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93A" w:rsidRDefault="003723AD">
      <w:pPr>
        <w:pStyle w:val="Heading"/>
        <w:jc w:val="center"/>
        <w:rPr>
          <w:color w:val="000000"/>
        </w:rPr>
      </w:pPr>
      <w:r>
        <w:rPr>
          <w:color w:val="000000"/>
        </w:rPr>
        <w:t xml:space="preserve">ПРАВИТЕЛЬСТВО ЯРОСЛАВСКОЙ ОБЛАСТИ </w:t>
      </w:r>
    </w:p>
    <w:p w:rsidR="00A8793A" w:rsidRDefault="003723AD">
      <w:pPr>
        <w:pStyle w:val="Heading"/>
        <w:jc w:val="center"/>
        <w:rPr>
          <w:color w:val="000000"/>
        </w:rPr>
      </w:pPr>
      <w:r>
        <w:rPr>
          <w:color w:val="000000"/>
        </w:rPr>
        <w:t xml:space="preserve">     </w:t>
      </w:r>
    </w:p>
    <w:p w:rsidR="00A8793A" w:rsidRDefault="003723AD">
      <w:pPr>
        <w:pStyle w:val="Heading"/>
        <w:jc w:val="center"/>
        <w:rPr>
          <w:color w:val="000000"/>
        </w:rPr>
      </w:pPr>
      <w:r>
        <w:rPr>
          <w:color w:val="000000"/>
        </w:rPr>
        <w:t xml:space="preserve">ПОСТАНОВЛЕНИЕ </w:t>
      </w:r>
    </w:p>
    <w:p w:rsidR="00A8793A" w:rsidRDefault="00A8793A">
      <w:pPr>
        <w:rPr>
          <w:color w:val="000000"/>
        </w:rPr>
      </w:pPr>
    </w:p>
    <w:p w:rsidR="00A8793A" w:rsidRDefault="003723AD">
      <w:pPr>
        <w:rPr>
          <w:color w:val="000000"/>
        </w:rPr>
      </w:pPr>
      <w:r>
        <w:rPr>
          <w:color w:val="000000"/>
        </w:rPr>
        <w:t>от 23.09.2009 № 974-п</w:t>
      </w:r>
    </w:p>
    <w:p w:rsidR="00A8793A" w:rsidRDefault="003723AD">
      <w:pPr>
        <w:rPr>
          <w:color w:val="000000"/>
        </w:rPr>
      </w:pPr>
      <w:r>
        <w:rPr>
          <w:color w:val="000000"/>
        </w:rPr>
        <w:t>г. Ярославль</w:t>
      </w:r>
    </w:p>
    <w:p w:rsidR="00A8793A" w:rsidRDefault="00A8793A">
      <w:pPr>
        <w:rPr>
          <w:color w:val="000000"/>
        </w:rPr>
      </w:pPr>
    </w:p>
    <w:p w:rsidR="00A8793A" w:rsidRDefault="003723AD">
      <w:pPr>
        <w:pStyle w:val="Heading"/>
        <w:jc w:val="center"/>
        <w:rPr>
          <w:color w:val="000000"/>
        </w:rPr>
      </w:pPr>
      <w:r>
        <w:rPr>
          <w:color w:val="000000"/>
        </w:rPr>
        <w:t xml:space="preserve">О Перечне источников доходов областного бюджета, подлежащих закреплению за главными администраторами доходов </w:t>
      </w:r>
    </w:p>
    <w:p w:rsidR="00A8793A" w:rsidRDefault="00A8793A">
      <w:pPr>
        <w:ind w:firstLine="225"/>
        <w:jc w:val="both"/>
        <w:rPr>
          <w:color w:val="000000"/>
        </w:rPr>
      </w:pPr>
    </w:p>
    <w:p w:rsidR="00A8793A" w:rsidRDefault="003723AD">
      <w:pPr>
        <w:ind w:firstLine="225"/>
        <w:jc w:val="both"/>
        <w:rPr>
          <w:color w:val="000000"/>
        </w:rPr>
      </w:pPr>
      <w:r>
        <w:rPr>
          <w:color w:val="000000"/>
        </w:rPr>
        <w:t>В соответствии со статьей 160.1 Бюджетного кодекса Российской Федерации</w:t>
      </w:r>
    </w:p>
    <w:p w:rsidR="00A8793A" w:rsidRDefault="003723AD">
      <w:pPr>
        <w:ind w:firstLine="225"/>
        <w:jc w:val="both"/>
        <w:rPr>
          <w:color w:val="000000"/>
        </w:rPr>
      </w:pPr>
      <w:r>
        <w:rPr>
          <w:color w:val="000000"/>
        </w:rPr>
        <w:t>ПРАВИТЕЛЬСТВО ОБЛАСТИ ПОСТАНОВЛЯЕТ:</w:t>
      </w:r>
    </w:p>
    <w:p w:rsidR="00A8793A" w:rsidRDefault="003723AD">
      <w:pPr>
        <w:ind w:firstLine="225"/>
        <w:jc w:val="both"/>
        <w:rPr>
          <w:color w:val="000000"/>
        </w:rPr>
      </w:pPr>
      <w:r>
        <w:rPr>
          <w:color w:val="000000"/>
        </w:rPr>
        <w:t>1. Утвердить прилагаемый перечень источников доходов областного бюджета, подлежащих закреплению за главными администраторами доходов.</w:t>
      </w:r>
    </w:p>
    <w:p w:rsidR="00A8793A" w:rsidRDefault="003723AD">
      <w:pPr>
        <w:ind w:firstLine="225"/>
        <w:jc w:val="both"/>
        <w:rPr>
          <w:color w:val="000000"/>
        </w:rPr>
      </w:pPr>
      <w:r>
        <w:rPr>
          <w:color w:val="000000"/>
        </w:rPr>
        <w:t>2. Департаменту финансов Ярославской области (Федоров А.П.) в установленном порядке внести соответствующие изменения в Закон Ярославской области от 8 декабря 2008 г. № 59-з «Об областном бюджете на 2009 год».</w:t>
      </w:r>
    </w:p>
    <w:p w:rsidR="00A8793A" w:rsidRDefault="003723AD">
      <w:pPr>
        <w:ind w:firstLine="225"/>
        <w:jc w:val="both"/>
        <w:rPr>
          <w:color w:val="000000"/>
        </w:rPr>
      </w:pPr>
      <w:r>
        <w:rPr>
          <w:color w:val="000000"/>
        </w:rPr>
        <w:t>3. Контроль за исполнением постановления возложить на заместителя Губернатора области - директора департамента финансов Ярославской области Федорова А.П.</w:t>
      </w:r>
    </w:p>
    <w:p w:rsidR="00A8793A" w:rsidRDefault="003723AD">
      <w:pPr>
        <w:ind w:firstLine="225"/>
        <w:jc w:val="both"/>
        <w:rPr>
          <w:color w:val="000000"/>
        </w:rPr>
      </w:pPr>
      <w:r>
        <w:rPr>
          <w:color w:val="000000"/>
        </w:rPr>
        <w:t>4. Постановление вступает в силу с момента подписания.</w:t>
      </w:r>
    </w:p>
    <w:p w:rsidR="00A8793A" w:rsidRDefault="00A8793A">
      <w:pPr>
        <w:ind w:firstLine="225"/>
        <w:jc w:val="both"/>
        <w:rPr>
          <w:color w:val="000000"/>
        </w:rPr>
      </w:pPr>
    </w:p>
    <w:p w:rsidR="00A8793A" w:rsidRDefault="00A8793A">
      <w:pPr>
        <w:rPr>
          <w:color w:val="000000"/>
        </w:rPr>
      </w:pPr>
    </w:p>
    <w:p w:rsidR="00A8793A" w:rsidRDefault="003723AD">
      <w:pPr>
        <w:rPr>
          <w:color w:val="000000"/>
        </w:rPr>
      </w:pPr>
      <w:r>
        <w:rPr>
          <w:color w:val="000000"/>
        </w:rPr>
        <w:t xml:space="preserve">Губернатор области С.А. Вахруков </w:t>
      </w:r>
    </w:p>
    <w:p w:rsidR="00A8793A" w:rsidRDefault="003723AD">
      <w:pPr>
        <w:jc w:val="right"/>
        <w:rPr>
          <w:color w:val="000000"/>
        </w:rPr>
      </w:pPr>
      <w:r>
        <w:rPr>
          <w:color w:val="000000"/>
        </w:rPr>
        <w:t xml:space="preserve">     </w:t>
      </w:r>
    </w:p>
    <w:p w:rsidR="00A8793A" w:rsidRDefault="003723AD">
      <w:pPr>
        <w:jc w:val="right"/>
        <w:rPr>
          <w:color w:val="000000"/>
        </w:rPr>
      </w:pPr>
      <w:r>
        <w:rPr>
          <w:color w:val="000000"/>
        </w:rPr>
        <w:t>УТВЕРЖДЁН</w:t>
      </w:r>
    </w:p>
    <w:p w:rsidR="00A8793A" w:rsidRDefault="003723AD">
      <w:pPr>
        <w:jc w:val="right"/>
        <w:rPr>
          <w:color w:val="000000"/>
        </w:rPr>
      </w:pPr>
      <w:r>
        <w:rPr>
          <w:color w:val="000000"/>
        </w:rPr>
        <w:t>постановлением</w:t>
      </w:r>
    </w:p>
    <w:p w:rsidR="00A8793A" w:rsidRDefault="003723AD">
      <w:pPr>
        <w:jc w:val="right"/>
        <w:rPr>
          <w:color w:val="000000"/>
        </w:rPr>
      </w:pPr>
      <w:r>
        <w:rPr>
          <w:color w:val="000000"/>
        </w:rPr>
        <w:t>Правительства области</w:t>
      </w:r>
    </w:p>
    <w:p w:rsidR="00A8793A" w:rsidRDefault="003723AD">
      <w:pPr>
        <w:jc w:val="right"/>
        <w:rPr>
          <w:color w:val="000000"/>
        </w:rPr>
      </w:pPr>
      <w:r>
        <w:rPr>
          <w:color w:val="000000"/>
        </w:rPr>
        <w:t>от 23.09.2009 № 974-п</w:t>
      </w:r>
    </w:p>
    <w:p w:rsidR="00A8793A" w:rsidRDefault="00A8793A">
      <w:pPr>
        <w:jc w:val="right"/>
        <w:rPr>
          <w:color w:val="000000"/>
        </w:rPr>
      </w:pPr>
    </w:p>
    <w:p w:rsidR="00A8793A" w:rsidRDefault="003723AD">
      <w:pPr>
        <w:jc w:val="center"/>
        <w:rPr>
          <w:color w:val="000000"/>
        </w:rPr>
      </w:pPr>
      <w:r>
        <w:rPr>
          <w:color w:val="000000"/>
        </w:rPr>
        <w:t>Перечень источников доходов областного бюджета, подлежащих закреплению за главными администраторами доходов</w:t>
      </w:r>
    </w:p>
    <w:p w:rsidR="00A8793A" w:rsidRDefault="00A8793A">
      <w:pPr>
        <w:jc w:val="center"/>
        <w:rPr>
          <w:color w:val="000000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691"/>
        <w:gridCol w:w="3609"/>
        <w:gridCol w:w="5659"/>
      </w:tblGrid>
      <w:tr w:rsidR="00A8793A" w:rsidTr="003723AD"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п/п </w:t>
            </w:r>
          </w:p>
        </w:tc>
        <w:tc>
          <w:tcPr>
            <w:tcW w:w="1812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дохода бюджетной классификации</w:t>
            </w:r>
          </w:p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 указанием кода главы)</w:t>
            </w:r>
          </w:p>
        </w:tc>
        <w:tc>
          <w:tcPr>
            <w:tcW w:w="284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кода бюджетной классификации </w:t>
            </w:r>
          </w:p>
        </w:tc>
      </w:tr>
      <w:tr w:rsidR="00A8793A" w:rsidTr="003723AD"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812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84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</w:p>
        </w:tc>
      </w:tr>
      <w:tr w:rsidR="00A8793A" w:rsidTr="003723AD">
        <w:tc>
          <w:tcPr>
            <w:tcW w:w="50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Департамент здравоохранения и фармации Ярославской области </w:t>
            </w:r>
          </w:p>
        </w:tc>
      </w:tr>
      <w:tr w:rsidR="00A8793A" w:rsidTr="003723AD"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812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901 2 02 02083 02 0000 151 </w:t>
            </w:r>
          </w:p>
        </w:tc>
        <w:tc>
          <w:tcPr>
            <w:tcW w:w="28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субъектов Российской Федерации на оснащение государственных наркологических диспансеров специальным оборудованием </w:t>
            </w:r>
          </w:p>
        </w:tc>
      </w:tr>
      <w:tr w:rsidR="00A8793A" w:rsidTr="003723AD"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812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901 2 02 02110 02 0000 151 </w:t>
            </w:r>
          </w:p>
        </w:tc>
        <w:tc>
          <w:tcPr>
            <w:tcW w:w="28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субъектов Российской Федерации на закупку оборудования для учреждений здравоохранения субъектов Российской Федерации и учреждений здравоохранения муниципальных образований, в целях реализации мероприятий, направленных на формирование здорового образа жизни, включая сокращение потребления алкоголя и табака </w:t>
            </w:r>
          </w:p>
        </w:tc>
      </w:tr>
      <w:tr w:rsidR="00A8793A" w:rsidTr="003723AD">
        <w:tc>
          <w:tcPr>
            <w:tcW w:w="50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Департамент финансов Ярославской области </w:t>
            </w:r>
          </w:p>
        </w:tc>
      </w:tr>
      <w:tr w:rsidR="00A8793A" w:rsidTr="003723AD"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812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906 1 11 02020 02 0000 120 </w:t>
            </w:r>
          </w:p>
        </w:tc>
        <w:tc>
          <w:tcPr>
            <w:tcW w:w="28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размещения временно свободных средств бюджетов субъектов Российской Федерации </w:t>
            </w:r>
          </w:p>
        </w:tc>
      </w:tr>
      <w:tr w:rsidR="00A8793A" w:rsidTr="003723AD">
        <w:tc>
          <w:tcPr>
            <w:tcW w:w="50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Департамент строительства Ярославской области </w:t>
            </w:r>
          </w:p>
        </w:tc>
      </w:tr>
      <w:tr w:rsidR="00A8793A" w:rsidTr="003723AD"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812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A8793A" w:rsidRDefault="00372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924 2 02 02080 02 0000 151 </w:t>
            </w:r>
          </w:p>
        </w:tc>
        <w:tc>
          <w:tcPr>
            <w:tcW w:w="28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93A" w:rsidRDefault="003723AD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для обеспечения земельных участков коммунальной инфраструктурой в целях жилищного строительства </w:t>
            </w:r>
          </w:p>
        </w:tc>
      </w:tr>
    </w:tbl>
    <w:p w:rsidR="00A8793A" w:rsidRDefault="00A8793A">
      <w:pPr>
        <w:ind w:firstLine="225"/>
        <w:jc w:val="both"/>
        <w:rPr>
          <w:color w:val="000000"/>
        </w:rPr>
      </w:pPr>
    </w:p>
    <w:sectPr w:rsidR="00A879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51D" w:rsidRDefault="0026351D" w:rsidP="0026351D">
      <w:r>
        <w:separator/>
      </w:r>
    </w:p>
  </w:endnote>
  <w:endnote w:type="continuationSeparator" w:id="0">
    <w:p w:rsidR="0026351D" w:rsidRDefault="0026351D" w:rsidP="0026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51D" w:rsidRDefault="0026351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603"/>
      <w:gridCol w:w="3302"/>
    </w:tblGrid>
    <w:tr w:rsidR="0026351D" w:rsidTr="0026351D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26351D" w:rsidRPr="0026351D" w:rsidRDefault="0026351D" w:rsidP="0026351D">
          <w:pPr>
            <w:pStyle w:val="a6"/>
            <w:rPr>
              <w:rFonts w:ascii="Times New Roman" w:hAnsi="Times New Roman" w:cs="Times New Roman"/>
              <w:color w:val="808080"/>
            </w:rPr>
          </w:pPr>
          <w:r w:rsidRPr="0026351D">
            <w:rPr>
              <w:rFonts w:ascii="Times New Roman" w:hAnsi="Times New Roman" w:cs="Times New Roman"/>
              <w:color w:val="808080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26351D" w:rsidRPr="0026351D" w:rsidRDefault="0026351D" w:rsidP="0026351D">
          <w:pPr>
            <w:pStyle w:val="a6"/>
            <w:jc w:val="right"/>
            <w:rPr>
              <w:rFonts w:ascii="Times New Roman" w:hAnsi="Times New Roman" w:cs="Times New Roman"/>
              <w:color w:val="808080"/>
            </w:rPr>
          </w:pPr>
          <w:r w:rsidRPr="0026351D">
            <w:rPr>
              <w:rFonts w:ascii="Times New Roman" w:hAnsi="Times New Roman" w:cs="Times New Roman"/>
              <w:color w:val="808080"/>
            </w:rPr>
            <w:t xml:space="preserve">Страница </w:t>
          </w:r>
          <w:r w:rsidRPr="0026351D">
            <w:rPr>
              <w:rFonts w:ascii="Times New Roman" w:hAnsi="Times New Roman" w:cs="Times New Roman"/>
              <w:color w:val="808080"/>
            </w:rPr>
            <w:fldChar w:fldCharType="begin"/>
          </w:r>
          <w:r w:rsidRPr="0026351D">
            <w:rPr>
              <w:rFonts w:ascii="Times New Roman" w:hAnsi="Times New Roman" w:cs="Times New Roman"/>
              <w:color w:val="808080"/>
            </w:rPr>
            <w:instrText xml:space="preserve"> PAGE </w:instrText>
          </w:r>
          <w:r w:rsidRPr="0026351D">
            <w:rPr>
              <w:rFonts w:ascii="Times New Roman" w:hAnsi="Times New Roman" w:cs="Times New Roman"/>
              <w:color w:val="808080"/>
            </w:rPr>
            <w:fldChar w:fldCharType="separate"/>
          </w:r>
          <w:r w:rsidRPr="0026351D">
            <w:rPr>
              <w:rFonts w:ascii="Times New Roman" w:hAnsi="Times New Roman" w:cs="Times New Roman"/>
              <w:noProof/>
              <w:color w:val="808080"/>
            </w:rPr>
            <w:t>1</w:t>
          </w:r>
          <w:r w:rsidRPr="0026351D">
            <w:rPr>
              <w:rFonts w:ascii="Times New Roman" w:hAnsi="Times New Roman" w:cs="Times New Roman"/>
              <w:color w:val="808080"/>
            </w:rPr>
            <w:fldChar w:fldCharType="end"/>
          </w:r>
          <w:r w:rsidRPr="0026351D">
            <w:rPr>
              <w:rFonts w:ascii="Times New Roman" w:hAnsi="Times New Roman" w:cs="Times New Roman"/>
              <w:color w:val="808080"/>
            </w:rPr>
            <w:t xml:space="preserve"> из </w:t>
          </w:r>
          <w:r w:rsidRPr="0026351D">
            <w:rPr>
              <w:rFonts w:ascii="Times New Roman" w:hAnsi="Times New Roman" w:cs="Times New Roman"/>
              <w:color w:val="808080"/>
            </w:rPr>
            <w:fldChar w:fldCharType="begin"/>
          </w:r>
          <w:r w:rsidRPr="0026351D">
            <w:rPr>
              <w:rFonts w:ascii="Times New Roman" w:hAnsi="Times New Roman" w:cs="Times New Roman"/>
              <w:color w:val="808080"/>
            </w:rPr>
            <w:instrText xml:space="preserve"> NUMPAGES </w:instrText>
          </w:r>
          <w:r w:rsidRPr="0026351D">
            <w:rPr>
              <w:rFonts w:ascii="Times New Roman" w:hAnsi="Times New Roman" w:cs="Times New Roman"/>
              <w:color w:val="808080"/>
            </w:rPr>
            <w:fldChar w:fldCharType="separate"/>
          </w:r>
          <w:r w:rsidRPr="0026351D">
            <w:rPr>
              <w:rFonts w:ascii="Times New Roman" w:hAnsi="Times New Roman" w:cs="Times New Roman"/>
              <w:noProof/>
              <w:color w:val="808080"/>
            </w:rPr>
            <w:t>1</w:t>
          </w:r>
          <w:r w:rsidRPr="0026351D">
            <w:rPr>
              <w:rFonts w:ascii="Times New Roman" w:hAnsi="Times New Roman" w:cs="Times New Roman"/>
              <w:color w:val="808080"/>
            </w:rPr>
            <w:fldChar w:fldCharType="end"/>
          </w:r>
        </w:p>
      </w:tc>
    </w:tr>
  </w:tbl>
  <w:p w:rsidR="0026351D" w:rsidRPr="0026351D" w:rsidRDefault="0026351D" w:rsidP="0026351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603"/>
      <w:gridCol w:w="3302"/>
    </w:tblGrid>
    <w:tr w:rsidR="0026351D" w:rsidTr="0026351D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26351D" w:rsidRPr="0026351D" w:rsidRDefault="0026351D" w:rsidP="0026351D">
          <w:pPr>
            <w:pStyle w:val="a6"/>
            <w:rPr>
              <w:rFonts w:ascii="Times New Roman" w:hAnsi="Times New Roman" w:cs="Times New Roman"/>
              <w:color w:val="808080"/>
            </w:rPr>
          </w:pPr>
          <w:bookmarkStart w:id="0" w:name="_GoBack" w:colFirst="1" w:colLast="1"/>
          <w:r w:rsidRPr="0026351D">
            <w:rPr>
              <w:rFonts w:ascii="Times New Roman" w:hAnsi="Times New Roman" w:cs="Times New Roman"/>
              <w:color w:val="808080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26351D" w:rsidRPr="0026351D" w:rsidRDefault="0026351D" w:rsidP="0026351D">
          <w:pPr>
            <w:pStyle w:val="a6"/>
            <w:jc w:val="right"/>
            <w:rPr>
              <w:rFonts w:ascii="Times New Roman" w:hAnsi="Times New Roman" w:cs="Times New Roman"/>
              <w:color w:val="808080"/>
            </w:rPr>
          </w:pPr>
          <w:r w:rsidRPr="0026351D">
            <w:rPr>
              <w:rFonts w:ascii="Times New Roman" w:hAnsi="Times New Roman" w:cs="Times New Roman"/>
              <w:color w:val="808080"/>
            </w:rPr>
            <w:t xml:space="preserve">Страница </w:t>
          </w:r>
          <w:r w:rsidRPr="0026351D">
            <w:rPr>
              <w:rFonts w:ascii="Times New Roman" w:hAnsi="Times New Roman" w:cs="Times New Roman"/>
              <w:color w:val="808080"/>
            </w:rPr>
            <w:fldChar w:fldCharType="begin"/>
          </w:r>
          <w:r w:rsidRPr="0026351D">
            <w:rPr>
              <w:rFonts w:ascii="Times New Roman" w:hAnsi="Times New Roman" w:cs="Times New Roman"/>
              <w:color w:val="808080"/>
            </w:rPr>
            <w:instrText xml:space="preserve"> PAGE </w:instrText>
          </w:r>
          <w:r w:rsidRPr="0026351D">
            <w:rPr>
              <w:rFonts w:ascii="Times New Roman" w:hAnsi="Times New Roman" w:cs="Times New Roman"/>
              <w:color w:val="808080"/>
            </w:rPr>
            <w:fldChar w:fldCharType="separate"/>
          </w:r>
          <w:r w:rsidRPr="0026351D">
            <w:rPr>
              <w:rFonts w:ascii="Times New Roman" w:hAnsi="Times New Roman" w:cs="Times New Roman"/>
              <w:noProof/>
              <w:color w:val="808080"/>
            </w:rPr>
            <w:t>1</w:t>
          </w:r>
          <w:r w:rsidRPr="0026351D">
            <w:rPr>
              <w:rFonts w:ascii="Times New Roman" w:hAnsi="Times New Roman" w:cs="Times New Roman"/>
              <w:color w:val="808080"/>
            </w:rPr>
            <w:fldChar w:fldCharType="end"/>
          </w:r>
          <w:r w:rsidRPr="0026351D">
            <w:rPr>
              <w:rFonts w:ascii="Times New Roman" w:hAnsi="Times New Roman" w:cs="Times New Roman"/>
              <w:color w:val="808080"/>
            </w:rPr>
            <w:t xml:space="preserve"> из </w:t>
          </w:r>
          <w:r w:rsidRPr="0026351D">
            <w:rPr>
              <w:rFonts w:ascii="Times New Roman" w:hAnsi="Times New Roman" w:cs="Times New Roman"/>
              <w:color w:val="808080"/>
            </w:rPr>
            <w:fldChar w:fldCharType="begin"/>
          </w:r>
          <w:r w:rsidRPr="0026351D">
            <w:rPr>
              <w:rFonts w:ascii="Times New Roman" w:hAnsi="Times New Roman" w:cs="Times New Roman"/>
              <w:color w:val="808080"/>
            </w:rPr>
            <w:instrText xml:space="preserve"> NUMPAGES </w:instrText>
          </w:r>
          <w:r w:rsidRPr="0026351D">
            <w:rPr>
              <w:rFonts w:ascii="Times New Roman" w:hAnsi="Times New Roman" w:cs="Times New Roman"/>
              <w:color w:val="808080"/>
            </w:rPr>
            <w:fldChar w:fldCharType="separate"/>
          </w:r>
          <w:r w:rsidRPr="0026351D">
            <w:rPr>
              <w:rFonts w:ascii="Times New Roman" w:hAnsi="Times New Roman" w:cs="Times New Roman"/>
              <w:noProof/>
              <w:color w:val="808080"/>
            </w:rPr>
            <w:t>1</w:t>
          </w:r>
          <w:r w:rsidRPr="0026351D">
            <w:rPr>
              <w:rFonts w:ascii="Times New Roman" w:hAnsi="Times New Roman" w:cs="Times New Roman"/>
              <w:color w:val="808080"/>
            </w:rPr>
            <w:fldChar w:fldCharType="end"/>
          </w:r>
        </w:p>
      </w:tc>
    </w:tr>
    <w:bookmarkEnd w:id="0"/>
  </w:tbl>
  <w:p w:rsidR="0026351D" w:rsidRPr="0026351D" w:rsidRDefault="0026351D" w:rsidP="0026351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51D" w:rsidRDefault="0026351D" w:rsidP="0026351D">
      <w:r>
        <w:separator/>
      </w:r>
    </w:p>
  </w:footnote>
  <w:footnote w:type="continuationSeparator" w:id="0">
    <w:p w:rsidR="0026351D" w:rsidRDefault="0026351D" w:rsidP="00263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51D" w:rsidRDefault="0026351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51D" w:rsidRPr="0026351D" w:rsidRDefault="0026351D" w:rsidP="002635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51D" w:rsidRDefault="0026351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23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AD"/>
    <w:rsid w:val="0026351D"/>
    <w:rsid w:val="003723AD"/>
    <w:rsid w:val="00A8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customStyle="1" w:styleId="Preformat">
    <w:name w:val="Pre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2635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351D"/>
    <w:rPr>
      <w:rFonts w:ascii="Arial" w:hAnsi="Arial" w:cs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635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351D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customStyle="1" w:styleId="Preformat">
    <w:name w:val="Pre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2635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351D"/>
    <w:rPr>
      <w:rFonts w:ascii="Arial" w:hAnsi="Arial" w:cs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635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351D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>934436459</DID>
    <dateaddindb xmlns="081b8c99-5a1b-4ba1-9a3e-0d0cea83319e">2009-09-27T20:00:00+00:00</dateaddindb>
    <dateminusta xmlns="081b8c99-5a1b-4ba1-9a3e-0d0cea83319e" xsi:nil="true"/>
    <numik xmlns="af44e648-6311-40f1-ad37-1234555fd9ba">974</numik>
    <kind xmlns="e2080b48-eafa-461e-b501-38555d38caa1">79</kind>
    <num xmlns="af44e648-6311-40f1-ad37-1234555fd9ba">974</num>
    <approvaldate xmlns="081b8c99-5a1b-4ba1-9a3e-0d0cea83319e">2009-09-22T20:00:00+00:00</approvaldate>
    <NMinusta xmlns="081b8c99-5a1b-4ba1-9a3e-0d0cea83319e" xsi:nil="true"/>
    <islastredaction xmlns="081b8c99-5a1b-4ba1-9a3e-0d0cea83319e">true</islastredaction>
    <enddate xmlns="081b8c99-5a1b-4ba1-9a3e-0d0cea83319e" xsi:nil="true"/>
    <publication xmlns="081b8c99-5a1b-4ba1-9a3e-0d0cea83319e">газета "Документ-Регион" от 02.10.2009 № 12</publication>
    <redactiondate xmlns="081b8c99-5a1b-4ba1-9a3e-0d0cea83319e" xsi:nil="true"/>
    <status xmlns="5256eb8c-d5dd-498a-ad6f-7fa801666f9a">34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114</meaning>
    <number xmlns="081b8c99-5a1b-4ba1-9a3e-0d0cea83319e">974-п</number>
    <dateedition xmlns="081b8c99-5a1b-4ba1-9a3e-0d0cea83319e" xsi:nil="true"/>
    <operinform xmlns="081b8c99-5a1b-4ba1-9a3e-0d0cea83319e" xsi:nil="true"/>
    <lastredaction xmlns="a853e5a8-fa1e-4dd3-a1b5-1604bfb35b05" xsi:nil="true"/>
    <link xmlns="a853e5a8-fa1e-4dd3-a1b5-1604bfb35b05" xsi:nil="true"/>
    <bigtitle xmlns="a853e5a8-fa1e-4dd3-a1b5-1604bfb35b05">О Перечне источников доходов областного бюджета, подлежащих закреплению за главными администраторами доходов</bigtitle>
    <beginactiondate xmlns="a853e5a8-fa1e-4dd3-a1b5-1604bfb35b05">2009-09-22T20:00:00+00:00</beginactiondate>
  </documentManagement>
</p:properties>
</file>

<file path=customXml/itemProps1.xml><?xml version="1.0" encoding="utf-8"?>
<ds:datastoreItem xmlns:ds="http://schemas.openxmlformats.org/officeDocument/2006/customXml" ds:itemID="{3F614F57-ECD8-4943-A427-F044268373AC}"/>
</file>

<file path=customXml/itemProps2.xml><?xml version="1.0" encoding="utf-8"?>
<ds:datastoreItem xmlns:ds="http://schemas.openxmlformats.org/officeDocument/2006/customXml" ds:itemID="{5F5697AD-0914-4948-B669-A8FD55D1FBE3}"/>
</file>

<file path=customXml/itemProps3.xml><?xml version="1.0" encoding="utf-8"?>
<ds:datastoreItem xmlns:ds="http://schemas.openxmlformats.org/officeDocument/2006/customXml" ds:itemID="{7EDE833E-D1C3-4394-88A8-4A37FA9F34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1842</Characters>
  <Application>Microsoft Office Word</Application>
  <DocSecurity>0</DocSecurity>
  <Lines>66</Lines>
  <Paragraphs>40</Paragraphs>
  <ScaleCrop>false</ScaleCrop>
  <Manager/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Назаров Александр Юрьевич</cp:lastModifiedBy>
  <cp:revision>3</cp:revision>
  <dcterms:created xsi:type="dcterms:W3CDTF">2012-08-16T07:50:00Z</dcterms:created>
  <dcterms:modified xsi:type="dcterms:W3CDTF">2013-05-21T15:21:00Z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