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60" w:rsidRDefault="00C80A60" w:rsidP="00C80A6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Зарегистрирован в правовом управлении Правительства Ярославской области от 03.06.2021 № 36-11408</w:t>
      </w:r>
    </w:p>
    <w:p w:rsidR="00C80A60" w:rsidRDefault="00C80A60" w:rsidP="00C80A60">
      <w:pPr>
        <w:ind w:firstLine="0"/>
        <w:jc w:val="both"/>
        <w:rPr>
          <w:rFonts w:cs="Times New Roman"/>
          <w:szCs w:val="28"/>
        </w:rPr>
      </w:pPr>
    </w:p>
    <w:p w:rsidR="00C80A60" w:rsidRDefault="00C80A60" w:rsidP="00C80A60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ДЕПАРТАМЕНТ ОХРАНЫ ОБЪЕКТОВ </w:t>
      </w:r>
    </w:p>
    <w:p w:rsidR="00C80A60" w:rsidRDefault="00C80A60" w:rsidP="00C80A60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КУЛЬТУРНОГО НАСЛЕДИЯ ЯРОСЛАВСКОЙ ОБЛАСТИ</w:t>
      </w:r>
    </w:p>
    <w:p w:rsidR="00C80A60" w:rsidRDefault="00C80A60" w:rsidP="00C80A60">
      <w:pPr>
        <w:ind w:right="5101" w:firstLine="0"/>
        <w:jc w:val="both"/>
        <w:rPr>
          <w:rFonts w:cs="Times New Roman"/>
          <w:szCs w:val="28"/>
        </w:rPr>
      </w:pPr>
    </w:p>
    <w:p w:rsidR="00C80A60" w:rsidRDefault="00C80A60" w:rsidP="00C80A60">
      <w:pPr>
        <w:ind w:right="5101" w:firstLine="0"/>
        <w:jc w:val="both"/>
        <w:rPr>
          <w:rFonts w:cs="Times New Roman"/>
          <w:szCs w:val="28"/>
        </w:rPr>
      </w:pPr>
    </w:p>
    <w:p w:rsidR="00C80A60" w:rsidRDefault="00C80A60" w:rsidP="00C80A60">
      <w:pPr>
        <w:ind w:right="-1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ПРИКАЗ</w:t>
      </w:r>
    </w:p>
    <w:p w:rsidR="00C80A60" w:rsidRDefault="00C80A60" w:rsidP="00C80A60">
      <w:pPr>
        <w:ind w:right="5101" w:firstLine="0"/>
        <w:jc w:val="both"/>
        <w:rPr>
          <w:rFonts w:cs="Times New Roman"/>
          <w:szCs w:val="28"/>
        </w:rPr>
      </w:pPr>
    </w:p>
    <w:p w:rsidR="00C80A60" w:rsidRDefault="00C80A60" w:rsidP="00C80A60">
      <w:pPr>
        <w:ind w:right="510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03.06.2021 № 53</w:t>
      </w:r>
    </w:p>
    <w:p w:rsidR="00C80A60" w:rsidRDefault="00C80A60" w:rsidP="00C80A6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г. Ярославль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91139">
        <w:rPr>
          <w:rFonts w:cs="Times New Roman"/>
          <w:szCs w:val="28"/>
        </w:rPr>
        <w:t>О включении выявленного объекта археологического наследия в перечень выявленных объектов культурного наследия Ярославской области и установлении особого режима использования земельных участков, в границах которых расположен выявленный объект археологическ</w:t>
      </w:r>
      <w:r>
        <w:rPr>
          <w:rFonts w:cs="Times New Roman"/>
          <w:szCs w:val="28"/>
        </w:rPr>
        <w:fldChar w:fldCharType="end"/>
      </w:r>
      <w:r w:rsidR="003256A0">
        <w:rPr>
          <w:rFonts w:cs="Times New Roman"/>
          <w:szCs w:val="28"/>
        </w:rPr>
        <w:t>ого наследия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>В соответствии со статьей 16.1 Федерального закона от 25 июня 2002 года № 73-ФЗ «Об объектах культурного наследия (памятниках истории и культуры) народов Российской Федерации»</w:t>
      </w:r>
    </w:p>
    <w:p w:rsidR="006918B2" w:rsidRPr="006918B2" w:rsidRDefault="006918B2" w:rsidP="00A80DA0">
      <w:pPr>
        <w:ind w:firstLine="0"/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>ДЕПАРТАМЕНТ ОХРАНЫ ОБЪЕКТОВ КУЛЬТУРНОГО НАСЛЕДИЯ ЯРОСЛАВСКОЙ ОБЛАСТИ ПРИКАЗЫВАЕТ:</w:t>
      </w:r>
    </w:p>
    <w:p w:rsidR="006918B2" w:rsidRPr="00985ED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 xml:space="preserve">1. Включить в перечень выявленных объектов культурного наследия Ярославской области выявленный объект археологического наследия </w:t>
      </w:r>
      <w:r w:rsidRPr="006918B2">
        <w:rPr>
          <w:rFonts w:cs="Times New Roman"/>
          <w:szCs w:val="28"/>
          <w:lang w:eastAsia="ru-RU"/>
        </w:rPr>
        <w:t xml:space="preserve">«Культурный слой г. Углич, XI – </w:t>
      </w:r>
      <w:r w:rsidR="00B320BD">
        <w:rPr>
          <w:rFonts w:cs="Times New Roman"/>
          <w:szCs w:val="28"/>
          <w:lang w:eastAsia="ru-RU"/>
        </w:rPr>
        <w:t>XIX вв.</w:t>
      </w:r>
      <w:r w:rsidR="00985ED2">
        <w:rPr>
          <w:rFonts w:cs="Times New Roman"/>
          <w:szCs w:val="28"/>
          <w:lang w:eastAsia="ru-RU"/>
        </w:rPr>
        <w:t>».</w:t>
      </w: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 xml:space="preserve">2. Утвердить прилагаемые границы выявленного объекта культурного наследия </w:t>
      </w:r>
      <w:r w:rsidR="00985ED2" w:rsidRPr="00985ED2">
        <w:rPr>
          <w:rFonts w:cs="Times New Roman"/>
          <w:szCs w:val="28"/>
          <w:lang w:eastAsia="ru-RU"/>
        </w:rPr>
        <w:t>«Культурный слой г. Углич, XI – XIX вв.».</w:t>
      </w: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 xml:space="preserve">3. Принять меры по государственной охране выявленного объекта культурного наследия </w:t>
      </w:r>
      <w:r w:rsidR="00985ED2" w:rsidRPr="00985ED2">
        <w:rPr>
          <w:rFonts w:cs="Times New Roman"/>
          <w:szCs w:val="28"/>
          <w:lang w:eastAsia="ru-RU"/>
        </w:rPr>
        <w:t>«Культурный слой г. Углич, XI – XIX вв.»</w:t>
      </w:r>
      <w:r w:rsidRPr="006918B2">
        <w:rPr>
          <w:rFonts w:cs="Times New Roman"/>
          <w:szCs w:val="28"/>
        </w:rPr>
        <w:t xml:space="preserve"> до принятия решения о включении его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9D00E4" w:rsidRPr="006918B2" w:rsidRDefault="006918B2" w:rsidP="009D00E4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 xml:space="preserve">4. Осуществить меры по включению выявленного объекта культурного наследия </w:t>
      </w:r>
      <w:r w:rsidR="00985ED2" w:rsidRPr="00985ED2">
        <w:rPr>
          <w:rFonts w:cs="Times New Roman"/>
          <w:szCs w:val="28"/>
        </w:rPr>
        <w:t>«Культурный слой г. Углич, XI – XIX вв.»</w:t>
      </w:r>
      <w:r w:rsidR="009D00E4">
        <w:rPr>
          <w:rFonts w:cs="Times New Roman"/>
          <w:szCs w:val="28"/>
        </w:rPr>
        <w:t xml:space="preserve"> </w:t>
      </w:r>
      <w:r w:rsidR="00BE6453">
        <w:rPr>
          <w:rFonts w:cs="Times New Roman"/>
          <w:szCs w:val="28"/>
        </w:rPr>
        <w:t>в</w:t>
      </w:r>
      <w:r w:rsidR="00BE6453" w:rsidRPr="00BE6453">
        <w:rPr>
          <w:rFonts w:cs="Times New Roman"/>
          <w:szCs w:val="28"/>
        </w:rPr>
        <w:t xml:space="preserve"> </w:t>
      </w:r>
      <w:r w:rsidRPr="006918B2">
        <w:rPr>
          <w:rFonts w:cs="Times New Roman"/>
          <w:szCs w:val="28"/>
        </w:rPr>
        <w:t xml:space="preserve">единый государственный реестр объектов культурного наследия (памятников истории и культуры) народов Российской Федерации в соответствии с требованиями Федерального закона от 25 июня 2002 года № 73-ФЗ «Об объектах культурного наследия (памятниках истории и культуры) </w:t>
      </w:r>
      <w:r w:rsidRPr="006918B2">
        <w:rPr>
          <w:rFonts w:cs="Times New Roman"/>
          <w:szCs w:val="28"/>
        </w:rPr>
        <w:lastRenderedPageBreak/>
        <w:t>народов Российской Федерации» в срок не более одного года со дня принятия решения о включении выявленного объекта культурного наследия в перечень выявленных объектов культурного наследия Ярославской области.</w:t>
      </w: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 xml:space="preserve">5. Установить особый режим использования земельных участков, в границах которых расположен выявленный объект археологического наследия </w:t>
      </w:r>
      <w:r w:rsidR="00985ED2" w:rsidRPr="00985ED2">
        <w:rPr>
          <w:rFonts w:cs="Times New Roman"/>
          <w:szCs w:val="28"/>
        </w:rPr>
        <w:t>«Культурный слой г. Углич, XI – XIX вв.»</w:t>
      </w:r>
      <w:r w:rsidRPr="006918B2">
        <w:rPr>
          <w:rFonts w:cs="Times New Roman"/>
          <w:szCs w:val="28"/>
        </w:rPr>
        <w:t>, в соответствии с</w:t>
      </w:r>
      <w:r w:rsidR="00BE6453">
        <w:rPr>
          <w:rFonts w:cs="Times New Roman"/>
          <w:szCs w:val="28"/>
          <w:lang w:val="en-US"/>
        </w:rPr>
        <w:t> </w:t>
      </w:r>
      <w:r w:rsidRPr="006918B2">
        <w:rPr>
          <w:rFonts w:cs="Times New Roman"/>
          <w:szCs w:val="28"/>
        </w:rPr>
        <w:t>пунктом 5 статьи 5.1 Федерального закона от 25 июня 2002 года № 73-ФЗ «Об объектах культурного наследия (памятниках истории и культуры) народов Российской Федерации».</w:t>
      </w: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 xml:space="preserve">6. Контроль за исполнением приказа возложить на начальника отдела учета объектов культурного наследия департамента Рязанову Т.В. </w:t>
      </w: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  <w:r w:rsidRPr="006918B2">
        <w:rPr>
          <w:rFonts w:cs="Times New Roman"/>
          <w:szCs w:val="28"/>
        </w:rPr>
        <w:t>7. Приказ вступает в силу с даты официального опубликования, приложение к приказу не подлежит опубликованию на основании приказа Министерства культуры Российской Федерации от 01.09.2015 № 2328 «Об утверждении перечня отдельных сведений об объектах археологического наследия, которые не подлежат опубликованию».</w:t>
      </w:r>
    </w:p>
    <w:p w:rsidR="006918B2" w:rsidRPr="006918B2" w:rsidRDefault="006918B2" w:rsidP="006918B2">
      <w:pPr>
        <w:jc w:val="both"/>
        <w:rPr>
          <w:rFonts w:cs="Times New Roman"/>
          <w:szCs w:val="28"/>
        </w:rPr>
      </w:pPr>
    </w:p>
    <w:p w:rsidR="00695B61" w:rsidRDefault="00695B61" w:rsidP="003D3447">
      <w:pPr>
        <w:ind w:firstLine="0"/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977B87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4E314A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3D3447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 w:rsidR="004E314A">
        <w:rPr>
          <w:rFonts w:cs="Times New Roman"/>
          <w:szCs w:val="28"/>
        </w:rPr>
        <w:t>А.Е. Филяев</w:t>
      </w:r>
      <w:r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6E1354" w:rsidP="006E1354">
      <w:r>
        <w:br/>
      </w:r>
    </w:p>
    <w:sectPr w:rsidR="00E1407E" w:rsidRPr="002743FF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F1" w:rsidRDefault="005964F1">
      <w:r>
        <w:separator/>
      </w:r>
    </w:p>
  </w:endnote>
  <w:endnote w:type="continuationSeparator" w:id="0">
    <w:p w:rsidR="005964F1" w:rsidRDefault="00596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E135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6E1354" w:rsidTr="006E135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6E1354" w:rsidRPr="006E1354" w:rsidRDefault="006E1354" w:rsidP="006E1354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6E135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6E1354" w:rsidRPr="006E1354" w:rsidRDefault="006E1354" w:rsidP="006E1354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6E1354">
            <w:rPr>
              <w:rFonts w:cs="Times New Roman"/>
              <w:color w:val="808080"/>
              <w:sz w:val="18"/>
            </w:rPr>
            <w:t xml:space="preserve">Страница </w:t>
          </w:r>
          <w:r w:rsidRPr="006E1354">
            <w:rPr>
              <w:rFonts w:cs="Times New Roman"/>
              <w:color w:val="808080"/>
              <w:sz w:val="18"/>
            </w:rPr>
            <w:fldChar w:fldCharType="begin"/>
          </w:r>
          <w:r w:rsidRPr="006E1354">
            <w:rPr>
              <w:rFonts w:cs="Times New Roman"/>
              <w:color w:val="808080"/>
              <w:sz w:val="18"/>
            </w:rPr>
            <w:instrText xml:space="preserve"> PAGE </w:instrText>
          </w:r>
          <w:r w:rsidRPr="006E135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6E1354">
            <w:rPr>
              <w:rFonts w:cs="Times New Roman"/>
              <w:color w:val="808080"/>
              <w:sz w:val="18"/>
            </w:rPr>
            <w:fldChar w:fldCharType="end"/>
          </w:r>
          <w:r w:rsidRPr="006E1354">
            <w:rPr>
              <w:rFonts w:cs="Times New Roman"/>
              <w:color w:val="808080"/>
              <w:sz w:val="18"/>
            </w:rPr>
            <w:t xml:space="preserve"> из </w:t>
          </w:r>
          <w:r w:rsidRPr="006E1354">
            <w:rPr>
              <w:rFonts w:cs="Times New Roman"/>
              <w:color w:val="808080"/>
              <w:sz w:val="18"/>
            </w:rPr>
            <w:fldChar w:fldCharType="begin"/>
          </w:r>
          <w:r w:rsidRPr="006E135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6E135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6E1354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6E1354" w:rsidRDefault="006E1354" w:rsidP="006E135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6E1354" w:rsidTr="006E1354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6E1354" w:rsidRPr="006E1354" w:rsidRDefault="006E1354" w:rsidP="006E1354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6E1354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6E1354" w:rsidRPr="006E1354" w:rsidRDefault="006E1354" w:rsidP="006E1354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6E1354">
            <w:rPr>
              <w:rFonts w:cs="Times New Roman"/>
              <w:color w:val="808080"/>
              <w:sz w:val="18"/>
            </w:rPr>
            <w:t xml:space="preserve">Страница </w:t>
          </w:r>
          <w:r w:rsidRPr="006E1354">
            <w:rPr>
              <w:rFonts w:cs="Times New Roman"/>
              <w:color w:val="808080"/>
              <w:sz w:val="18"/>
            </w:rPr>
            <w:fldChar w:fldCharType="begin"/>
          </w:r>
          <w:r w:rsidRPr="006E1354">
            <w:rPr>
              <w:rFonts w:cs="Times New Roman"/>
              <w:color w:val="808080"/>
              <w:sz w:val="18"/>
            </w:rPr>
            <w:instrText xml:space="preserve"> PAGE </w:instrText>
          </w:r>
          <w:r w:rsidRPr="006E135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6E1354">
            <w:rPr>
              <w:rFonts w:cs="Times New Roman"/>
              <w:color w:val="808080"/>
              <w:sz w:val="18"/>
            </w:rPr>
            <w:fldChar w:fldCharType="end"/>
          </w:r>
          <w:r w:rsidRPr="006E1354">
            <w:rPr>
              <w:rFonts w:cs="Times New Roman"/>
              <w:color w:val="808080"/>
              <w:sz w:val="18"/>
            </w:rPr>
            <w:t xml:space="preserve"> из </w:t>
          </w:r>
          <w:r w:rsidRPr="006E1354">
            <w:rPr>
              <w:rFonts w:cs="Times New Roman"/>
              <w:color w:val="808080"/>
              <w:sz w:val="18"/>
            </w:rPr>
            <w:fldChar w:fldCharType="begin"/>
          </w:r>
          <w:r w:rsidRPr="006E1354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6E1354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2</w:t>
          </w:r>
          <w:r w:rsidRPr="006E1354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6E1354" w:rsidRDefault="006E1354" w:rsidP="006E13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F1" w:rsidRDefault="005964F1">
      <w:r>
        <w:separator/>
      </w:r>
    </w:p>
  </w:footnote>
  <w:footnote w:type="continuationSeparator" w:id="0">
    <w:p w:rsidR="005964F1" w:rsidRDefault="00596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E135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6E1354" w:rsidRDefault="006E1354" w:rsidP="006E135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E135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5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129B"/>
    <w:rsid w:val="00065B9F"/>
    <w:rsid w:val="000C4EDB"/>
    <w:rsid w:val="000D2197"/>
    <w:rsid w:val="000F5243"/>
    <w:rsid w:val="00185E93"/>
    <w:rsid w:val="001A1989"/>
    <w:rsid w:val="001B3AD5"/>
    <w:rsid w:val="001C78DA"/>
    <w:rsid w:val="001E7183"/>
    <w:rsid w:val="00220FC4"/>
    <w:rsid w:val="002306C4"/>
    <w:rsid w:val="00245805"/>
    <w:rsid w:val="002743FF"/>
    <w:rsid w:val="002D4D17"/>
    <w:rsid w:val="0032292E"/>
    <w:rsid w:val="003256A0"/>
    <w:rsid w:val="003A2DCC"/>
    <w:rsid w:val="003D1E8D"/>
    <w:rsid w:val="003D3447"/>
    <w:rsid w:val="003D366C"/>
    <w:rsid w:val="003F4984"/>
    <w:rsid w:val="0040656C"/>
    <w:rsid w:val="0043223D"/>
    <w:rsid w:val="00432FA6"/>
    <w:rsid w:val="004E314A"/>
    <w:rsid w:val="004F4E3D"/>
    <w:rsid w:val="005422CF"/>
    <w:rsid w:val="00591291"/>
    <w:rsid w:val="005964F1"/>
    <w:rsid w:val="005E2A30"/>
    <w:rsid w:val="006077CE"/>
    <w:rsid w:val="00670510"/>
    <w:rsid w:val="00676C17"/>
    <w:rsid w:val="006918B2"/>
    <w:rsid w:val="00695B61"/>
    <w:rsid w:val="006E1354"/>
    <w:rsid w:val="006F1BDF"/>
    <w:rsid w:val="00791139"/>
    <w:rsid w:val="007D0369"/>
    <w:rsid w:val="007D4DC8"/>
    <w:rsid w:val="00851E12"/>
    <w:rsid w:val="00874CB6"/>
    <w:rsid w:val="008F79C3"/>
    <w:rsid w:val="00977B87"/>
    <w:rsid w:val="00985ED2"/>
    <w:rsid w:val="009D00E4"/>
    <w:rsid w:val="00A02A6F"/>
    <w:rsid w:val="00A506CA"/>
    <w:rsid w:val="00A80DA0"/>
    <w:rsid w:val="00B320BD"/>
    <w:rsid w:val="00B615F9"/>
    <w:rsid w:val="00B97A0A"/>
    <w:rsid w:val="00BB1812"/>
    <w:rsid w:val="00BB4104"/>
    <w:rsid w:val="00BE6453"/>
    <w:rsid w:val="00BF36DF"/>
    <w:rsid w:val="00C5216F"/>
    <w:rsid w:val="00C74138"/>
    <w:rsid w:val="00C80A60"/>
    <w:rsid w:val="00C8425C"/>
    <w:rsid w:val="00C87012"/>
    <w:rsid w:val="00CB3A70"/>
    <w:rsid w:val="00D001BB"/>
    <w:rsid w:val="00D00EFB"/>
    <w:rsid w:val="00D94046"/>
    <w:rsid w:val="00E1407E"/>
    <w:rsid w:val="00E43D94"/>
    <w:rsid w:val="00E92FF8"/>
    <w:rsid w:val="00EA5720"/>
    <w:rsid w:val="00EC1649"/>
    <w:rsid w:val="00F15696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2021-06-03T20:00:00+00:00</dateaddindb>
    <dateminusta xmlns="081b8c99-5a1b-4ba1-9a3e-0d0cea83319e" xsi:nil="true"/>
    <numik xmlns="af44e648-6311-40f1-ad37-1234555fd9ba">53</numik>
    <kind xmlns="e2080b48-eafa-461e-b501-38555d38caa1">86</kind>
    <num xmlns="af44e648-6311-40f1-ad37-1234555fd9ba">53</num>
    <beginactiondate xmlns="a853e5a8-fa1e-4dd3-a1b5-1604bfb35b05" xsi:nil="true"/>
    <approvaldate xmlns="081b8c99-5a1b-4ba1-9a3e-0d0cea83319e">2021-06-02T20:00:00+00:00</approvaldate>
    <bigtitle xmlns="a853e5a8-fa1e-4dd3-a1b5-1604bfb35b05">О включении выявленного объекта археологического наследия в перечень выявленных объектов культурного наследия Ярославской области и установлении особого режима использования земельных участков, в границах которых расположен выявленный объект археологического наследия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274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53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B04CB464-9E66-4F17-9603-2A4B2D05B635}"/>
</file>

<file path=customXml/itemProps2.xml><?xml version="1.0" encoding="utf-8"?>
<ds:datastoreItem xmlns:ds="http://schemas.openxmlformats.org/officeDocument/2006/customXml" ds:itemID="{A196E0CA-AB57-44CA-BDCB-D6A889FC84FE}"/>
</file>

<file path=customXml/itemProps3.xml><?xml version="1.0" encoding="utf-8"?>
<ds:datastoreItem xmlns:ds="http://schemas.openxmlformats.org/officeDocument/2006/customXml" ds:itemID="{17125983-D15F-4CFD-B4BA-55B4CC630562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2</Pages>
  <Words>369</Words>
  <Characters>2537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2021-06-04T06:07:00Z</dcterms:created>
  <dcterms:modified xsi:type="dcterms:W3CDTF">2021-06-04T06:07:00Z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А.Е. Филяев</vt:lpwstr>
  </property>
  <property fmtid="{D5CDD505-2E9C-101B-9397-08002B2CF9AE}" pid="5" name="Содержание">
    <vt:lpwstr>О включении выявленного объекта археологического наследия в перечень выявленных объектов культурного наследия Ярославской области и установлении особого режима использования земельных участков, в границах которых расположен выявленный объект археологическ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