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E86" w:rsidRPr="00B80D94" w:rsidRDefault="00B03E86" w:rsidP="00B03E86">
      <w:pPr>
        <w:ind w:firstLine="0"/>
        <w:jc w:val="center"/>
        <w:rPr>
          <w:b/>
          <w:sz w:val="32"/>
          <w:szCs w:val="32"/>
        </w:rPr>
      </w:pPr>
      <w:r w:rsidRPr="00B80D94">
        <w:rPr>
          <w:b/>
          <w:sz w:val="32"/>
          <w:szCs w:val="32"/>
        </w:rPr>
        <w:t>ПРАВИТЕЛЬСТВО ЯРОСЛАВСКОЙ ОБЛАСТИ</w:t>
      </w:r>
    </w:p>
    <w:p w:rsidR="00B03E86" w:rsidRPr="00B80D94" w:rsidRDefault="00B03E86" w:rsidP="00B03E86">
      <w:pPr>
        <w:ind w:firstLine="0"/>
        <w:jc w:val="center"/>
        <w:rPr>
          <w:b/>
          <w:sz w:val="32"/>
          <w:szCs w:val="32"/>
        </w:rPr>
      </w:pPr>
    </w:p>
    <w:p w:rsidR="00B03E86" w:rsidRPr="00B80D94" w:rsidRDefault="00B03E86" w:rsidP="00B03E86">
      <w:pPr>
        <w:ind w:firstLine="0"/>
        <w:jc w:val="center"/>
        <w:rPr>
          <w:spacing w:val="20"/>
          <w:sz w:val="32"/>
          <w:szCs w:val="32"/>
        </w:rPr>
      </w:pPr>
      <w:r w:rsidRPr="00B80D94">
        <w:rPr>
          <w:spacing w:val="20"/>
          <w:sz w:val="32"/>
          <w:szCs w:val="32"/>
        </w:rPr>
        <w:t>ПОСТАНОВЛЕНИЕ</w:t>
      </w:r>
    </w:p>
    <w:p w:rsidR="00B03E86" w:rsidRPr="00B80D94" w:rsidRDefault="00B03E86" w:rsidP="00B03E86">
      <w:pPr>
        <w:jc w:val="both"/>
        <w:rPr>
          <w:rFonts w:cs="Times New Roman"/>
          <w:szCs w:val="28"/>
        </w:rPr>
      </w:pPr>
    </w:p>
    <w:p w:rsidR="00B03E86" w:rsidRPr="00B80D94" w:rsidRDefault="00B03E86" w:rsidP="00B03E86">
      <w:pPr>
        <w:jc w:val="both"/>
        <w:rPr>
          <w:rFonts w:cs="Times New Roman"/>
          <w:szCs w:val="28"/>
        </w:rPr>
      </w:pPr>
    </w:p>
    <w:p w:rsidR="00B03E86" w:rsidRPr="00B80D94" w:rsidRDefault="00B03E86" w:rsidP="00B03E86">
      <w:pPr>
        <w:ind w:firstLine="0"/>
        <w:jc w:val="both"/>
        <w:rPr>
          <w:rFonts w:cs="Times New Roman"/>
          <w:szCs w:val="28"/>
        </w:rPr>
      </w:pPr>
      <w:r>
        <w:rPr>
          <w:rFonts w:cs="Times New Roman"/>
          <w:szCs w:val="28"/>
        </w:rPr>
        <w:t>от 03.03.2021 № 81</w:t>
      </w:r>
      <w:r w:rsidRPr="00B80D94">
        <w:rPr>
          <w:rFonts w:cs="Times New Roman"/>
          <w:szCs w:val="28"/>
        </w:rPr>
        <w:t>-п</w:t>
      </w:r>
    </w:p>
    <w:p w:rsidR="00B03E86" w:rsidRPr="00B80D94" w:rsidRDefault="00B03E86" w:rsidP="00B03E86">
      <w:pPr>
        <w:ind w:right="5101" w:firstLine="0"/>
        <w:jc w:val="both"/>
        <w:rPr>
          <w:rFonts w:cs="Times New Roman"/>
          <w:szCs w:val="28"/>
        </w:rPr>
      </w:pPr>
      <w:r w:rsidRPr="00B80D94">
        <w:rPr>
          <w:rFonts w:cs="Times New Roman"/>
          <w:szCs w:val="28"/>
        </w:rPr>
        <w:t>г. Ярославль</w:t>
      </w:r>
    </w:p>
    <w:p w:rsidR="00BB38FE" w:rsidRDefault="00BB38FE" w:rsidP="001B6AAD">
      <w:pPr>
        <w:ind w:right="5101"/>
        <w:jc w:val="both"/>
        <w:rPr>
          <w:rFonts w:cs="Times New Roman"/>
          <w:szCs w:val="28"/>
        </w:rPr>
      </w:pPr>
    </w:p>
    <w:p w:rsidR="00BB38FE" w:rsidRDefault="00BB38FE" w:rsidP="001B6AAD">
      <w:pPr>
        <w:ind w:right="5101"/>
        <w:jc w:val="both"/>
        <w:rPr>
          <w:rFonts w:cs="Times New Roman"/>
          <w:szCs w:val="28"/>
        </w:rPr>
      </w:pPr>
    </w:p>
    <w:p w:rsidR="00BB38FE" w:rsidRDefault="00BB38FE" w:rsidP="001B6AAD">
      <w:pPr>
        <w:ind w:right="5101"/>
        <w:jc w:val="both"/>
        <w:rPr>
          <w:rFonts w:cs="Times New Roman"/>
          <w:szCs w:val="28"/>
        </w:rPr>
      </w:pPr>
    </w:p>
    <w:p w:rsidR="001B6AAD" w:rsidRDefault="00260038" w:rsidP="00F24227">
      <w:pPr>
        <w:ind w:right="5101" w:firstLine="0"/>
        <w:rPr>
          <w:rFonts w:cs="Times New Roman"/>
          <w:szCs w:val="28"/>
        </w:rPr>
      </w:pPr>
      <w:r>
        <w:rPr>
          <w:rFonts w:cs="Times New Roman"/>
          <w:szCs w:val="28"/>
        </w:rPr>
        <w:fldChar w:fldCharType="begin"/>
      </w:r>
      <w:r>
        <w:rPr>
          <w:rFonts w:cs="Times New Roman"/>
          <w:szCs w:val="28"/>
        </w:rPr>
        <w:instrText xml:space="preserve"> DOCPROPERTY "Содержание" \* MERGEFORMAT </w:instrText>
      </w:r>
      <w:r>
        <w:rPr>
          <w:rFonts w:cs="Times New Roman"/>
          <w:szCs w:val="28"/>
        </w:rPr>
        <w:fldChar w:fldCharType="separate"/>
      </w:r>
      <w:r w:rsidR="00330C74">
        <w:rPr>
          <w:rFonts w:cs="Times New Roman"/>
          <w:szCs w:val="28"/>
        </w:rPr>
        <w:t>О внесении изменений в постановление Правительства области от 31.03.2017 № 252-п</w:t>
      </w:r>
      <w:r>
        <w:rPr>
          <w:rFonts w:cs="Times New Roman"/>
          <w:szCs w:val="28"/>
        </w:rPr>
        <w:fldChar w:fldCharType="end"/>
      </w:r>
      <w:r>
        <w:rPr>
          <w:rFonts w:cs="Times New Roman"/>
          <w:szCs w:val="28"/>
        </w:rPr>
        <w:t xml:space="preserve"> </w:t>
      </w:r>
    </w:p>
    <w:p w:rsidR="001B6AAD" w:rsidRDefault="001B6AAD" w:rsidP="001B6AAD">
      <w:pPr>
        <w:ind w:right="-2"/>
        <w:jc w:val="both"/>
        <w:rPr>
          <w:rFonts w:cs="Times New Roman"/>
          <w:szCs w:val="28"/>
        </w:rPr>
      </w:pPr>
    </w:p>
    <w:p w:rsidR="001B6AAD" w:rsidRPr="008F0362" w:rsidRDefault="001B6AAD" w:rsidP="001B6AAD">
      <w:pPr>
        <w:ind w:right="-2"/>
        <w:jc w:val="both"/>
        <w:rPr>
          <w:rFonts w:cs="Times New Roman"/>
          <w:szCs w:val="28"/>
        </w:rPr>
      </w:pPr>
    </w:p>
    <w:p w:rsidR="001B6AAD" w:rsidRPr="003F2728" w:rsidRDefault="001B6AAD" w:rsidP="008C5C70">
      <w:pPr>
        <w:ind w:firstLine="0"/>
        <w:jc w:val="both"/>
        <w:rPr>
          <w:rFonts w:cs="Times New Roman"/>
          <w:szCs w:val="28"/>
        </w:rPr>
      </w:pPr>
      <w:r>
        <w:rPr>
          <w:rFonts w:cs="Times New Roman"/>
          <w:szCs w:val="28"/>
        </w:rPr>
        <w:t xml:space="preserve"> </w:t>
      </w:r>
    </w:p>
    <w:p w:rsidR="001B6AAD" w:rsidRPr="00A61019" w:rsidRDefault="001B6AAD" w:rsidP="008C5C70">
      <w:pPr>
        <w:ind w:firstLine="0"/>
        <w:jc w:val="both"/>
        <w:rPr>
          <w:rFonts w:cs="Times New Roman"/>
          <w:szCs w:val="28"/>
        </w:rPr>
      </w:pPr>
      <w:r>
        <w:rPr>
          <w:rFonts w:cs="Times New Roman"/>
          <w:szCs w:val="28"/>
        </w:rPr>
        <w:t>ПРАВИТЕЛЬСТВО ОБЛАСТИ ПОСТАНОВЛЯЕТ:</w:t>
      </w:r>
    </w:p>
    <w:p w:rsidR="00330C74" w:rsidRPr="00C27388" w:rsidRDefault="00330C74" w:rsidP="00330C74">
      <w:pPr>
        <w:jc w:val="both"/>
        <w:rPr>
          <w:rFonts w:eastAsiaTheme="minorHAnsi" w:cs="Times New Roman"/>
          <w:szCs w:val="28"/>
        </w:rPr>
      </w:pPr>
      <w:r w:rsidRPr="00C27388">
        <w:rPr>
          <w:rFonts w:cs="Times New Roman"/>
          <w:bCs/>
          <w:szCs w:val="28"/>
          <w:lang w:eastAsia="ru-RU"/>
        </w:rPr>
        <w:t>1. </w:t>
      </w:r>
      <w:r w:rsidRPr="00C27388">
        <w:rPr>
          <w:rFonts w:eastAsiaTheme="minorHAnsi" w:cs="Times New Roman"/>
          <w:bCs/>
          <w:szCs w:val="28"/>
        </w:rPr>
        <w:t xml:space="preserve">Внести в </w:t>
      </w:r>
      <w:r w:rsidRPr="00C27388">
        <w:rPr>
          <w:rFonts w:eastAsiaTheme="minorHAnsi" w:cs="Times New Roman"/>
          <w:szCs w:val="28"/>
        </w:rPr>
        <w:t xml:space="preserve">региональную </w:t>
      </w:r>
      <w:r w:rsidRPr="00C27388">
        <w:rPr>
          <w:rFonts w:eastAsiaTheme="minorHAnsi" w:cs="Times New Roman"/>
          <w:bCs/>
          <w:szCs w:val="28"/>
        </w:rPr>
        <w:t xml:space="preserve">программу </w:t>
      </w:r>
      <w:r w:rsidRPr="00C27388">
        <w:rPr>
          <w:rFonts w:eastAsiaTheme="minorHAnsi" w:cs="Times New Roman"/>
          <w:szCs w:val="28"/>
        </w:rPr>
        <w:t>«Газификация и модернизация жилищно-коммунального хозяйства, промышленных и иных организаций Ярославской области» на 2017 – 2021 годы, утвержденную постановлением Правительства области от 31.03.2017 № 252-п «О региональной программе «Газификация и модернизация жилищно-коммунального хозяйства, промышленных и иных организаций Ярославской области» на 2017 – 2021 годы», изменения согласно приложению.</w:t>
      </w:r>
    </w:p>
    <w:p w:rsidR="00330C74" w:rsidRPr="00C27388" w:rsidRDefault="00330C74" w:rsidP="00330C74">
      <w:pPr>
        <w:jc w:val="both"/>
        <w:rPr>
          <w:rFonts w:cs="Times New Roman"/>
          <w:szCs w:val="28"/>
        </w:rPr>
      </w:pPr>
      <w:r w:rsidRPr="00C27388">
        <w:rPr>
          <w:rFonts w:cs="Times New Roman"/>
          <w:szCs w:val="28"/>
          <w:lang w:eastAsia="ru-RU"/>
        </w:rPr>
        <w:t>2. Постановление вступает в силу с момента подписания.</w:t>
      </w:r>
    </w:p>
    <w:p w:rsidR="00E1407E" w:rsidRDefault="00E1407E" w:rsidP="008C27FE">
      <w:pPr>
        <w:ind w:firstLine="0"/>
        <w:jc w:val="both"/>
        <w:rPr>
          <w:rFonts w:cs="Times New Roman"/>
          <w:szCs w:val="28"/>
        </w:rPr>
      </w:pPr>
    </w:p>
    <w:p w:rsidR="008C27FE" w:rsidRDefault="008C27FE" w:rsidP="008C27FE">
      <w:pPr>
        <w:ind w:firstLine="0"/>
        <w:jc w:val="both"/>
        <w:rPr>
          <w:rFonts w:cs="Times New Roman"/>
          <w:szCs w:val="28"/>
        </w:rPr>
      </w:pPr>
    </w:p>
    <w:p w:rsidR="008C27FE" w:rsidRDefault="008C27FE" w:rsidP="008C27FE">
      <w:pPr>
        <w:ind w:firstLine="0"/>
        <w:jc w:val="both"/>
        <w:rPr>
          <w:rFonts w:cs="Times New Roman"/>
          <w:szCs w:val="28"/>
        </w:rPr>
      </w:pPr>
    </w:p>
    <w:p w:rsidR="008C27FE" w:rsidRDefault="008C27FE" w:rsidP="008C27FE">
      <w:pPr>
        <w:ind w:firstLine="0"/>
        <w:rPr>
          <w:szCs w:val="28"/>
        </w:rPr>
      </w:pPr>
      <w:r>
        <w:rPr>
          <w:szCs w:val="28"/>
        </w:rPr>
        <w:t xml:space="preserve">Исполняющий </w:t>
      </w:r>
    </w:p>
    <w:p w:rsidR="008C27FE" w:rsidRDefault="008C27FE" w:rsidP="008C27FE">
      <w:pPr>
        <w:tabs>
          <w:tab w:val="left" w:pos="7797"/>
        </w:tabs>
        <w:ind w:firstLine="0"/>
        <w:rPr>
          <w:szCs w:val="28"/>
        </w:rPr>
      </w:pPr>
      <w:r>
        <w:rPr>
          <w:szCs w:val="28"/>
        </w:rPr>
        <w:t xml:space="preserve">обязанности </w:t>
      </w:r>
      <w:r w:rsidRPr="0018020E">
        <w:rPr>
          <w:szCs w:val="28"/>
        </w:rPr>
        <w:t>Председател</w:t>
      </w:r>
      <w:r>
        <w:rPr>
          <w:szCs w:val="28"/>
        </w:rPr>
        <w:t xml:space="preserve">я </w:t>
      </w:r>
    </w:p>
    <w:p w:rsidR="008C27FE" w:rsidRDefault="008C27FE" w:rsidP="008C27FE">
      <w:pPr>
        <w:ind w:firstLine="0"/>
      </w:pPr>
      <w:r>
        <w:rPr>
          <w:szCs w:val="28"/>
        </w:rPr>
        <w:t>Правительства</w:t>
      </w:r>
      <w:r w:rsidRPr="0018020E">
        <w:rPr>
          <w:szCs w:val="28"/>
        </w:rPr>
        <w:t xml:space="preserve"> области                                         </w:t>
      </w:r>
      <w:r>
        <w:rPr>
          <w:szCs w:val="28"/>
        </w:rPr>
        <w:t xml:space="preserve">                               М.А. Авдеев</w:t>
      </w:r>
    </w:p>
    <w:p w:rsidR="008C27FE" w:rsidRDefault="008C27FE" w:rsidP="008C27FE">
      <w:pPr>
        <w:ind w:firstLine="0"/>
        <w:jc w:val="both"/>
      </w:pPr>
    </w:p>
    <w:p w:rsidR="00B03E86" w:rsidRDefault="00B03E86" w:rsidP="008C27FE">
      <w:pPr>
        <w:ind w:firstLine="0"/>
        <w:jc w:val="both"/>
      </w:pPr>
    </w:p>
    <w:p w:rsidR="00B03E86" w:rsidRDefault="00B03E86" w:rsidP="008C27FE">
      <w:pPr>
        <w:ind w:firstLine="0"/>
        <w:jc w:val="both"/>
      </w:pPr>
    </w:p>
    <w:p w:rsidR="00B03E86" w:rsidRDefault="00B03E86" w:rsidP="008C27FE">
      <w:pPr>
        <w:ind w:firstLine="0"/>
        <w:jc w:val="both"/>
      </w:pPr>
    </w:p>
    <w:p w:rsidR="00B03E86" w:rsidRDefault="00B03E86" w:rsidP="008C27FE">
      <w:pPr>
        <w:ind w:firstLine="0"/>
        <w:jc w:val="both"/>
      </w:pPr>
    </w:p>
    <w:p w:rsidR="00B03E86" w:rsidRDefault="00B03E86" w:rsidP="008C27FE">
      <w:pPr>
        <w:ind w:firstLine="0"/>
        <w:jc w:val="both"/>
      </w:pPr>
    </w:p>
    <w:p w:rsidR="00B03E86" w:rsidRDefault="00B03E86" w:rsidP="008C27FE">
      <w:pPr>
        <w:ind w:firstLine="0"/>
        <w:jc w:val="both"/>
      </w:pPr>
    </w:p>
    <w:p w:rsidR="00B03E86" w:rsidRDefault="00B03E86" w:rsidP="008C27FE">
      <w:pPr>
        <w:ind w:firstLine="0"/>
        <w:jc w:val="both"/>
      </w:pPr>
    </w:p>
    <w:p w:rsidR="00B03E86" w:rsidRDefault="00B03E86" w:rsidP="008C27FE">
      <w:pPr>
        <w:ind w:firstLine="0"/>
        <w:jc w:val="both"/>
      </w:pPr>
    </w:p>
    <w:p w:rsidR="00B03E86" w:rsidRDefault="00B03E86" w:rsidP="008C27FE">
      <w:pPr>
        <w:ind w:firstLine="0"/>
        <w:jc w:val="both"/>
      </w:pPr>
    </w:p>
    <w:p w:rsidR="00B03E86" w:rsidRDefault="00B03E86" w:rsidP="008C27FE">
      <w:pPr>
        <w:ind w:firstLine="0"/>
        <w:jc w:val="both"/>
      </w:pPr>
    </w:p>
    <w:p w:rsidR="00B03E86" w:rsidRDefault="00B03E86" w:rsidP="008C27FE">
      <w:pPr>
        <w:ind w:firstLine="0"/>
        <w:jc w:val="both"/>
      </w:pPr>
    </w:p>
    <w:p w:rsidR="00B03E86" w:rsidRDefault="00B03E86" w:rsidP="008C27FE">
      <w:pPr>
        <w:ind w:firstLine="0"/>
        <w:jc w:val="both"/>
      </w:pPr>
    </w:p>
    <w:p w:rsidR="00B03E86" w:rsidRPr="00B03E86" w:rsidRDefault="00B03E86" w:rsidP="00B03E86">
      <w:pPr>
        <w:ind w:left="5103" w:firstLine="0"/>
        <w:jc w:val="both"/>
        <w:rPr>
          <w:rFonts w:cs="Times New Roman"/>
          <w:szCs w:val="28"/>
        </w:rPr>
      </w:pPr>
      <w:r w:rsidRPr="00B03E86">
        <w:rPr>
          <w:rFonts w:cs="Times New Roman"/>
          <w:szCs w:val="28"/>
          <w:lang w:eastAsia="ru-RU"/>
        </w:rPr>
        <w:lastRenderedPageBreak/>
        <w:t>Приложение</w:t>
      </w:r>
    </w:p>
    <w:p w:rsidR="00B03E86" w:rsidRPr="00B03E86" w:rsidRDefault="00B03E86" w:rsidP="00B03E86">
      <w:pPr>
        <w:autoSpaceDE w:val="0"/>
        <w:autoSpaceDN w:val="0"/>
        <w:adjustRightInd w:val="0"/>
        <w:ind w:left="5103" w:firstLine="0"/>
        <w:jc w:val="both"/>
        <w:rPr>
          <w:rFonts w:cs="Times New Roman"/>
          <w:szCs w:val="28"/>
          <w:lang w:eastAsia="ru-RU"/>
        </w:rPr>
      </w:pPr>
      <w:r w:rsidRPr="00B03E86">
        <w:rPr>
          <w:rFonts w:cs="Times New Roman"/>
          <w:szCs w:val="28"/>
          <w:lang w:eastAsia="ru-RU"/>
        </w:rPr>
        <w:t>к постановлению</w:t>
      </w:r>
    </w:p>
    <w:p w:rsidR="00B03E86" w:rsidRPr="00B03E86" w:rsidRDefault="00B03E86" w:rsidP="00B03E86">
      <w:pPr>
        <w:autoSpaceDE w:val="0"/>
        <w:autoSpaceDN w:val="0"/>
        <w:adjustRightInd w:val="0"/>
        <w:ind w:left="5103" w:firstLine="0"/>
        <w:jc w:val="both"/>
        <w:rPr>
          <w:rFonts w:cs="Times New Roman"/>
          <w:szCs w:val="28"/>
          <w:lang w:eastAsia="ru-RU"/>
        </w:rPr>
      </w:pPr>
      <w:r w:rsidRPr="00B03E86">
        <w:rPr>
          <w:rFonts w:cs="Times New Roman"/>
          <w:szCs w:val="28"/>
          <w:lang w:eastAsia="ru-RU"/>
        </w:rPr>
        <w:t>Правительства области</w:t>
      </w:r>
    </w:p>
    <w:p w:rsidR="00B03E86" w:rsidRPr="00B03E86" w:rsidRDefault="00B03E86" w:rsidP="00B03E86">
      <w:pPr>
        <w:tabs>
          <w:tab w:val="left" w:pos="3072"/>
          <w:tab w:val="left" w:pos="6145"/>
        </w:tabs>
        <w:autoSpaceDE w:val="0"/>
        <w:autoSpaceDN w:val="0"/>
        <w:adjustRightInd w:val="0"/>
        <w:ind w:left="5103" w:firstLine="0"/>
        <w:rPr>
          <w:rFonts w:cs="Times New Roman"/>
          <w:szCs w:val="28"/>
          <w:lang w:eastAsia="ru-RU"/>
        </w:rPr>
      </w:pPr>
      <w:r w:rsidRPr="00B03E86">
        <w:rPr>
          <w:rFonts w:cs="Times New Roman"/>
          <w:szCs w:val="28"/>
          <w:lang w:eastAsia="ru-RU"/>
        </w:rPr>
        <w:t>от 03.03.2021 № 81-п</w:t>
      </w:r>
    </w:p>
    <w:p w:rsidR="00B03E86" w:rsidRPr="00B03E86" w:rsidRDefault="00B03E86" w:rsidP="00B03E86">
      <w:pPr>
        <w:ind w:firstLine="0"/>
        <w:jc w:val="center"/>
        <w:rPr>
          <w:rFonts w:eastAsia="Calibri"/>
          <w:szCs w:val="28"/>
        </w:rPr>
      </w:pPr>
    </w:p>
    <w:p w:rsidR="00B03E86" w:rsidRPr="00B03E86" w:rsidRDefault="00B03E86" w:rsidP="00B03E86">
      <w:pPr>
        <w:ind w:firstLine="0"/>
        <w:jc w:val="center"/>
        <w:rPr>
          <w:rFonts w:eastAsia="Calibri"/>
          <w:szCs w:val="28"/>
        </w:rPr>
      </w:pPr>
    </w:p>
    <w:p w:rsidR="00B03E86" w:rsidRPr="00B03E86" w:rsidRDefault="00B03E86" w:rsidP="00B03E86">
      <w:pPr>
        <w:ind w:firstLine="0"/>
        <w:jc w:val="center"/>
        <w:rPr>
          <w:rFonts w:eastAsia="Calibri"/>
          <w:b/>
          <w:szCs w:val="28"/>
        </w:rPr>
      </w:pPr>
      <w:r w:rsidRPr="00B03E86">
        <w:rPr>
          <w:rFonts w:eastAsia="Calibri"/>
          <w:b/>
          <w:szCs w:val="28"/>
        </w:rPr>
        <w:t>ИЗМЕНЕНИЯ,</w:t>
      </w:r>
    </w:p>
    <w:p w:rsidR="00B03E86" w:rsidRPr="00B03E86" w:rsidRDefault="00B03E86" w:rsidP="00B03E86">
      <w:pPr>
        <w:tabs>
          <w:tab w:val="left" w:pos="1701"/>
        </w:tabs>
        <w:ind w:firstLine="0"/>
        <w:jc w:val="center"/>
        <w:rPr>
          <w:rFonts w:eastAsia="Calibri"/>
          <w:b/>
          <w:szCs w:val="28"/>
        </w:rPr>
      </w:pPr>
      <w:r w:rsidRPr="00B03E86">
        <w:rPr>
          <w:rFonts w:eastAsia="Calibri"/>
          <w:b/>
          <w:szCs w:val="28"/>
        </w:rPr>
        <w:t xml:space="preserve">вносимые в региональную </w:t>
      </w:r>
      <w:r w:rsidRPr="00B03E86">
        <w:rPr>
          <w:rFonts w:eastAsia="Calibri"/>
          <w:b/>
          <w:bCs/>
          <w:szCs w:val="28"/>
        </w:rPr>
        <w:t xml:space="preserve">программу </w:t>
      </w:r>
      <w:r w:rsidRPr="00B03E86">
        <w:rPr>
          <w:rFonts w:eastAsia="Calibri"/>
          <w:b/>
          <w:szCs w:val="28"/>
        </w:rPr>
        <w:t>«Газификация и модернизация жилищно-коммунального хозяйства, промышленных и иных организаций Ярославской области» на 2017 – 2021 годы</w:t>
      </w:r>
    </w:p>
    <w:p w:rsidR="00B03E86" w:rsidRPr="00B03E86" w:rsidRDefault="00B03E86" w:rsidP="00B03E86">
      <w:pPr>
        <w:tabs>
          <w:tab w:val="left" w:pos="1701"/>
        </w:tabs>
        <w:ind w:firstLine="0"/>
        <w:jc w:val="center"/>
        <w:rPr>
          <w:rFonts w:eastAsia="Calibri"/>
          <w:szCs w:val="28"/>
        </w:rPr>
      </w:pPr>
    </w:p>
    <w:p w:rsidR="00B03E86" w:rsidRPr="00B03E86" w:rsidRDefault="00B03E86" w:rsidP="00B03E86">
      <w:pPr>
        <w:ind w:firstLine="708"/>
        <w:contextualSpacing/>
        <w:jc w:val="both"/>
        <w:rPr>
          <w:szCs w:val="28"/>
        </w:rPr>
      </w:pPr>
      <w:r w:rsidRPr="00B03E86">
        <w:rPr>
          <w:rFonts w:cs="Times New Roman"/>
          <w:szCs w:val="28"/>
          <w:lang w:eastAsia="ru-RU"/>
        </w:rPr>
        <w:t xml:space="preserve">1. Паспорт </w:t>
      </w:r>
      <w:r w:rsidRPr="00B03E86">
        <w:rPr>
          <w:szCs w:val="28"/>
        </w:rPr>
        <w:t xml:space="preserve">региональной </w:t>
      </w:r>
      <w:r w:rsidRPr="00B03E86">
        <w:rPr>
          <w:bCs/>
          <w:szCs w:val="28"/>
        </w:rPr>
        <w:t xml:space="preserve">программы </w:t>
      </w:r>
      <w:r w:rsidRPr="00B03E86">
        <w:rPr>
          <w:szCs w:val="28"/>
        </w:rPr>
        <w:t>«Газификация и модернизация жилищно-коммунального хозяйства, промышленных и иных организаций Ярославской области» на 2017 – 2021 годы изложить в следующей редакции:</w:t>
      </w:r>
    </w:p>
    <w:p w:rsidR="00B03E86" w:rsidRPr="00B03E86" w:rsidRDefault="00B03E86" w:rsidP="00B03E86">
      <w:pPr>
        <w:ind w:firstLine="708"/>
        <w:contextualSpacing/>
        <w:jc w:val="both"/>
        <w:rPr>
          <w:sz w:val="24"/>
          <w:szCs w:val="28"/>
        </w:rPr>
      </w:pPr>
    </w:p>
    <w:p w:rsidR="00B03E86" w:rsidRPr="00B03E86" w:rsidRDefault="00B03E86" w:rsidP="00B03E86">
      <w:pPr>
        <w:ind w:firstLine="0"/>
        <w:contextualSpacing/>
        <w:jc w:val="center"/>
        <w:rPr>
          <w:szCs w:val="28"/>
        </w:rPr>
      </w:pPr>
      <w:r w:rsidRPr="00B03E86">
        <w:rPr>
          <w:szCs w:val="28"/>
        </w:rPr>
        <w:t>«</w:t>
      </w:r>
      <w:r w:rsidRPr="00B03E86">
        <w:rPr>
          <w:rFonts w:cs="Times New Roman"/>
          <w:szCs w:val="28"/>
          <w:lang w:eastAsia="ru-RU"/>
        </w:rPr>
        <w:t xml:space="preserve">Паспорт </w:t>
      </w:r>
      <w:r w:rsidRPr="00B03E86">
        <w:rPr>
          <w:szCs w:val="28"/>
        </w:rPr>
        <w:t xml:space="preserve">региональной </w:t>
      </w:r>
      <w:r w:rsidRPr="00B03E86">
        <w:rPr>
          <w:bCs/>
          <w:szCs w:val="28"/>
        </w:rPr>
        <w:t xml:space="preserve">программы </w:t>
      </w:r>
      <w:r w:rsidRPr="00B03E86">
        <w:rPr>
          <w:szCs w:val="28"/>
        </w:rPr>
        <w:t>«Газификация и модернизация жилищно-коммунального хозяйства, промышленных и иных организаций Ярославской области» на 2017 – 2021 годы</w:t>
      </w:r>
    </w:p>
    <w:p w:rsidR="00B03E86" w:rsidRPr="00B03E86" w:rsidRDefault="00B03E86" w:rsidP="00B03E86">
      <w:pPr>
        <w:ind w:firstLine="708"/>
        <w:contextualSpacing/>
        <w:jc w:val="both"/>
        <w:rPr>
          <w:rFonts w:cs="Times New Roman"/>
          <w:sz w:val="24"/>
          <w:szCs w:val="28"/>
          <w:lang w:eastAsia="ru-RU"/>
        </w:rPr>
      </w:pPr>
    </w:p>
    <w:tbl>
      <w:tblPr>
        <w:tblStyle w:val="11"/>
        <w:tblW w:w="0" w:type="auto"/>
        <w:tblInd w:w="108" w:type="dxa"/>
        <w:tblLayout w:type="fixed"/>
        <w:tblLook w:val="04A0" w:firstRow="1" w:lastRow="0" w:firstColumn="1" w:lastColumn="0" w:noHBand="0" w:noVBand="1"/>
      </w:tblPr>
      <w:tblGrid>
        <w:gridCol w:w="3119"/>
        <w:gridCol w:w="6343"/>
      </w:tblGrid>
      <w:tr w:rsidR="00B03E86" w:rsidRPr="00B03E86" w:rsidTr="005A5F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Pr>
          <w:p w:rsidR="00B03E86" w:rsidRPr="00B03E86" w:rsidRDefault="00B03E86" w:rsidP="00B03E86">
            <w:pPr>
              <w:spacing w:line="233" w:lineRule="auto"/>
              <w:ind w:firstLine="0"/>
              <w:contextualSpacing/>
              <w:rPr>
                <w:rFonts w:cs="Times New Roman"/>
                <w:szCs w:val="28"/>
              </w:rPr>
            </w:pPr>
            <w:r w:rsidRPr="00B03E86">
              <w:rPr>
                <w:rFonts w:cs="Times New Roman"/>
                <w:szCs w:val="28"/>
              </w:rPr>
              <w:t>Ответственный исполнитель региональной программы «Газификация и модернизация жилищно-коммунального хозяйства, промышленных и иных организаций Ярославской области» на 2017 – 2021 годы (далее – Программа)</w:t>
            </w:r>
          </w:p>
        </w:tc>
        <w:tc>
          <w:tcPr>
            <w:tcW w:w="6343" w:type="dxa"/>
          </w:tcPr>
          <w:p w:rsidR="00B03E86" w:rsidRPr="00B03E86" w:rsidRDefault="00B03E86" w:rsidP="00B03E86">
            <w:pPr>
              <w:widowControl w:val="0"/>
              <w:autoSpaceDE w:val="0"/>
              <w:autoSpaceDN w:val="0"/>
              <w:adjustRightInd w:val="0"/>
              <w:spacing w:line="233" w:lineRule="auto"/>
              <w:ind w:firstLine="0"/>
              <w:cnfStyle w:val="100000000000" w:firstRow="1" w:lastRow="0" w:firstColumn="0" w:lastColumn="0" w:oddVBand="0" w:evenVBand="0" w:oddHBand="0" w:evenHBand="0" w:firstRowFirstColumn="0" w:firstRowLastColumn="0" w:lastRowFirstColumn="0" w:lastRowLastColumn="0"/>
              <w:rPr>
                <w:rFonts w:ascii="Arial" w:eastAsia="Calibri" w:hAnsi="Arial" w:cs="Times New Roman"/>
                <w:sz w:val="20"/>
                <w:szCs w:val="28"/>
              </w:rPr>
            </w:pPr>
            <w:r w:rsidRPr="00B03E86">
              <w:rPr>
                <w:rFonts w:eastAsia="Calibri" w:cs="Times New Roman"/>
                <w:szCs w:val="28"/>
              </w:rPr>
              <w:t>департамент жилищно-коммунального хозяйства, энергетики и регулирования тарифов Ярославской области,</w:t>
            </w:r>
            <w:r w:rsidRPr="00B03E86" w:rsidDel="00870690">
              <w:rPr>
                <w:rFonts w:eastAsia="Calibri" w:cs="Times New Roman"/>
                <w:szCs w:val="28"/>
              </w:rPr>
              <w:t xml:space="preserve"> </w:t>
            </w:r>
            <w:r w:rsidRPr="00B03E86">
              <w:rPr>
                <w:rFonts w:eastAsia="Calibri" w:cs="Times New Roman"/>
                <w:szCs w:val="28"/>
              </w:rPr>
              <w:t>заместитель директора департамента – председатель комитета регулирования тарифов и цен департамента жилищно-коммунального хозяйства, энергетики и регулирования тарифов Ярославской области</w:t>
            </w:r>
            <w:r w:rsidRPr="00B03E86">
              <w:rPr>
                <w:rFonts w:ascii="Arial" w:eastAsia="Calibri" w:hAnsi="Arial" w:cs="Times New Roman"/>
                <w:sz w:val="20"/>
                <w:szCs w:val="28"/>
              </w:rPr>
              <w:t xml:space="preserve"> </w:t>
            </w:r>
            <w:r w:rsidRPr="00B03E86">
              <w:rPr>
                <w:rFonts w:eastAsia="Calibri" w:cs="Times New Roman"/>
                <w:szCs w:val="28"/>
              </w:rPr>
              <w:t>Сачкова Мария Андреевна, телефон (4852) 40-06-67,</w:t>
            </w:r>
            <w:r w:rsidRPr="00B03E86">
              <w:rPr>
                <w:rFonts w:ascii="Arial" w:eastAsia="Calibri" w:hAnsi="Arial" w:cs="Times New Roman"/>
                <w:sz w:val="20"/>
                <w:szCs w:val="28"/>
              </w:rPr>
              <w:t xml:space="preserve"> </w:t>
            </w:r>
            <w:r w:rsidRPr="00B03E86">
              <w:rPr>
                <w:rFonts w:eastAsia="Calibri" w:cs="Times New Roman"/>
                <w:szCs w:val="28"/>
              </w:rPr>
              <w:t>начальник отдела регулирования отрасли водоснабжения (водоотведения) комитета регулирования тарифов и цен департамента жилищно-коммунального хозяйства, энергетики и регулирования тарифов Ярославской области</w:t>
            </w:r>
            <w:r w:rsidRPr="00B03E86">
              <w:rPr>
                <w:rFonts w:ascii="Arial" w:eastAsia="Calibri" w:hAnsi="Arial" w:cs="Times New Roman"/>
                <w:sz w:val="20"/>
                <w:szCs w:val="28"/>
              </w:rPr>
              <w:t xml:space="preserve"> </w:t>
            </w:r>
            <w:r w:rsidRPr="00B03E86">
              <w:rPr>
                <w:rFonts w:eastAsia="Calibri" w:cs="Times New Roman"/>
                <w:szCs w:val="28"/>
              </w:rPr>
              <w:t>Плетнева Марина Евгеньевна, телефон (4852) 78-63-38</w:t>
            </w:r>
          </w:p>
        </w:tc>
      </w:tr>
      <w:tr w:rsidR="00B03E86" w:rsidRPr="00B03E86" w:rsidTr="005A5F09">
        <w:tc>
          <w:tcPr>
            <w:cnfStyle w:val="001000000000" w:firstRow="0" w:lastRow="0" w:firstColumn="1" w:lastColumn="0" w:oddVBand="0" w:evenVBand="0" w:oddHBand="0" w:evenHBand="0" w:firstRowFirstColumn="0" w:firstRowLastColumn="0" w:lastRowFirstColumn="0" w:lastRowLastColumn="0"/>
            <w:tcW w:w="3119" w:type="dxa"/>
          </w:tcPr>
          <w:p w:rsidR="00B03E86" w:rsidRPr="00B03E86" w:rsidRDefault="00B03E86" w:rsidP="00B03E86">
            <w:pPr>
              <w:autoSpaceDE w:val="0"/>
              <w:autoSpaceDN w:val="0"/>
              <w:adjustRightInd w:val="0"/>
              <w:spacing w:line="233" w:lineRule="auto"/>
              <w:ind w:firstLine="0"/>
              <w:rPr>
                <w:rFonts w:cs="Times New Roman"/>
                <w:szCs w:val="28"/>
              </w:rPr>
            </w:pPr>
            <w:r w:rsidRPr="00B03E86">
              <w:rPr>
                <w:rFonts w:cs="Times New Roman"/>
                <w:szCs w:val="28"/>
              </w:rPr>
              <w:t>Куратор Программы</w:t>
            </w:r>
          </w:p>
        </w:tc>
        <w:tc>
          <w:tcPr>
            <w:tcW w:w="6343" w:type="dxa"/>
          </w:tcPr>
          <w:p w:rsidR="00B03E86" w:rsidRPr="00B03E86" w:rsidRDefault="00B03E86" w:rsidP="00B03E86">
            <w:pPr>
              <w:autoSpaceDE w:val="0"/>
              <w:autoSpaceDN w:val="0"/>
              <w:adjustRightInd w:val="0"/>
              <w:spacing w:line="233" w:lineRule="auto"/>
              <w:ind w:firstLine="0"/>
              <w:cnfStyle w:val="000000000000" w:firstRow="0" w:lastRow="0" w:firstColumn="0" w:lastColumn="0" w:oddVBand="0" w:evenVBand="0" w:oddHBand="0" w:evenHBand="0" w:firstRowFirstColumn="0" w:firstRowLastColumn="0" w:lastRowFirstColumn="0" w:lastRowLastColumn="0"/>
              <w:rPr>
                <w:rFonts w:cs="Times New Roman"/>
                <w:szCs w:val="28"/>
              </w:rPr>
            </w:pPr>
            <w:r w:rsidRPr="00B03E86">
              <w:rPr>
                <w:rFonts w:cs="Times New Roman"/>
                <w:szCs w:val="28"/>
              </w:rPr>
              <w:t xml:space="preserve">заместитель Председателя Правительства области Неженец Виктор Станиславович, </w:t>
            </w:r>
            <w:r w:rsidRPr="00B03E86">
              <w:rPr>
                <w:rFonts w:cs="Times New Roman"/>
                <w:szCs w:val="28"/>
              </w:rPr>
              <w:br/>
              <w:t>телефон (4852) 40-04-37</w:t>
            </w:r>
          </w:p>
        </w:tc>
      </w:tr>
      <w:tr w:rsidR="00B03E86" w:rsidRPr="00B03E86" w:rsidTr="005A5F09">
        <w:tc>
          <w:tcPr>
            <w:cnfStyle w:val="001000000000" w:firstRow="0" w:lastRow="0" w:firstColumn="1" w:lastColumn="0" w:oddVBand="0" w:evenVBand="0" w:oddHBand="0" w:evenHBand="0" w:firstRowFirstColumn="0" w:firstRowLastColumn="0" w:lastRowFirstColumn="0" w:lastRowLastColumn="0"/>
            <w:tcW w:w="3119" w:type="dxa"/>
          </w:tcPr>
          <w:p w:rsidR="00B03E86" w:rsidRPr="00B03E86" w:rsidRDefault="00B03E86" w:rsidP="00B03E86">
            <w:pPr>
              <w:widowControl w:val="0"/>
              <w:autoSpaceDE w:val="0"/>
              <w:autoSpaceDN w:val="0"/>
              <w:adjustRightInd w:val="0"/>
              <w:spacing w:line="233" w:lineRule="auto"/>
              <w:ind w:firstLine="0"/>
              <w:rPr>
                <w:rFonts w:eastAsia="Calibri" w:cs="Times New Roman"/>
                <w:szCs w:val="28"/>
              </w:rPr>
            </w:pPr>
            <w:r w:rsidRPr="00B03E86">
              <w:rPr>
                <w:rFonts w:eastAsia="Calibri" w:cs="Times New Roman"/>
                <w:szCs w:val="28"/>
              </w:rPr>
              <w:t>Срок реализации Программы</w:t>
            </w:r>
          </w:p>
        </w:tc>
        <w:tc>
          <w:tcPr>
            <w:tcW w:w="6343" w:type="dxa"/>
          </w:tcPr>
          <w:p w:rsidR="00B03E86" w:rsidRPr="00B03E86" w:rsidRDefault="00B03E86" w:rsidP="00B03E86">
            <w:pPr>
              <w:autoSpaceDE w:val="0"/>
              <w:autoSpaceDN w:val="0"/>
              <w:adjustRightInd w:val="0"/>
              <w:spacing w:line="233" w:lineRule="auto"/>
              <w:ind w:firstLine="0"/>
              <w:cnfStyle w:val="000000000000" w:firstRow="0" w:lastRow="0" w:firstColumn="0" w:lastColumn="0" w:oddVBand="0" w:evenVBand="0" w:oddHBand="0" w:evenHBand="0" w:firstRowFirstColumn="0" w:firstRowLastColumn="0" w:lastRowFirstColumn="0" w:lastRowLastColumn="0"/>
              <w:rPr>
                <w:rFonts w:cs="Times New Roman"/>
                <w:szCs w:val="28"/>
              </w:rPr>
            </w:pPr>
            <w:r w:rsidRPr="00B03E86">
              <w:rPr>
                <w:rFonts w:cs="Times New Roman"/>
                <w:szCs w:val="28"/>
              </w:rPr>
              <w:t xml:space="preserve">2017 </w:t>
            </w:r>
            <w:r w:rsidRPr="00B03E86">
              <w:rPr>
                <w:bCs/>
                <w:szCs w:val="28"/>
              </w:rPr>
              <w:t xml:space="preserve">– </w:t>
            </w:r>
            <w:r w:rsidRPr="00B03E86">
              <w:rPr>
                <w:rFonts w:cs="Times New Roman"/>
                <w:szCs w:val="28"/>
              </w:rPr>
              <w:t>2021 годы</w:t>
            </w:r>
          </w:p>
        </w:tc>
      </w:tr>
      <w:tr w:rsidR="00B03E86" w:rsidRPr="00B03E86" w:rsidTr="005A5F09">
        <w:tc>
          <w:tcPr>
            <w:cnfStyle w:val="001000000000" w:firstRow="0" w:lastRow="0" w:firstColumn="1" w:lastColumn="0" w:oddVBand="0" w:evenVBand="0" w:oddHBand="0" w:evenHBand="0" w:firstRowFirstColumn="0" w:firstRowLastColumn="0" w:lastRowFirstColumn="0" w:lastRowLastColumn="0"/>
            <w:tcW w:w="3119" w:type="dxa"/>
          </w:tcPr>
          <w:p w:rsidR="00B03E86" w:rsidRPr="00B03E86" w:rsidRDefault="00B03E86" w:rsidP="00B03E86">
            <w:pPr>
              <w:widowControl w:val="0"/>
              <w:autoSpaceDE w:val="0"/>
              <w:autoSpaceDN w:val="0"/>
              <w:adjustRightInd w:val="0"/>
              <w:spacing w:line="233" w:lineRule="auto"/>
              <w:ind w:firstLine="0"/>
              <w:rPr>
                <w:rFonts w:eastAsia="Calibri" w:cs="Times New Roman"/>
                <w:szCs w:val="28"/>
              </w:rPr>
            </w:pPr>
            <w:r w:rsidRPr="00B03E86">
              <w:rPr>
                <w:rFonts w:eastAsia="Calibri" w:cs="Times New Roman"/>
                <w:szCs w:val="28"/>
              </w:rPr>
              <w:t>Исполнитель мероприятий Программы</w:t>
            </w:r>
          </w:p>
        </w:tc>
        <w:tc>
          <w:tcPr>
            <w:tcW w:w="6343" w:type="dxa"/>
          </w:tcPr>
          <w:p w:rsidR="00B03E86" w:rsidRPr="00B03E86" w:rsidRDefault="00B03E86" w:rsidP="00B03E86">
            <w:pPr>
              <w:autoSpaceDE w:val="0"/>
              <w:autoSpaceDN w:val="0"/>
              <w:adjustRightInd w:val="0"/>
              <w:spacing w:line="233" w:lineRule="auto"/>
              <w:ind w:firstLine="0"/>
              <w:cnfStyle w:val="000000000000" w:firstRow="0" w:lastRow="0" w:firstColumn="0" w:lastColumn="0" w:oddVBand="0" w:evenVBand="0" w:oddHBand="0" w:evenHBand="0" w:firstRowFirstColumn="0" w:firstRowLastColumn="0" w:lastRowFirstColumn="0" w:lastRowLastColumn="0"/>
              <w:rPr>
                <w:rFonts w:cs="Times New Roman"/>
                <w:szCs w:val="28"/>
              </w:rPr>
            </w:pPr>
            <w:r w:rsidRPr="00B03E86">
              <w:rPr>
                <w:rFonts w:cs="Times New Roman"/>
                <w:szCs w:val="28"/>
              </w:rPr>
              <w:t xml:space="preserve">департамент имущественных и земельных отношений Ярославской области, директор департамента имущественных и земельных отношений Ярославской области </w:t>
            </w:r>
            <w:r w:rsidRPr="00B03E86">
              <w:rPr>
                <w:rFonts w:cs="Times New Roman"/>
                <w:bCs/>
                <w:szCs w:val="28"/>
              </w:rPr>
              <w:t>Золотов Леонид Анатольевич</w:t>
            </w:r>
            <w:r w:rsidRPr="00B03E86">
              <w:rPr>
                <w:rFonts w:cs="Times New Roman"/>
                <w:szCs w:val="28"/>
              </w:rPr>
              <w:t>, телефон (4852) 40-14-31</w:t>
            </w:r>
          </w:p>
        </w:tc>
      </w:tr>
      <w:tr w:rsidR="00B03E86" w:rsidRPr="00B03E86" w:rsidTr="005A5F09">
        <w:tc>
          <w:tcPr>
            <w:cnfStyle w:val="001000000000" w:firstRow="0" w:lastRow="0" w:firstColumn="1" w:lastColumn="0" w:oddVBand="0" w:evenVBand="0" w:oddHBand="0" w:evenHBand="0" w:firstRowFirstColumn="0" w:firstRowLastColumn="0" w:lastRowFirstColumn="0" w:lastRowLastColumn="0"/>
            <w:tcW w:w="3119" w:type="dxa"/>
          </w:tcPr>
          <w:p w:rsidR="00B03E86" w:rsidRPr="00B03E86" w:rsidRDefault="00B03E86" w:rsidP="00B03E86">
            <w:pPr>
              <w:widowControl w:val="0"/>
              <w:autoSpaceDE w:val="0"/>
              <w:autoSpaceDN w:val="0"/>
              <w:adjustRightInd w:val="0"/>
              <w:spacing w:line="233" w:lineRule="auto"/>
              <w:ind w:firstLine="0"/>
              <w:rPr>
                <w:rFonts w:eastAsia="Calibri" w:cs="Times New Roman"/>
                <w:szCs w:val="28"/>
              </w:rPr>
            </w:pPr>
            <w:r w:rsidRPr="00B03E86">
              <w:rPr>
                <w:rFonts w:eastAsia="Calibri" w:cs="Times New Roman"/>
                <w:szCs w:val="28"/>
              </w:rPr>
              <w:t xml:space="preserve">Участники мероприятий </w:t>
            </w:r>
            <w:r w:rsidRPr="00B03E86">
              <w:rPr>
                <w:rFonts w:eastAsia="Calibri" w:cs="Times New Roman"/>
                <w:szCs w:val="28"/>
              </w:rPr>
              <w:lastRenderedPageBreak/>
              <w:t>Программы</w:t>
            </w:r>
          </w:p>
        </w:tc>
        <w:tc>
          <w:tcPr>
            <w:tcW w:w="6343" w:type="dxa"/>
          </w:tcPr>
          <w:p w:rsidR="00B03E86" w:rsidRPr="00B03E86" w:rsidRDefault="00B03E86" w:rsidP="00B03E86">
            <w:pPr>
              <w:widowControl w:val="0"/>
              <w:autoSpaceDE w:val="0"/>
              <w:autoSpaceDN w:val="0"/>
              <w:adjustRightInd w:val="0"/>
              <w:spacing w:line="233" w:lineRule="auto"/>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lastRenderedPageBreak/>
              <w:t>органы местного самоуправления муниципальных образований области</w:t>
            </w:r>
          </w:p>
        </w:tc>
      </w:tr>
      <w:tr w:rsidR="00B03E86" w:rsidRPr="00B03E86" w:rsidTr="005A5F09">
        <w:tc>
          <w:tcPr>
            <w:cnfStyle w:val="001000000000" w:firstRow="0" w:lastRow="0" w:firstColumn="1" w:lastColumn="0" w:oddVBand="0" w:evenVBand="0" w:oddHBand="0" w:evenHBand="0" w:firstRowFirstColumn="0" w:firstRowLastColumn="0" w:lastRowFirstColumn="0" w:lastRowLastColumn="0"/>
            <w:tcW w:w="3119" w:type="dxa"/>
          </w:tcPr>
          <w:p w:rsidR="00B03E86" w:rsidRPr="00B03E86" w:rsidRDefault="00B03E86" w:rsidP="00B03E86">
            <w:pPr>
              <w:widowControl w:val="0"/>
              <w:autoSpaceDE w:val="0"/>
              <w:autoSpaceDN w:val="0"/>
              <w:adjustRightInd w:val="0"/>
              <w:ind w:firstLine="0"/>
              <w:rPr>
                <w:rFonts w:eastAsia="Calibri" w:cs="Times New Roman"/>
                <w:spacing w:val="-4"/>
                <w:szCs w:val="28"/>
              </w:rPr>
            </w:pPr>
            <w:r w:rsidRPr="00B03E86">
              <w:rPr>
                <w:rFonts w:eastAsia="Calibri" w:cs="Times New Roman"/>
                <w:spacing w:val="-4"/>
                <w:szCs w:val="28"/>
              </w:rPr>
              <w:lastRenderedPageBreak/>
              <w:t xml:space="preserve">Цель </w:t>
            </w:r>
            <w:r w:rsidRPr="00B03E86">
              <w:rPr>
                <w:rFonts w:eastAsia="Calibri" w:cs="Times New Roman"/>
                <w:szCs w:val="28"/>
              </w:rPr>
              <w:t>Программы</w:t>
            </w:r>
          </w:p>
        </w:tc>
        <w:tc>
          <w:tcPr>
            <w:tcW w:w="6343" w:type="dxa"/>
          </w:tcPr>
          <w:p w:rsidR="00B03E86" w:rsidRPr="00B03E86" w:rsidRDefault="00B03E86" w:rsidP="00B03E86">
            <w:pPr>
              <w:widowControl w:val="0"/>
              <w:autoSpaceDE w:val="0"/>
              <w:autoSpaceDN w:val="0"/>
              <w:adjustRightInd w:val="0"/>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улучшение качества обеспечения коммунальными услугами населения Ярославской области</w:t>
            </w:r>
          </w:p>
        </w:tc>
      </w:tr>
      <w:tr w:rsidR="00B03E86" w:rsidRPr="00B03E86" w:rsidTr="005A5F09">
        <w:tc>
          <w:tcPr>
            <w:cnfStyle w:val="001000000000" w:firstRow="0" w:lastRow="0" w:firstColumn="1" w:lastColumn="0" w:oddVBand="0" w:evenVBand="0" w:oddHBand="0" w:evenHBand="0" w:firstRowFirstColumn="0" w:firstRowLastColumn="0" w:lastRowFirstColumn="0" w:lastRowLastColumn="0"/>
            <w:tcW w:w="3119" w:type="dxa"/>
          </w:tcPr>
          <w:p w:rsidR="00B03E86" w:rsidRPr="00B03E86" w:rsidRDefault="00B03E86" w:rsidP="00B03E86">
            <w:pPr>
              <w:widowControl w:val="0"/>
              <w:autoSpaceDE w:val="0"/>
              <w:autoSpaceDN w:val="0"/>
              <w:adjustRightInd w:val="0"/>
              <w:ind w:firstLine="0"/>
              <w:rPr>
                <w:rFonts w:eastAsia="Calibri" w:cs="Times New Roman"/>
                <w:szCs w:val="28"/>
              </w:rPr>
            </w:pPr>
            <w:r w:rsidRPr="00B03E86">
              <w:rPr>
                <w:rFonts w:eastAsia="Calibri" w:cs="Times New Roman"/>
                <w:szCs w:val="28"/>
              </w:rPr>
              <w:t>Объемы и источники финансирования Программы по годам</w:t>
            </w:r>
          </w:p>
        </w:tc>
        <w:tc>
          <w:tcPr>
            <w:tcW w:w="6343" w:type="dxa"/>
          </w:tcPr>
          <w:p w:rsidR="00B03E86" w:rsidRPr="00B03E86" w:rsidRDefault="00B03E86" w:rsidP="00B03E86">
            <w:pPr>
              <w:widowControl w:val="0"/>
              <w:autoSpaceDE w:val="0"/>
              <w:autoSpaceDN w:val="0"/>
              <w:adjustRightInd w:val="0"/>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всего – 3379,5 млн. руб., из них:</w:t>
            </w:r>
          </w:p>
          <w:p w:rsidR="00B03E86" w:rsidRPr="00B03E86" w:rsidRDefault="00B03E86" w:rsidP="00B03E86">
            <w:pPr>
              <w:widowControl w:val="0"/>
              <w:autoSpaceDE w:val="0"/>
              <w:autoSpaceDN w:val="0"/>
              <w:adjustRightInd w:val="0"/>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 федеральные средства:</w:t>
            </w:r>
          </w:p>
          <w:p w:rsidR="00B03E86" w:rsidRPr="00B03E86" w:rsidRDefault="00B03E86" w:rsidP="00B03E86">
            <w:pPr>
              <w:widowControl w:val="0"/>
              <w:autoSpaceDE w:val="0"/>
              <w:autoSpaceDN w:val="0"/>
              <w:adjustRightInd w:val="0"/>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2020 год – 245,0 млн. руб.;</w:t>
            </w:r>
          </w:p>
          <w:p w:rsidR="00B03E86" w:rsidRPr="00B03E86" w:rsidRDefault="00B03E86" w:rsidP="00B03E86">
            <w:pPr>
              <w:widowControl w:val="0"/>
              <w:autoSpaceDE w:val="0"/>
              <w:autoSpaceDN w:val="0"/>
              <w:adjustRightInd w:val="0"/>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 областные средства:</w:t>
            </w:r>
          </w:p>
          <w:p w:rsidR="00B03E86" w:rsidRPr="00B03E86" w:rsidRDefault="00B03E86" w:rsidP="00B03E86">
            <w:pPr>
              <w:widowControl w:val="0"/>
              <w:autoSpaceDE w:val="0"/>
              <w:autoSpaceDN w:val="0"/>
              <w:adjustRightInd w:val="0"/>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2017 год – 156,9 млн. руб.;</w:t>
            </w:r>
          </w:p>
          <w:p w:rsidR="00B03E86" w:rsidRPr="00B03E86" w:rsidRDefault="00B03E86" w:rsidP="00B03E86">
            <w:pPr>
              <w:widowControl w:val="0"/>
              <w:autoSpaceDE w:val="0"/>
              <w:autoSpaceDN w:val="0"/>
              <w:adjustRightInd w:val="0"/>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2018 год – 386,2 млн. руб.;</w:t>
            </w:r>
          </w:p>
          <w:p w:rsidR="00B03E86" w:rsidRPr="00B03E86" w:rsidRDefault="00B03E86" w:rsidP="00B03E86">
            <w:pPr>
              <w:widowControl w:val="0"/>
              <w:autoSpaceDE w:val="0"/>
              <w:autoSpaceDN w:val="0"/>
              <w:adjustRightInd w:val="0"/>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2019 год – 264,3 млн. руб.;</w:t>
            </w:r>
          </w:p>
          <w:p w:rsidR="00B03E86" w:rsidRPr="00B03E86" w:rsidRDefault="00B03E86" w:rsidP="00B03E86">
            <w:pPr>
              <w:widowControl w:val="0"/>
              <w:autoSpaceDE w:val="0"/>
              <w:autoSpaceDN w:val="0"/>
              <w:adjustRightInd w:val="0"/>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2020 год – 214,6 млн. руб.;</w:t>
            </w:r>
          </w:p>
          <w:p w:rsidR="00B03E86" w:rsidRPr="00B03E86" w:rsidRDefault="00B03E86" w:rsidP="00B03E86">
            <w:pPr>
              <w:widowControl w:val="0"/>
              <w:autoSpaceDE w:val="0"/>
              <w:autoSpaceDN w:val="0"/>
              <w:adjustRightInd w:val="0"/>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2021 год – 237,4 млн. руб.;</w:t>
            </w:r>
          </w:p>
          <w:p w:rsidR="00B03E86" w:rsidRPr="00B03E86" w:rsidRDefault="00B03E86" w:rsidP="00B03E86">
            <w:pPr>
              <w:widowControl w:val="0"/>
              <w:autoSpaceDE w:val="0"/>
              <w:autoSpaceDN w:val="0"/>
              <w:adjustRightInd w:val="0"/>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 местные бюджеты:</w:t>
            </w:r>
          </w:p>
          <w:p w:rsidR="00B03E86" w:rsidRPr="00B03E86" w:rsidRDefault="00B03E86" w:rsidP="00B03E86">
            <w:pPr>
              <w:widowControl w:val="0"/>
              <w:autoSpaceDE w:val="0"/>
              <w:autoSpaceDN w:val="0"/>
              <w:adjustRightInd w:val="0"/>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2017 год – 20,8 млн. руб.;</w:t>
            </w:r>
          </w:p>
          <w:p w:rsidR="00B03E86" w:rsidRPr="00B03E86" w:rsidRDefault="00B03E86" w:rsidP="00B03E86">
            <w:pPr>
              <w:widowControl w:val="0"/>
              <w:autoSpaceDE w:val="0"/>
              <w:autoSpaceDN w:val="0"/>
              <w:adjustRightInd w:val="0"/>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2018 год – 22,5 млн. руб.;</w:t>
            </w:r>
          </w:p>
          <w:p w:rsidR="00B03E86" w:rsidRPr="00B03E86" w:rsidRDefault="00B03E86" w:rsidP="00B03E86">
            <w:pPr>
              <w:widowControl w:val="0"/>
              <w:autoSpaceDE w:val="0"/>
              <w:autoSpaceDN w:val="0"/>
              <w:adjustRightInd w:val="0"/>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2019 год – 12,4 млн. руб.;</w:t>
            </w:r>
          </w:p>
          <w:p w:rsidR="00B03E86" w:rsidRPr="00B03E86" w:rsidRDefault="00B03E86" w:rsidP="00B03E86">
            <w:pPr>
              <w:widowControl w:val="0"/>
              <w:autoSpaceDE w:val="0"/>
              <w:autoSpaceDN w:val="0"/>
              <w:adjustRightInd w:val="0"/>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2020 год – 13,3 млн. руб.;</w:t>
            </w:r>
          </w:p>
          <w:p w:rsidR="00B03E86" w:rsidRPr="00B03E86" w:rsidRDefault="00B03E86" w:rsidP="00B03E86">
            <w:pPr>
              <w:widowControl w:val="0"/>
              <w:autoSpaceDE w:val="0"/>
              <w:autoSpaceDN w:val="0"/>
              <w:adjustRightInd w:val="0"/>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2021 год – 14,8 млн. руб.;</w:t>
            </w:r>
          </w:p>
          <w:p w:rsidR="00B03E86" w:rsidRPr="00B03E86" w:rsidRDefault="00B03E86" w:rsidP="00B03E86">
            <w:pPr>
              <w:widowControl w:val="0"/>
              <w:autoSpaceDE w:val="0"/>
              <w:autoSpaceDN w:val="0"/>
              <w:adjustRightInd w:val="0"/>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 иные источники:</w:t>
            </w:r>
          </w:p>
          <w:p w:rsidR="00B03E86" w:rsidRPr="00B03E86" w:rsidRDefault="00B03E86" w:rsidP="00B03E86">
            <w:pPr>
              <w:widowControl w:val="0"/>
              <w:autoSpaceDE w:val="0"/>
              <w:autoSpaceDN w:val="0"/>
              <w:adjustRightInd w:val="0"/>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2017 год – 102,6 млн. руб.;</w:t>
            </w:r>
          </w:p>
          <w:p w:rsidR="00B03E86" w:rsidRPr="00B03E86" w:rsidRDefault="00B03E86" w:rsidP="00B03E86">
            <w:pPr>
              <w:widowControl w:val="0"/>
              <w:autoSpaceDE w:val="0"/>
              <w:autoSpaceDN w:val="0"/>
              <w:adjustRightInd w:val="0"/>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2018 год – 365,5 млн. руб.;</w:t>
            </w:r>
          </w:p>
          <w:p w:rsidR="00B03E86" w:rsidRPr="00B03E86" w:rsidRDefault="00B03E86" w:rsidP="00B03E86">
            <w:pPr>
              <w:widowControl w:val="0"/>
              <w:autoSpaceDE w:val="0"/>
              <w:autoSpaceDN w:val="0"/>
              <w:adjustRightInd w:val="0"/>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2019 год – 389,7 млн. руб.;</w:t>
            </w:r>
          </w:p>
          <w:p w:rsidR="00B03E86" w:rsidRPr="00B03E86" w:rsidRDefault="00B03E86" w:rsidP="00B03E86">
            <w:pPr>
              <w:widowControl w:val="0"/>
              <w:autoSpaceDE w:val="0"/>
              <w:autoSpaceDN w:val="0"/>
              <w:adjustRightInd w:val="0"/>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2020 год – 472,7 млн. руб.;</w:t>
            </w:r>
          </w:p>
          <w:p w:rsidR="00B03E86" w:rsidRPr="00B03E86" w:rsidRDefault="00B03E86" w:rsidP="00B03E86">
            <w:pPr>
              <w:widowControl w:val="0"/>
              <w:autoSpaceDE w:val="0"/>
              <w:autoSpaceDN w:val="0"/>
              <w:adjustRightInd w:val="0"/>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2021 год – 454,2 млн. руб.</w:t>
            </w:r>
          </w:p>
        </w:tc>
      </w:tr>
      <w:tr w:rsidR="00B03E86" w:rsidRPr="00B03E86" w:rsidTr="005A5F09">
        <w:tc>
          <w:tcPr>
            <w:cnfStyle w:val="001000000000" w:firstRow="0" w:lastRow="0" w:firstColumn="1" w:lastColumn="0" w:oddVBand="0" w:evenVBand="0" w:oddHBand="0" w:evenHBand="0" w:firstRowFirstColumn="0" w:firstRowLastColumn="0" w:lastRowFirstColumn="0" w:lastRowLastColumn="0"/>
            <w:tcW w:w="3119" w:type="dxa"/>
          </w:tcPr>
          <w:p w:rsidR="00B03E86" w:rsidRPr="00B03E86" w:rsidRDefault="00B03E86" w:rsidP="00B03E86">
            <w:pPr>
              <w:widowControl w:val="0"/>
              <w:autoSpaceDE w:val="0"/>
              <w:autoSpaceDN w:val="0"/>
              <w:adjustRightInd w:val="0"/>
              <w:ind w:firstLine="0"/>
              <w:rPr>
                <w:rFonts w:eastAsia="Calibri" w:cs="Times New Roman"/>
                <w:szCs w:val="28"/>
              </w:rPr>
            </w:pPr>
            <w:r w:rsidRPr="00B03E86">
              <w:rPr>
                <w:rFonts w:eastAsia="Calibri" w:cs="Times New Roman"/>
                <w:szCs w:val="28"/>
              </w:rPr>
              <w:t>Конечные результаты реализации Программы</w:t>
            </w:r>
          </w:p>
        </w:tc>
        <w:tc>
          <w:tcPr>
            <w:tcW w:w="6343" w:type="dxa"/>
          </w:tcPr>
          <w:p w:rsidR="00B03E86" w:rsidRPr="00B03E86" w:rsidRDefault="00B03E86" w:rsidP="00B03E86">
            <w:pPr>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 объем (прирост) потребления природного газа к концу 2021 года – 21146,1 тыс. куб. м;</w:t>
            </w:r>
          </w:p>
          <w:p w:rsidR="00B03E86" w:rsidRPr="00B03E86" w:rsidRDefault="00B03E86" w:rsidP="00B03E86">
            <w:pPr>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 протяженность (строительство) межпоселковых газопроводов  к концу 2021 года – 1398,2 км;</w:t>
            </w:r>
          </w:p>
          <w:p w:rsidR="00B03E86" w:rsidRPr="00B03E86" w:rsidRDefault="00B03E86" w:rsidP="00B03E86">
            <w:pPr>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 протяженность (строительство) внутрипоселковых газопроводов к концу 2021 года – 4832,84 км;</w:t>
            </w:r>
          </w:p>
          <w:p w:rsidR="00B03E86" w:rsidRPr="00B03E86" w:rsidRDefault="00B03E86" w:rsidP="00B03E86">
            <w:pPr>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  газоснабжение населенных пунктов природным газом к концу 2021 года – 430 ед.;</w:t>
            </w:r>
          </w:p>
          <w:p w:rsidR="00B03E86" w:rsidRPr="00B03E86" w:rsidRDefault="00B03E86" w:rsidP="00B03E86">
            <w:pPr>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 газификация квартир (домовладений) природным газом к концу 2021 года – 492912 квартир;</w:t>
            </w:r>
          </w:p>
          <w:p w:rsidR="00B03E86" w:rsidRPr="00B03E86" w:rsidRDefault="00B03E86" w:rsidP="00B03E86">
            <w:pPr>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 количество населенных пунктов, газифицированных сжиженным углеводородным газом, к концу 2021 года – 2108 ед.;</w:t>
            </w:r>
          </w:p>
          <w:p w:rsidR="00B03E86" w:rsidRPr="00B03E86" w:rsidRDefault="00B03E86" w:rsidP="00B03E86">
            <w:pPr>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 газификация квартир (домовладений) углеводородным газом к концу 2021 года – 34766 квартир;</w:t>
            </w:r>
          </w:p>
          <w:p w:rsidR="00B03E86" w:rsidRPr="00B03E86" w:rsidRDefault="00B03E86" w:rsidP="00B03E86">
            <w:pPr>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 уровень газификации жилищного фонда природным газом к концу 2021 года – 77,81 процента;</w:t>
            </w:r>
          </w:p>
          <w:p w:rsidR="00B03E86" w:rsidRPr="00B03E86" w:rsidRDefault="00B03E86" w:rsidP="00B03E86">
            <w:pPr>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lastRenderedPageBreak/>
              <w:t>- уровень газификации населения сжиженным углеводородным газом к концу 2021 года – 5,15 процента;</w:t>
            </w:r>
          </w:p>
          <w:p w:rsidR="00B03E86" w:rsidRPr="00B03E86" w:rsidRDefault="00B03E86" w:rsidP="00B03E86">
            <w:pPr>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 уровень газификации населения к концу 2021 года – 82,96 процента;</w:t>
            </w:r>
          </w:p>
          <w:p w:rsidR="00B03E86" w:rsidRPr="00B03E86" w:rsidRDefault="00B03E86" w:rsidP="00B03E86">
            <w:pPr>
              <w:ind w:firstLine="0"/>
              <w:cnfStyle w:val="000000000000" w:firstRow="0" w:lastRow="0" w:firstColumn="0" w:lastColumn="0" w:oddVBand="0" w:evenVBand="0" w:oddHBand="0" w:evenHBand="0" w:firstRowFirstColumn="0" w:firstRowLastColumn="0" w:lastRowFirstColumn="0" w:lastRowLastColumn="0"/>
              <w:rPr>
                <w:rFonts w:eastAsia="Calibri" w:cs="Times New Roman"/>
                <w:szCs w:val="28"/>
              </w:rPr>
            </w:pPr>
            <w:r w:rsidRPr="00B03E86">
              <w:rPr>
                <w:rFonts w:eastAsia="Calibri" w:cs="Times New Roman"/>
                <w:szCs w:val="28"/>
              </w:rPr>
              <w:t>- уровень газификации населения природным газом – 77,81 процента</w:t>
            </w:r>
          </w:p>
        </w:tc>
      </w:tr>
      <w:tr w:rsidR="00B03E86" w:rsidRPr="00B03E86" w:rsidTr="005A5F09">
        <w:tc>
          <w:tcPr>
            <w:cnfStyle w:val="001000000000" w:firstRow="0" w:lastRow="0" w:firstColumn="1" w:lastColumn="0" w:oddVBand="0" w:evenVBand="0" w:oddHBand="0" w:evenHBand="0" w:firstRowFirstColumn="0" w:firstRowLastColumn="0" w:lastRowFirstColumn="0" w:lastRowLastColumn="0"/>
            <w:tcW w:w="3119" w:type="dxa"/>
          </w:tcPr>
          <w:p w:rsidR="00B03E86" w:rsidRPr="00B03E86" w:rsidRDefault="00B03E86" w:rsidP="00B03E86">
            <w:pPr>
              <w:widowControl w:val="0"/>
              <w:autoSpaceDE w:val="0"/>
              <w:autoSpaceDN w:val="0"/>
              <w:adjustRightInd w:val="0"/>
              <w:ind w:firstLine="0"/>
              <w:rPr>
                <w:rFonts w:eastAsia="Calibri" w:cs="Times New Roman"/>
                <w:szCs w:val="28"/>
              </w:rPr>
            </w:pPr>
            <w:r w:rsidRPr="00B03E86">
              <w:rPr>
                <w:rFonts w:eastAsia="Calibri" w:cs="Times New Roman"/>
                <w:szCs w:val="28"/>
              </w:rPr>
              <w:lastRenderedPageBreak/>
              <w:t>Электронный адрес размещения Программы в информационно-телекоммуникационной сети «Интернет»</w:t>
            </w:r>
          </w:p>
        </w:tc>
        <w:tc>
          <w:tcPr>
            <w:tcW w:w="6343" w:type="dxa"/>
          </w:tcPr>
          <w:p w:rsidR="00B03E86" w:rsidRPr="00B03E86" w:rsidRDefault="00347467" w:rsidP="00B03E86">
            <w:pPr>
              <w:ind w:firstLine="0"/>
              <w:cnfStyle w:val="000000000000" w:firstRow="0" w:lastRow="0" w:firstColumn="0" w:lastColumn="0" w:oddVBand="0" w:evenVBand="0" w:oddHBand="0" w:evenHBand="0" w:firstRowFirstColumn="0" w:firstRowLastColumn="0" w:lastRowFirstColumn="0" w:lastRowLastColumn="0"/>
            </w:pPr>
            <w:hyperlink r:id="rId11" w:history="1">
              <w:r w:rsidR="00B03E86" w:rsidRPr="00B03E86">
                <w:rPr>
                  <w:rFonts w:cs="Times New Roman"/>
                  <w:spacing w:val="-6"/>
                  <w:szCs w:val="28"/>
                </w:rPr>
                <w:t>http://www.yarregio</w:t>
              </w:r>
              <w:r w:rsidR="00B03E86" w:rsidRPr="00B03E86">
                <w:rPr>
                  <w:rFonts w:cs="Times New Roman"/>
                  <w:spacing w:val="-6"/>
                  <w:szCs w:val="28"/>
                  <w:lang w:val="en-US"/>
                </w:rPr>
                <w:t>n</w:t>
              </w:r>
              <w:r w:rsidR="00B03E86" w:rsidRPr="00B03E86">
                <w:rPr>
                  <w:rFonts w:cs="Times New Roman"/>
                  <w:spacing w:val="-6"/>
                  <w:szCs w:val="28"/>
                </w:rPr>
                <w:t>.ru/depts/dzkh/tmpPages/programs.</w:t>
              </w:r>
              <w:r w:rsidR="00B03E86" w:rsidRPr="00B03E86">
                <w:rPr>
                  <w:rFonts w:cs="Times New Roman"/>
                  <w:szCs w:val="28"/>
                </w:rPr>
                <w:t>aspx</w:t>
              </w:r>
            </w:hyperlink>
          </w:p>
        </w:tc>
      </w:tr>
    </w:tbl>
    <w:p w:rsidR="00B03E86" w:rsidRPr="00B03E86" w:rsidRDefault="00B03E86" w:rsidP="00B03E86">
      <w:pPr>
        <w:jc w:val="both"/>
        <w:rPr>
          <w:rFonts w:eastAsia="Calibri"/>
          <w:szCs w:val="28"/>
        </w:rPr>
      </w:pPr>
    </w:p>
    <w:p w:rsidR="00B03E86" w:rsidRPr="00B03E86" w:rsidRDefault="00B03E86" w:rsidP="00B03E86">
      <w:pPr>
        <w:jc w:val="both"/>
        <w:rPr>
          <w:rFonts w:eastAsia="Calibri"/>
          <w:szCs w:val="28"/>
        </w:rPr>
      </w:pPr>
      <w:r w:rsidRPr="00B03E86">
        <w:rPr>
          <w:rFonts w:eastAsia="Calibri"/>
          <w:szCs w:val="28"/>
        </w:rPr>
        <w:t xml:space="preserve">2. Таблицу «Общая потребность в </w:t>
      </w:r>
      <w:r w:rsidRPr="00B03E86">
        <w:rPr>
          <w:szCs w:val="28"/>
        </w:rPr>
        <w:t>финансовых</w:t>
      </w:r>
      <w:r w:rsidRPr="00B03E86">
        <w:rPr>
          <w:rFonts w:eastAsia="Calibri"/>
          <w:szCs w:val="28"/>
        </w:rPr>
        <w:t xml:space="preserve"> ресурсах» признать утратившей силу.</w:t>
      </w:r>
    </w:p>
    <w:p w:rsidR="00B03E86" w:rsidRPr="00B03E86" w:rsidRDefault="00B03E86" w:rsidP="00B03E86">
      <w:pPr>
        <w:rPr>
          <w:szCs w:val="28"/>
          <w:lang w:eastAsia="ru-RU"/>
        </w:rPr>
      </w:pPr>
      <w:r w:rsidRPr="00B03E86">
        <w:rPr>
          <w:rFonts w:eastAsia="Calibri"/>
          <w:szCs w:val="28"/>
        </w:rPr>
        <w:t xml:space="preserve">3. В таблице раздела </w:t>
      </w:r>
      <w:r w:rsidRPr="00B03E86">
        <w:rPr>
          <w:szCs w:val="28"/>
          <w:lang w:val="en-US" w:eastAsia="ru-RU"/>
        </w:rPr>
        <w:t>II</w:t>
      </w:r>
      <w:r w:rsidRPr="00B03E86">
        <w:rPr>
          <w:szCs w:val="28"/>
          <w:lang w:eastAsia="ru-RU"/>
        </w:rPr>
        <w:t>:</w:t>
      </w:r>
    </w:p>
    <w:p w:rsidR="00B03E86" w:rsidRPr="00B03E86" w:rsidRDefault="00B03E86" w:rsidP="00B03E86">
      <w:pPr>
        <w:tabs>
          <w:tab w:val="left" w:pos="1701"/>
        </w:tabs>
        <w:jc w:val="both"/>
        <w:rPr>
          <w:rFonts w:eastAsia="Calibri"/>
          <w:szCs w:val="28"/>
        </w:rPr>
      </w:pPr>
      <w:r w:rsidRPr="00B03E86">
        <w:rPr>
          <w:szCs w:val="28"/>
          <w:lang w:eastAsia="ru-RU"/>
        </w:rPr>
        <w:t>3.1. Пункты 3, 4 изложить в следующей редакции:</w:t>
      </w:r>
    </w:p>
    <w:p w:rsidR="00B03E86" w:rsidRPr="00B03E86" w:rsidRDefault="00B03E86" w:rsidP="00B03E86">
      <w:pPr>
        <w:tabs>
          <w:tab w:val="left" w:pos="1701"/>
        </w:tabs>
        <w:ind w:firstLine="0"/>
        <w:jc w:val="center"/>
        <w:rPr>
          <w:rFonts w:eastAsia="Calibri"/>
          <w:szCs w:val="28"/>
        </w:rPr>
        <w:sectPr w:rsidR="00B03E86" w:rsidRPr="00B03E86" w:rsidSect="00306F8A">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985" w:header="709" w:footer="709" w:gutter="0"/>
          <w:cols w:space="708"/>
          <w:titlePg/>
          <w:docGrid w:linePitch="381"/>
        </w:sectPr>
      </w:pPr>
    </w:p>
    <w:tbl>
      <w:tblPr>
        <w:tblpPr w:leftFromText="180" w:rightFromText="180" w:vertAnchor="text" w:horzAnchor="margin" w:tblpY="239"/>
        <w:tblW w:w="49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81"/>
        <w:gridCol w:w="6089"/>
        <w:gridCol w:w="1701"/>
        <w:gridCol w:w="1276"/>
        <w:gridCol w:w="1134"/>
        <w:gridCol w:w="1096"/>
        <w:gridCol w:w="966"/>
        <w:gridCol w:w="898"/>
        <w:gridCol w:w="924"/>
      </w:tblGrid>
      <w:tr w:rsidR="00B03E86" w:rsidRPr="00B03E86" w:rsidTr="005A5F09">
        <w:tc>
          <w:tcPr>
            <w:tcW w:w="231" w:type="pct"/>
            <w:vMerge w:val="restart"/>
            <w:tcBorders>
              <w:right w:val="single" w:sz="4" w:space="0" w:color="auto"/>
            </w:tcBorders>
          </w:tcPr>
          <w:p w:rsidR="00B03E86" w:rsidRPr="00B03E86" w:rsidRDefault="00B03E86" w:rsidP="00B03E86">
            <w:pPr>
              <w:keepNext/>
              <w:autoSpaceDE w:val="0"/>
              <w:autoSpaceDN w:val="0"/>
              <w:adjustRightInd w:val="0"/>
              <w:ind w:firstLine="0"/>
              <w:jc w:val="center"/>
              <w:rPr>
                <w:rFonts w:cs="Times New Roman"/>
                <w:sz w:val="26"/>
                <w:szCs w:val="26"/>
                <w:lang w:eastAsia="ru-RU"/>
              </w:rPr>
            </w:pPr>
            <w:r w:rsidRPr="00B03E86">
              <w:rPr>
                <w:rFonts w:cs="Times New Roman"/>
                <w:sz w:val="26"/>
                <w:szCs w:val="26"/>
                <w:lang w:eastAsia="ru-RU"/>
              </w:rPr>
              <w:t>№ п/п</w:t>
            </w:r>
          </w:p>
        </w:tc>
        <w:tc>
          <w:tcPr>
            <w:tcW w:w="4769" w:type="pct"/>
            <w:gridSpan w:val="8"/>
            <w:tcBorders>
              <w:right w:val="single" w:sz="4" w:space="0" w:color="auto"/>
            </w:tcBorders>
          </w:tcPr>
          <w:p w:rsidR="00B03E86" w:rsidRPr="00B03E86" w:rsidRDefault="00B03E86" w:rsidP="00B03E86">
            <w:pPr>
              <w:ind w:firstLine="0"/>
              <w:jc w:val="center"/>
              <w:rPr>
                <w:rFonts w:cs="Times New Roman"/>
                <w:sz w:val="26"/>
                <w:szCs w:val="26"/>
                <w:lang w:eastAsia="ru-RU"/>
              </w:rPr>
            </w:pPr>
            <w:r w:rsidRPr="00B03E86">
              <w:rPr>
                <w:rFonts w:cs="Times New Roman"/>
                <w:sz w:val="26"/>
                <w:szCs w:val="26"/>
                <w:lang w:eastAsia="ru-RU"/>
              </w:rPr>
              <w:t>Показатель</w:t>
            </w:r>
          </w:p>
        </w:tc>
      </w:tr>
      <w:tr w:rsidR="00B03E86" w:rsidRPr="00B03E86" w:rsidTr="005A5F09">
        <w:tc>
          <w:tcPr>
            <w:tcW w:w="231" w:type="pct"/>
            <w:vMerge/>
            <w:tcBorders>
              <w:right w:val="single" w:sz="4" w:space="0" w:color="auto"/>
            </w:tcBorders>
          </w:tcPr>
          <w:p w:rsidR="00B03E86" w:rsidRPr="00B03E86" w:rsidRDefault="00B03E86" w:rsidP="00B03E86">
            <w:pPr>
              <w:ind w:firstLine="0"/>
              <w:jc w:val="center"/>
              <w:rPr>
                <w:rFonts w:cs="Times New Roman"/>
                <w:sz w:val="26"/>
                <w:szCs w:val="26"/>
                <w:lang w:eastAsia="ru-RU"/>
              </w:rPr>
            </w:pPr>
          </w:p>
        </w:tc>
        <w:tc>
          <w:tcPr>
            <w:tcW w:w="2062" w:type="pct"/>
            <w:vMerge w:val="restart"/>
          </w:tcPr>
          <w:p w:rsidR="00B03E86" w:rsidRPr="00B03E86" w:rsidRDefault="00B03E86" w:rsidP="00B03E86">
            <w:pPr>
              <w:ind w:firstLine="0"/>
              <w:jc w:val="center"/>
              <w:rPr>
                <w:rFonts w:cs="Times New Roman"/>
                <w:sz w:val="26"/>
                <w:szCs w:val="26"/>
                <w:lang w:eastAsia="ru-RU"/>
              </w:rPr>
            </w:pPr>
            <w:r w:rsidRPr="00B03E86">
              <w:rPr>
                <w:rFonts w:cs="Times New Roman"/>
                <w:sz w:val="26"/>
                <w:szCs w:val="26"/>
                <w:lang w:eastAsia="ru-RU"/>
              </w:rPr>
              <w:t>наименование</w:t>
            </w:r>
          </w:p>
        </w:tc>
        <w:tc>
          <w:tcPr>
            <w:tcW w:w="576" w:type="pct"/>
            <w:vMerge w:val="restart"/>
          </w:tcPr>
          <w:p w:rsidR="00B03E86" w:rsidRPr="00B03E86" w:rsidRDefault="00B03E86" w:rsidP="00B03E86">
            <w:pPr>
              <w:ind w:firstLine="0"/>
              <w:jc w:val="center"/>
              <w:rPr>
                <w:rFonts w:cs="Times New Roman"/>
                <w:sz w:val="26"/>
                <w:szCs w:val="26"/>
                <w:lang w:eastAsia="ru-RU"/>
              </w:rPr>
            </w:pPr>
            <w:r w:rsidRPr="00B03E86">
              <w:rPr>
                <w:rFonts w:cs="Times New Roman"/>
                <w:sz w:val="26"/>
                <w:szCs w:val="26"/>
                <w:lang w:eastAsia="ru-RU"/>
              </w:rPr>
              <w:t>единица измерения</w:t>
            </w:r>
          </w:p>
        </w:tc>
        <w:tc>
          <w:tcPr>
            <w:tcW w:w="2131" w:type="pct"/>
            <w:gridSpan w:val="6"/>
            <w:tcBorders>
              <w:right w:val="single" w:sz="4" w:space="0" w:color="auto"/>
            </w:tcBorders>
          </w:tcPr>
          <w:p w:rsidR="00B03E86" w:rsidRPr="00B03E86" w:rsidRDefault="00B03E86" w:rsidP="00B03E86">
            <w:pPr>
              <w:ind w:firstLine="0"/>
              <w:jc w:val="center"/>
              <w:rPr>
                <w:rFonts w:cs="Times New Roman"/>
                <w:sz w:val="26"/>
                <w:szCs w:val="26"/>
                <w:lang w:eastAsia="ru-RU"/>
              </w:rPr>
            </w:pPr>
            <w:r w:rsidRPr="00B03E86">
              <w:rPr>
                <w:rFonts w:cs="Times New Roman"/>
                <w:sz w:val="26"/>
                <w:szCs w:val="26"/>
                <w:lang w:eastAsia="ru-RU"/>
              </w:rPr>
              <w:t>значение</w:t>
            </w:r>
          </w:p>
        </w:tc>
      </w:tr>
      <w:tr w:rsidR="00B03E86" w:rsidRPr="00B03E86" w:rsidTr="005A5F09">
        <w:tc>
          <w:tcPr>
            <w:tcW w:w="231" w:type="pct"/>
            <w:vMerge/>
            <w:tcBorders>
              <w:right w:val="single" w:sz="4" w:space="0" w:color="auto"/>
            </w:tcBorders>
          </w:tcPr>
          <w:p w:rsidR="00B03E86" w:rsidRPr="00B03E86" w:rsidRDefault="00B03E86" w:rsidP="00B03E86">
            <w:pPr>
              <w:ind w:firstLine="0"/>
              <w:jc w:val="center"/>
              <w:rPr>
                <w:rFonts w:cs="Times New Roman"/>
                <w:sz w:val="26"/>
                <w:szCs w:val="26"/>
                <w:lang w:eastAsia="ru-RU"/>
              </w:rPr>
            </w:pPr>
          </w:p>
        </w:tc>
        <w:tc>
          <w:tcPr>
            <w:tcW w:w="2062" w:type="pct"/>
            <w:vMerge/>
          </w:tcPr>
          <w:p w:rsidR="00B03E86" w:rsidRPr="00B03E86" w:rsidRDefault="00B03E86" w:rsidP="00B03E86">
            <w:pPr>
              <w:ind w:firstLine="0"/>
              <w:jc w:val="center"/>
              <w:rPr>
                <w:rFonts w:cs="Times New Roman"/>
                <w:sz w:val="26"/>
                <w:szCs w:val="26"/>
                <w:lang w:eastAsia="ru-RU"/>
              </w:rPr>
            </w:pPr>
          </w:p>
        </w:tc>
        <w:tc>
          <w:tcPr>
            <w:tcW w:w="576" w:type="pct"/>
            <w:vMerge/>
          </w:tcPr>
          <w:p w:rsidR="00B03E86" w:rsidRPr="00B03E86" w:rsidRDefault="00B03E86" w:rsidP="00B03E86">
            <w:pPr>
              <w:ind w:firstLine="0"/>
              <w:jc w:val="center"/>
              <w:rPr>
                <w:rFonts w:cs="Times New Roman"/>
                <w:sz w:val="26"/>
                <w:szCs w:val="26"/>
                <w:lang w:eastAsia="ru-RU"/>
              </w:rPr>
            </w:pPr>
          </w:p>
        </w:tc>
        <w:tc>
          <w:tcPr>
            <w:tcW w:w="432" w:type="pct"/>
            <w:vMerge w:val="restart"/>
          </w:tcPr>
          <w:p w:rsidR="00B03E86" w:rsidRPr="00B03E86" w:rsidRDefault="00B03E86" w:rsidP="00B03E86">
            <w:pPr>
              <w:ind w:right="-91" w:firstLine="0"/>
              <w:jc w:val="center"/>
              <w:rPr>
                <w:rFonts w:cs="Times New Roman"/>
                <w:sz w:val="26"/>
                <w:szCs w:val="26"/>
                <w:lang w:eastAsia="ru-RU"/>
              </w:rPr>
            </w:pPr>
            <w:r w:rsidRPr="00B03E86">
              <w:rPr>
                <w:rFonts w:cs="Times New Roman"/>
                <w:sz w:val="26"/>
                <w:szCs w:val="26"/>
                <w:lang w:eastAsia="ru-RU"/>
              </w:rPr>
              <w:t>базовое,</w:t>
            </w:r>
          </w:p>
          <w:p w:rsidR="00B03E86" w:rsidRPr="00B03E86" w:rsidRDefault="00B03E86" w:rsidP="00B03E86">
            <w:pPr>
              <w:ind w:right="-91" w:firstLine="0"/>
              <w:jc w:val="center"/>
              <w:rPr>
                <w:rFonts w:cs="Times New Roman"/>
                <w:sz w:val="26"/>
                <w:szCs w:val="26"/>
                <w:lang w:eastAsia="ru-RU"/>
              </w:rPr>
            </w:pPr>
            <w:r w:rsidRPr="00B03E86">
              <w:rPr>
                <w:rFonts w:cs="Times New Roman"/>
                <w:sz w:val="26"/>
                <w:szCs w:val="26"/>
                <w:lang w:eastAsia="ru-RU"/>
              </w:rPr>
              <w:t>2016 год</w:t>
            </w:r>
          </w:p>
        </w:tc>
        <w:tc>
          <w:tcPr>
            <w:tcW w:w="1699" w:type="pct"/>
            <w:gridSpan w:val="5"/>
            <w:tcBorders>
              <w:right w:val="single" w:sz="4" w:space="0" w:color="auto"/>
            </w:tcBorders>
          </w:tcPr>
          <w:p w:rsidR="00B03E86" w:rsidRPr="00B03E86" w:rsidRDefault="00B03E86" w:rsidP="00B03E86">
            <w:pPr>
              <w:ind w:right="-91" w:firstLine="0"/>
              <w:jc w:val="center"/>
              <w:rPr>
                <w:rFonts w:cs="Times New Roman"/>
                <w:sz w:val="26"/>
                <w:szCs w:val="26"/>
                <w:lang w:eastAsia="ru-RU"/>
              </w:rPr>
            </w:pPr>
            <w:r w:rsidRPr="00B03E86">
              <w:rPr>
                <w:rFonts w:cs="Times New Roman"/>
                <w:sz w:val="26"/>
                <w:szCs w:val="26"/>
                <w:lang w:eastAsia="ru-RU"/>
              </w:rPr>
              <w:t>плановое</w:t>
            </w:r>
          </w:p>
        </w:tc>
      </w:tr>
      <w:tr w:rsidR="00B03E86" w:rsidRPr="00B03E86" w:rsidTr="005A5F09">
        <w:trPr>
          <w:trHeight w:val="394"/>
        </w:trPr>
        <w:tc>
          <w:tcPr>
            <w:tcW w:w="231" w:type="pct"/>
            <w:vMerge/>
            <w:tcBorders>
              <w:bottom w:val="nil"/>
              <w:right w:val="single" w:sz="4" w:space="0" w:color="auto"/>
            </w:tcBorders>
          </w:tcPr>
          <w:p w:rsidR="00B03E86" w:rsidRPr="00B03E86" w:rsidRDefault="00B03E86" w:rsidP="00B03E86">
            <w:pPr>
              <w:ind w:firstLine="0"/>
              <w:jc w:val="center"/>
              <w:rPr>
                <w:rFonts w:cs="Times New Roman"/>
                <w:sz w:val="26"/>
                <w:szCs w:val="26"/>
                <w:lang w:eastAsia="ru-RU"/>
              </w:rPr>
            </w:pPr>
          </w:p>
        </w:tc>
        <w:tc>
          <w:tcPr>
            <w:tcW w:w="2062" w:type="pct"/>
            <w:vMerge/>
            <w:tcBorders>
              <w:bottom w:val="nil"/>
            </w:tcBorders>
          </w:tcPr>
          <w:p w:rsidR="00B03E86" w:rsidRPr="00B03E86" w:rsidRDefault="00B03E86" w:rsidP="00B03E86">
            <w:pPr>
              <w:ind w:firstLine="0"/>
              <w:jc w:val="center"/>
              <w:rPr>
                <w:rFonts w:cs="Times New Roman"/>
                <w:sz w:val="26"/>
                <w:szCs w:val="26"/>
                <w:lang w:eastAsia="ru-RU"/>
              </w:rPr>
            </w:pPr>
          </w:p>
        </w:tc>
        <w:tc>
          <w:tcPr>
            <w:tcW w:w="576" w:type="pct"/>
            <w:vMerge/>
            <w:tcBorders>
              <w:bottom w:val="nil"/>
            </w:tcBorders>
          </w:tcPr>
          <w:p w:rsidR="00B03E86" w:rsidRPr="00B03E86" w:rsidRDefault="00B03E86" w:rsidP="00B03E86">
            <w:pPr>
              <w:ind w:firstLine="0"/>
              <w:jc w:val="center"/>
              <w:rPr>
                <w:rFonts w:cs="Times New Roman"/>
                <w:sz w:val="26"/>
                <w:szCs w:val="26"/>
                <w:lang w:eastAsia="ru-RU"/>
              </w:rPr>
            </w:pPr>
          </w:p>
        </w:tc>
        <w:tc>
          <w:tcPr>
            <w:tcW w:w="432" w:type="pct"/>
            <w:vMerge/>
            <w:tcBorders>
              <w:bottom w:val="nil"/>
            </w:tcBorders>
          </w:tcPr>
          <w:p w:rsidR="00B03E86" w:rsidRPr="00B03E86" w:rsidRDefault="00B03E86" w:rsidP="00B03E86">
            <w:pPr>
              <w:ind w:right="-91" w:firstLine="0"/>
              <w:jc w:val="center"/>
              <w:rPr>
                <w:rFonts w:cs="Times New Roman"/>
                <w:sz w:val="26"/>
                <w:szCs w:val="26"/>
                <w:lang w:eastAsia="ru-RU"/>
              </w:rPr>
            </w:pPr>
          </w:p>
        </w:tc>
        <w:tc>
          <w:tcPr>
            <w:tcW w:w="384" w:type="pct"/>
            <w:tcBorders>
              <w:bottom w:val="nil"/>
            </w:tcBorders>
          </w:tcPr>
          <w:p w:rsidR="00B03E86" w:rsidRPr="00B03E86" w:rsidRDefault="00B03E86" w:rsidP="00B03E86">
            <w:pPr>
              <w:ind w:right="-91" w:firstLine="0"/>
              <w:jc w:val="center"/>
              <w:rPr>
                <w:rFonts w:cs="Times New Roman"/>
                <w:sz w:val="26"/>
                <w:szCs w:val="26"/>
                <w:lang w:eastAsia="ru-RU"/>
              </w:rPr>
            </w:pPr>
            <w:r w:rsidRPr="00B03E86">
              <w:rPr>
                <w:rFonts w:cs="Times New Roman"/>
                <w:sz w:val="26"/>
                <w:szCs w:val="26"/>
                <w:lang w:eastAsia="ru-RU"/>
              </w:rPr>
              <w:t xml:space="preserve">2017 </w:t>
            </w:r>
          </w:p>
          <w:p w:rsidR="00B03E86" w:rsidRPr="00B03E86" w:rsidRDefault="00B03E86" w:rsidP="00B03E86">
            <w:pPr>
              <w:ind w:right="-91" w:firstLine="0"/>
              <w:jc w:val="center"/>
              <w:rPr>
                <w:rFonts w:cs="Times New Roman"/>
                <w:sz w:val="26"/>
                <w:szCs w:val="26"/>
                <w:lang w:eastAsia="ru-RU"/>
              </w:rPr>
            </w:pPr>
            <w:r w:rsidRPr="00B03E86">
              <w:rPr>
                <w:rFonts w:cs="Times New Roman"/>
                <w:sz w:val="26"/>
                <w:szCs w:val="26"/>
                <w:lang w:eastAsia="ru-RU"/>
              </w:rPr>
              <w:t xml:space="preserve">год </w:t>
            </w:r>
          </w:p>
        </w:tc>
        <w:tc>
          <w:tcPr>
            <w:tcW w:w="371" w:type="pct"/>
            <w:tcBorders>
              <w:bottom w:val="nil"/>
            </w:tcBorders>
          </w:tcPr>
          <w:p w:rsidR="00B03E86" w:rsidRPr="00B03E86" w:rsidRDefault="00B03E86" w:rsidP="00B03E86">
            <w:pPr>
              <w:ind w:right="-91" w:firstLine="0"/>
              <w:jc w:val="center"/>
              <w:rPr>
                <w:rFonts w:cs="Times New Roman"/>
                <w:sz w:val="26"/>
                <w:szCs w:val="26"/>
                <w:lang w:eastAsia="ru-RU"/>
              </w:rPr>
            </w:pPr>
            <w:r w:rsidRPr="00B03E86">
              <w:rPr>
                <w:rFonts w:cs="Times New Roman"/>
                <w:sz w:val="26"/>
                <w:szCs w:val="26"/>
                <w:lang w:eastAsia="ru-RU"/>
              </w:rPr>
              <w:t xml:space="preserve">2018 </w:t>
            </w:r>
          </w:p>
          <w:p w:rsidR="00B03E86" w:rsidRPr="00B03E86" w:rsidRDefault="00B03E86" w:rsidP="00B03E86">
            <w:pPr>
              <w:ind w:right="-91" w:firstLine="0"/>
              <w:jc w:val="center"/>
              <w:rPr>
                <w:rFonts w:cs="Times New Roman"/>
                <w:sz w:val="26"/>
                <w:szCs w:val="26"/>
                <w:lang w:eastAsia="ru-RU"/>
              </w:rPr>
            </w:pPr>
            <w:r w:rsidRPr="00B03E86">
              <w:rPr>
                <w:rFonts w:cs="Times New Roman"/>
                <w:sz w:val="26"/>
                <w:szCs w:val="26"/>
                <w:lang w:eastAsia="ru-RU"/>
              </w:rPr>
              <w:t xml:space="preserve">год </w:t>
            </w:r>
          </w:p>
        </w:tc>
        <w:tc>
          <w:tcPr>
            <w:tcW w:w="327" w:type="pct"/>
            <w:tcBorders>
              <w:bottom w:val="nil"/>
            </w:tcBorders>
          </w:tcPr>
          <w:p w:rsidR="00B03E86" w:rsidRPr="00B03E86" w:rsidRDefault="00B03E86" w:rsidP="00B03E86">
            <w:pPr>
              <w:ind w:right="-91" w:firstLine="0"/>
              <w:jc w:val="center"/>
              <w:rPr>
                <w:rFonts w:cs="Times New Roman"/>
                <w:sz w:val="26"/>
                <w:szCs w:val="26"/>
              </w:rPr>
            </w:pPr>
            <w:r w:rsidRPr="00B03E86">
              <w:rPr>
                <w:rFonts w:cs="Times New Roman"/>
                <w:sz w:val="26"/>
                <w:szCs w:val="26"/>
              </w:rPr>
              <w:t xml:space="preserve">2019 </w:t>
            </w:r>
          </w:p>
          <w:p w:rsidR="00B03E86" w:rsidRPr="00B03E86" w:rsidRDefault="00B03E86" w:rsidP="00B03E86">
            <w:pPr>
              <w:ind w:right="-91" w:firstLine="0"/>
              <w:jc w:val="center"/>
              <w:rPr>
                <w:rFonts w:cs="Times New Roman"/>
                <w:sz w:val="26"/>
                <w:szCs w:val="26"/>
              </w:rPr>
            </w:pPr>
            <w:r w:rsidRPr="00B03E86">
              <w:rPr>
                <w:rFonts w:cs="Times New Roman"/>
                <w:sz w:val="26"/>
                <w:szCs w:val="26"/>
              </w:rPr>
              <w:t xml:space="preserve">год </w:t>
            </w:r>
          </w:p>
        </w:tc>
        <w:tc>
          <w:tcPr>
            <w:tcW w:w="304" w:type="pct"/>
            <w:tcBorders>
              <w:bottom w:val="nil"/>
            </w:tcBorders>
          </w:tcPr>
          <w:p w:rsidR="00B03E86" w:rsidRPr="00B03E86" w:rsidRDefault="00B03E86" w:rsidP="00B03E86">
            <w:pPr>
              <w:ind w:right="-91" w:firstLine="0"/>
              <w:jc w:val="center"/>
              <w:rPr>
                <w:rFonts w:cs="Times New Roman"/>
                <w:sz w:val="26"/>
                <w:szCs w:val="26"/>
              </w:rPr>
            </w:pPr>
            <w:r w:rsidRPr="00B03E86">
              <w:rPr>
                <w:rFonts w:cs="Times New Roman"/>
                <w:sz w:val="26"/>
                <w:szCs w:val="26"/>
              </w:rPr>
              <w:t xml:space="preserve">2020 </w:t>
            </w:r>
          </w:p>
          <w:p w:rsidR="00B03E86" w:rsidRPr="00B03E86" w:rsidRDefault="00B03E86" w:rsidP="00B03E86">
            <w:pPr>
              <w:ind w:right="-91" w:firstLine="0"/>
              <w:jc w:val="center"/>
              <w:rPr>
                <w:rFonts w:cs="Times New Roman"/>
                <w:sz w:val="26"/>
                <w:szCs w:val="26"/>
              </w:rPr>
            </w:pPr>
            <w:r w:rsidRPr="00B03E86">
              <w:rPr>
                <w:rFonts w:cs="Times New Roman"/>
                <w:sz w:val="26"/>
                <w:szCs w:val="26"/>
              </w:rPr>
              <w:t xml:space="preserve">год </w:t>
            </w:r>
          </w:p>
        </w:tc>
        <w:tc>
          <w:tcPr>
            <w:tcW w:w="313" w:type="pct"/>
            <w:tcBorders>
              <w:bottom w:val="nil"/>
            </w:tcBorders>
          </w:tcPr>
          <w:p w:rsidR="00B03E86" w:rsidRPr="00B03E86" w:rsidRDefault="00B03E86" w:rsidP="00B03E86">
            <w:pPr>
              <w:ind w:right="-91" w:firstLine="0"/>
              <w:jc w:val="center"/>
              <w:rPr>
                <w:rFonts w:cs="Times New Roman"/>
                <w:sz w:val="26"/>
                <w:szCs w:val="26"/>
              </w:rPr>
            </w:pPr>
            <w:r w:rsidRPr="00B03E86">
              <w:rPr>
                <w:rFonts w:cs="Times New Roman"/>
                <w:sz w:val="26"/>
                <w:szCs w:val="26"/>
              </w:rPr>
              <w:t xml:space="preserve">2021 </w:t>
            </w:r>
          </w:p>
          <w:p w:rsidR="00B03E86" w:rsidRPr="00B03E86" w:rsidRDefault="00B03E86" w:rsidP="00B03E86">
            <w:pPr>
              <w:ind w:right="-91" w:firstLine="0"/>
              <w:jc w:val="center"/>
              <w:rPr>
                <w:rFonts w:cs="Times New Roman"/>
                <w:sz w:val="26"/>
                <w:szCs w:val="26"/>
              </w:rPr>
            </w:pPr>
            <w:r w:rsidRPr="00B03E86">
              <w:rPr>
                <w:rFonts w:cs="Times New Roman"/>
                <w:sz w:val="26"/>
                <w:szCs w:val="26"/>
              </w:rPr>
              <w:t>год</w:t>
            </w:r>
          </w:p>
        </w:tc>
      </w:tr>
    </w:tbl>
    <w:p w:rsidR="00B03E86" w:rsidRPr="00B03E86" w:rsidRDefault="00B03E86" w:rsidP="00B03E86">
      <w:pPr>
        <w:ind w:firstLine="0"/>
        <w:rPr>
          <w:vanish/>
          <w:sz w:val="2"/>
          <w:szCs w:val="2"/>
        </w:rPr>
      </w:pP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6093"/>
        <w:gridCol w:w="1702"/>
        <w:gridCol w:w="1273"/>
        <w:gridCol w:w="1134"/>
        <w:gridCol w:w="1093"/>
        <w:gridCol w:w="977"/>
        <w:gridCol w:w="892"/>
        <w:gridCol w:w="921"/>
      </w:tblGrid>
      <w:tr w:rsidR="00B03E86" w:rsidRPr="00B03E86" w:rsidTr="005A5F09">
        <w:trPr>
          <w:trHeight w:val="20"/>
          <w:tblHeader/>
        </w:trPr>
        <w:tc>
          <w:tcPr>
            <w:tcW w:w="23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pacing w:val="2"/>
                <w:sz w:val="26"/>
                <w:szCs w:val="26"/>
                <w:lang w:eastAsia="ru-RU"/>
              </w:rPr>
            </w:pPr>
            <w:r w:rsidRPr="00B03E86">
              <w:rPr>
                <w:rFonts w:cs="Times New Roman"/>
                <w:spacing w:val="2"/>
                <w:sz w:val="26"/>
                <w:szCs w:val="26"/>
                <w:lang w:eastAsia="ru-RU"/>
              </w:rPr>
              <w:t>1</w:t>
            </w:r>
          </w:p>
        </w:tc>
        <w:tc>
          <w:tcPr>
            <w:tcW w:w="2063"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sz w:val="26"/>
                <w:szCs w:val="26"/>
              </w:rPr>
            </w:pPr>
            <w:r w:rsidRPr="00B03E86">
              <w:rPr>
                <w:sz w:val="26"/>
                <w:szCs w:val="26"/>
              </w:rPr>
              <w:t>2</w:t>
            </w:r>
          </w:p>
        </w:tc>
        <w:tc>
          <w:tcPr>
            <w:tcW w:w="576"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108" w:firstLine="0"/>
              <w:jc w:val="center"/>
              <w:rPr>
                <w:rFonts w:cs="Times New Roman"/>
                <w:sz w:val="26"/>
                <w:szCs w:val="26"/>
                <w:lang w:eastAsia="ru-RU"/>
              </w:rPr>
            </w:pPr>
            <w:r w:rsidRPr="00B03E86">
              <w:rPr>
                <w:rFonts w:cs="Times New Roman"/>
                <w:sz w:val="26"/>
                <w:szCs w:val="26"/>
                <w:lang w:eastAsia="ru-RU"/>
              </w:rPr>
              <w:t>3</w:t>
            </w:r>
          </w:p>
        </w:tc>
        <w:tc>
          <w:tcPr>
            <w:tcW w:w="431"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rFonts w:cs="Times New Roman"/>
                <w:spacing w:val="2"/>
                <w:sz w:val="26"/>
                <w:szCs w:val="26"/>
                <w:lang w:eastAsia="ru-RU"/>
              </w:rPr>
            </w:pPr>
            <w:r w:rsidRPr="00B03E86">
              <w:rPr>
                <w:rFonts w:cs="Times New Roman"/>
                <w:spacing w:val="2"/>
                <w:sz w:val="26"/>
                <w:szCs w:val="26"/>
                <w:lang w:eastAsia="ru-RU"/>
              </w:rPr>
              <w:t>4</w:t>
            </w:r>
          </w:p>
        </w:tc>
        <w:tc>
          <w:tcPr>
            <w:tcW w:w="384"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5</w:t>
            </w:r>
          </w:p>
        </w:tc>
        <w:tc>
          <w:tcPr>
            <w:tcW w:w="37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6</w:t>
            </w:r>
          </w:p>
        </w:tc>
        <w:tc>
          <w:tcPr>
            <w:tcW w:w="331"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7</w:t>
            </w:r>
          </w:p>
        </w:tc>
        <w:tc>
          <w:tcPr>
            <w:tcW w:w="30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8</w:t>
            </w:r>
          </w:p>
        </w:tc>
        <w:tc>
          <w:tcPr>
            <w:tcW w:w="31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9</w:t>
            </w:r>
          </w:p>
        </w:tc>
      </w:tr>
      <w:tr w:rsidR="00B03E86" w:rsidRPr="00B03E86" w:rsidTr="005A5F09">
        <w:trPr>
          <w:trHeight w:val="20"/>
        </w:trPr>
        <w:tc>
          <w:tcPr>
            <w:tcW w:w="23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pacing w:val="2"/>
                <w:sz w:val="26"/>
                <w:szCs w:val="26"/>
                <w:lang w:eastAsia="ru-RU"/>
              </w:rPr>
            </w:pPr>
            <w:r w:rsidRPr="00B03E86">
              <w:rPr>
                <w:rFonts w:cs="Times New Roman"/>
                <w:spacing w:val="2"/>
                <w:sz w:val="26"/>
                <w:szCs w:val="26"/>
                <w:lang w:eastAsia="ru-RU"/>
              </w:rPr>
              <w:t>3.</w:t>
            </w:r>
          </w:p>
        </w:tc>
        <w:tc>
          <w:tcPr>
            <w:tcW w:w="2063"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rPr>
                <w:sz w:val="26"/>
                <w:szCs w:val="26"/>
              </w:rPr>
            </w:pPr>
            <w:r w:rsidRPr="00B03E86">
              <w:rPr>
                <w:sz w:val="26"/>
                <w:szCs w:val="26"/>
              </w:rPr>
              <w:t>Протяженность (строительство) газопроводов-отводов</w:t>
            </w:r>
          </w:p>
        </w:tc>
        <w:tc>
          <w:tcPr>
            <w:tcW w:w="576"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left="-109" w:right="-108" w:firstLine="0"/>
              <w:jc w:val="center"/>
              <w:rPr>
                <w:rFonts w:cs="Times New Roman"/>
                <w:sz w:val="26"/>
                <w:szCs w:val="26"/>
                <w:lang w:eastAsia="ru-RU"/>
              </w:rPr>
            </w:pPr>
            <w:r w:rsidRPr="00B03E86">
              <w:rPr>
                <w:rFonts w:cs="Times New Roman"/>
                <w:sz w:val="26"/>
                <w:szCs w:val="26"/>
                <w:lang w:eastAsia="ru-RU"/>
              </w:rPr>
              <w:t>км</w:t>
            </w:r>
          </w:p>
        </w:tc>
        <w:tc>
          <w:tcPr>
            <w:tcW w:w="431"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left="-112" w:right="-82" w:firstLine="0"/>
              <w:jc w:val="center"/>
              <w:rPr>
                <w:rFonts w:cs="Times New Roman"/>
                <w:spacing w:val="2"/>
                <w:sz w:val="26"/>
                <w:szCs w:val="26"/>
                <w:lang w:eastAsia="ru-RU"/>
              </w:rPr>
            </w:pPr>
            <w:r w:rsidRPr="00B03E86">
              <w:rPr>
                <w:rFonts w:cs="Times New Roman"/>
                <w:spacing w:val="2"/>
                <w:sz w:val="26"/>
                <w:szCs w:val="26"/>
                <w:lang w:eastAsia="ru-RU"/>
              </w:rPr>
              <w:t>-</w:t>
            </w:r>
          </w:p>
        </w:tc>
        <w:tc>
          <w:tcPr>
            <w:tcW w:w="384"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left="-112" w:right="-82" w:firstLine="0"/>
              <w:jc w:val="center"/>
              <w:rPr>
                <w:sz w:val="26"/>
                <w:szCs w:val="26"/>
              </w:rPr>
            </w:pPr>
            <w:r w:rsidRPr="00B03E86">
              <w:rPr>
                <w:sz w:val="26"/>
                <w:szCs w:val="26"/>
              </w:rPr>
              <w:t>-</w:t>
            </w:r>
          </w:p>
        </w:tc>
        <w:tc>
          <w:tcPr>
            <w:tcW w:w="37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left="-112" w:right="-82" w:firstLine="0"/>
              <w:jc w:val="center"/>
              <w:rPr>
                <w:sz w:val="26"/>
                <w:szCs w:val="26"/>
              </w:rPr>
            </w:pPr>
            <w:r w:rsidRPr="00B03E86">
              <w:rPr>
                <w:sz w:val="26"/>
                <w:szCs w:val="26"/>
              </w:rPr>
              <w:t>-</w:t>
            </w:r>
          </w:p>
        </w:tc>
        <w:tc>
          <w:tcPr>
            <w:tcW w:w="331"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left="-112" w:right="-82" w:firstLine="0"/>
              <w:jc w:val="center"/>
              <w:rPr>
                <w:sz w:val="26"/>
                <w:szCs w:val="26"/>
              </w:rPr>
            </w:pPr>
            <w:r w:rsidRPr="00B03E86">
              <w:rPr>
                <w:sz w:val="26"/>
                <w:szCs w:val="26"/>
              </w:rPr>
              <w:t>-</w:t>
            </w:r>
          </w:p>
        </w:tc>
        <w:tc>
          <w:tcPr>
            <w:tcW w:w="30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left="-112" w:right="-82" w:firstLine="0"/>
              <w:jc w:val="center"/>
              <w:rPr>
                <w:sz w:val="26"/>
                <w:szCs w:val="26"/>
                <w:lang w:val="en-US"/>
              </w:rPr>
            </w:pPr>
            <w:r w:rsidRPr="00B03E86">
              <w:rPr>
                <w:sz w:val="26"/>
                <w:szCs w:val="26"/>
                <w:lang w:val="en-US"/>
              </w:rPr>
              <w:t>-</w:t>
            </w:r>
          </w:p>
        </w:tc>
        <w:tc>
          <w:tcPr>
            <w:tcW w:w="31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left="-112" w:right="-82" w:firstLine="0"/>
              <w:jc w:val="center"/>
              <w:rPr>
                <w:sz w:val="26"/>
                <w:szCs w:val="26"/>
                <w:lang w:val="en-US"/>
              </w:rPr>
            </w:pPr>
            <w:r w:rsidRPr="00B03E86">
              <w:rPr>
                <w:sz w:val="26"/>
                <w:szCs w:val="26"/>
                <w:lang w:val="en-US"/>
              </w:rPr>
              <w:t>-</w:t>
            </w:r>
          </w:p>
        </w:tc>
      </w:tr>
      <w:tr w:rsidR="00B03E86" w:rsidRPr="00B03E86" w:rsidTr="005A5F09">
        <w:trPr>
          <w:trHeight w:val="20"/>
        </w:trPr>
        <w:tc>
          <w:tcPr>
            <w:tcW w:w="23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pacing w:val="2"/>
                <w:sz w:val="26"/>
                <w:szCs w:val="26"/>
                <w:lang w:eastAsia="ru-RU"/>
              </w:rPr>
            </w:pPr>
            <w:r w:rsidRPr="00B03E86">
              <w:rPr>
                <w:rFonts w:cs="Times New Roman"/>
                <w:spacing w:val="2"/>
                <w:sz w:val="26"/>
                <w:szCs w:val="26"/>
                <w:lang w:eastAsia="ru-RU"/>
              </w:rPr>
              <w:t>4.</w:t>
            </w:r>
          </w:p>
        </w:tc>
        <w:tc>
          <w:tcPr>
            <w:tcW w:w="2063"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rPr>
                <w:sz w:val="26"/>
                <w:szCs w:val="26"/>
              </w:rPr>
            </w:pPr>
            <w:r w:rsidRPr="00B03E86">
              <w:rPr>
                <w:sz w:val="26"/>
                <w:szCs w:val="26"/>
              </w:rPr>
              <w:t>Количество (строительство) газораспределительных станций</w:t>
            </w:r>
          </w:p>
        </w:tc>
        <w:tc>
          <w:tcPr>
            <w:tcW w:w="576"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left="-109" w:right="-108" w:firstLine="0"/>
              <w:jc w:val="center"/>
              <w:rPr>
                <w:rFonts w:cs="Times New Roman"/>
                <w:sz w:val="26"/>
                <w:szCs w:val="26"/>
                <w:lang w:eastAsia="ru-RU"/>
              </w:rPr>
            </w:pPr>
            <w:r w:rsidRPr="00B03E86">
              <w:rPr>
                <w:rFonts w:cs="Times New Roman"/>
                <w:sz w:val="26"/>
                <w:szCs w:val="26"/>
                <w:lang w:eastAsia="ru-RU"/>
              </w:rPr>
              <w:t>ед.</w:t>
            </w:r>
          </w:p>
        </w:tc>
        <w:tc>
          <w:tcPr>
            <w:tcW w:w="431"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left="-112" w:right="-82" w:firstLine="0"/>
              <w:jc w:val="center"/>
              <w:rPr>
                <w:rFonts w:cs="Times New Roman"/>
                <w:spacing w:val="2"/>
                <w:sz w:val="26"/>
                <w:szCs w:val="26"/>
                <w:lang w:eastAsia="ru-RU"/>
              </w:rPr>
            </w:pPr>
            <w:r w:rsidRPr="00B03E86">
              <w:rPr>
                <w:rFonts w:cs="Times New Roman"/>
                <w:spacing w:val="2"/>
                <w:sz w:val="26"/>
                <w:szCs w:val="26"/>
                <w:lang w:eastAsia="ru-RU"/>
              </w:rPr>
              <w:t>1</w:t>
            </w:r>
          </w:p>
        </w:tc>
        <w:tc>
          <w:tcPr>
            <w:tcW w:w="384"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left="-112" w:right="-82" w:firstLine="0"/>
              <w:jc w:val="center"/>
              <w:rPr>
                <w:sz w:val="26"/>
                <w:szCs w:val="26"/>
              </w:rPr>
            </w:pPr>
            <w:r w:rsidRPr="00B03E86">
              <w:rPr>
                <w:sz w:val="26"/>
                <w:szCs w:val="26"/>
              </w:rPr>
              <w:t>-</w:t>
            </w:r>
          </w:p>
        </w:tc>
        <w:tc>
          <w:tcPr>
            <w:tcW w:w="37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left="-112" w:right="-82" w:firstLine="0"/>
              <w:jc w:val="center"/>
              <w:rPr>
                <w:sz w:val="26"/>
                <w:szCs w:val="26"/>
              </w:rPr>
            </w:pPr>
            <w:r w:rsidRPr="00B03E86">
              <w:rPr>
                <w:sz w:val="26"/>
                <w:szCs w:val="26"/>
              </w:rPr>
              <w:t>-</w:t>
            </w:r>
          </w:p>
        </w:tc>
        <w:tc>
          <w:tcPr>
            <w:tcW w:w="331"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left="-112" w:right="-82" w:firstLine="0"/>
              <w:jc w:val="center"/>
              <w:rPr>
                <w:sz w:val="26"/>
                <w:szCs w:val="26"/>
              </w:rPr>
            </w:pPr>
            <w:r w:rsidRPr="00B03E86">
              <w:rPr>
                <w:sz w:val="26"/>
                <w:szCs w:val="26"/>
              </w:rPr>
              <w:t>-</w:t>
            </w:r>
          </w:p>
        </w:tc>
        <w:tc>
          <w:tcPr>
            <w:tcW w:w="30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left="-112" w:right="-82" w:firstLine="0"/>
              <w:jc w:val="center"/>
              <w:rPr>
                <w:sz w:val="26"/>
                <w:szCs w:val="26"/>
                <w:lang w:val="en-US"/>
              </w:rPr>
            </w:pPr>
            <w:r w:rsidRPr="00B03E86">
              <w:rPr>
                <w:sz w:val="26"/>
                <w:szCs w:val="26"/>
                <w:lang w:val="en-US"/>
              </w:rPr>
              <w:t>-</w:t>
            </w:r>
          </w:p>
        </w:tc>
        <w:tc>
          <w:tcPr>
            <w:tcW w:w="31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left="-112" w:right="-82" w:firstLine="0"/>
              <w:jc w:val="center"/>
              <w:rPr>
                <w:sz w:val="26"/>
                <w:szCs w:val="26"/>
                <w:lang w:val="en-US"/>
              </w:rPr>
            </w:pPr>
            <w:r w:rsidRPr="00B03E86">
              <w:rPr>
                <w:sz w:val="26"/>
                <w:szCs w:val="26"/>
                <w:lang w:val="en-US"/>
              </w:rPr>
              <w:t>-</w:t>
            </w:r>
          </w:p>
        </w:tc>
      </w:tr>
    </w:tbl>
    <w:p w:rsidR="00B03E86" w:rsidRPr="00B03E86" w:rsidRDefault="00B03E86" w:rsidP="00B03E86">
      <w:pPr>
        <w:ind w:firstLine="0"/>
        <w:rPr>
          <w:rFonts w:cs="Times New Roman"/>
          <w:szCs w:val="28"/>
          <w:lang w:eastAsia="ru-RU"/>
        </w:rPr>
      </w:pPr>
    </w:p>
    <w:p w:rsidR="00B03E86" w:rsidRPr="00B03E86" w:rsidRDefault="00B03E86" w:rsidP="00B03E86">
      <w:pPr>
        <w:ind w:firstLine="708"/>
        <w:rPr>
          <w:rFonts w:cs="Times New Roman"/>
          <w:szCs w:val="28"/>
          <w:lang w:eastAsia="ru-RU"/>
        </w:rPr>
      </w:pPr>
      <w:r w:rsidRPr="00B03E86">
        <w:rPr>
          <w:rFonts w:cs="Times New Roman"/>
          <w:szCs w:val="28"/>
          <w:lang w:eastAsia="ru-RU"/>
        </w:rPr>
        <w:t xml:space="preserve">3.2. </w:t>
      </w:r>
      <w:r w:rsidRPr="00B03E86">
        <w:rPr>
          <w:szCs w:val="28"/>
          <w:lang w:eastAsia="ru-RU"/>
        </w:rPr>
        <w:t>Пункты 6, 7 изложить в следующей редакции:</w:t>
      </w:r>
    </w:p>
    <w:p w:rsidR="00B03E86" w:rsidRPr="00B03E86" w:rsidRDefault="00B03E86" w:rsidP="00B03E86">
      <w:pPr>
        <w:tabs>
          <w:tab w:val="left" w:pos="142"/>
        </w:tabs>
        <w:autoSpaceDE w:val="0"/>
        <w:autoSpaceDN w:val="0"/>
        <w:adjustRightInd w:val="0"/>
        <w:ind w:firstLine="0"/>
        <w:jc w:val="center"/>
        <w:rPr>
          <w:rFonts w:cs="Times New Roman"/>
          <w:szCs w:val="28"/>
          <w:lang w:eastAsia="ru-RU"/>
        </w:rPr>
      </w:pP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6093"/>
        <w:gridCol w:w="1702"/>
        <w:gridCol w:w="1273"/>
        <w:gridCol w:w="1134"/>
        <w:gridCol w:w="1093"/>
        <w:gridCol w:w="977"/>
        <w:gridCol w:w="892"/>
        <w:gridCol w:w="921"/>
      </w:tblGrid>
      <w:tr w:rsidR="00B03E86" w:rsidRPr="00B03E86" w:rsidTr="005A5F09">
        <w:trPr>
          <w:trHeight w:val="20"/>
          <w:tblHeader/>
        </w:trPr>
        <w:tc>
          <w:tcPr>
            <w:tcW w:w="23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pacing w:val="2"/>
                <w:sz w:val="26"/>
                <w:szCs w:val="26"/>
                <w:lang w:eastAsia="ru-RU"/>
              </w:rPr>
            </w:pPr>
            <w:r w:rsidRPr="00B03E86">
              <w:rPr>
                <w:rFonts w:cs="Times New Roman"/>
                <w:spacing w:val="2"/>
                <w:sz w:val="26"/>
                <w:szCs w:val="26"/>
                <w:lang w:eastAsia="ru-RU"/>
              </w:rPr>
              <w:t>1</w:t>
            </w:r>
          </w:p>
        </w:tc>
        <w:tc>
          <w:tcPr>
            <w:tcW w:w="2063"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sz w:val="26"/>
                <w:szCs w:val="26"/>
              </w:rPr>
            </w:pPr>
            <w:r w:rsidRPr="00B03E86">
              <w:rPr>
                <w:sz w:val="26"/>
                <w:szCs w:val="26"/>
              </w:rPr>
              <w:t>2</w:t>
            </w:r>
          </w:p>
        </w:tc>
        <w:tc>
          <w:tcPr>
            <w:tcW w:w="576"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108" w:firstLine="0"/>
              <w:jc w:val="center"/>
              <w:rPr>
                <w:rFonts w:cs="Times New Roman"/>
                <w:sz w:val="26"/>
                <w:szCs w:val="26"/>
                <w:lang w:eastAsia="ru-RU"/>
              </w:rPr>
            </w:pPr>
            <w:r w:rsidRPr="00B03E86">
              <w:rPr>
                <w:rFonts w:cs="Times New Roman"/>
                <w:sz w:val="26"/>
                <w:szCs w:val="26"/>
                <w:lang w:eastAsia="ru-RU"/>
              </w:rPr>
              <w:t>3</w:t>
            </w:r>
          </w:p>
        </w:tc>
        <w:tc>
          <w:tcPr>
            <w:tcW w:w="431"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rFonts w:cs="Times New Roman"/>
                <w:spacing w:val="2"/>
                <w:sz w:val="26"/>
                <w:szCs w:val="26"/>
                <w:lang w:eastAsia="ru-RU"/>
              </w:rPr>
            </w:pPr>
            <w:r w:rsidRPr="00B03E86">
              <w:rPr>
                <w:rFonts w:cs="Times New Roman"/>
                <w:spacing w:val="2"/>
                <w:sz w:val="26"/>
                <w:szCs w:val="26"/>
                <w:lang w:eastAsia="ru-RU"/>
              </w:rPr>
              <w:t>4</w:t>
            </w:r>
          </w:p>
        </w:tc>
        <w:tc>
          <w:tcPr>
            <w:tcW w:w="384"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5</w:t>
            </w:r>
          </w:p>
        </w:tc>
        <w:tc>
          <w:tcPr>
            <w:tcW w:w="37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6</w:t>
            </w:r>
          </w:p>
        </w:tc>
        <w:tc>
          <w:tcPr>
            <w:tcW w:w="331"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7</w:t>
            </w:r>
          </w:p>
        </w:tc>
        <w:tc>
          <w:tcPr>
            <w:tcW w:w="30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8</w:t>
            </w:r>
          </w:p>
        </w:tc>
        <w:tc>
          <w:tcPr>
            <w:tcW w:w="31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9</w:t>
            </w:r>
          </w:p>
        </w:tc>
      </w:tr>
      <w:tr w:rsidR="00B03E86" w:rsidRPr="00B03E86" w:rsidTr="005A5F09">
        <w:trPr>
          <w:trHeight w:val="20"/>
        </w:trPr>
        <w:tc>
          <w:tcPr>
            <w:tcW w:w="23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pacing w:val="2"/>
                <w:sz w:val="26"/>
                <w:szCs w:val="26"/>
                <w:lang w:eastAsia="ru-RU"/>
              </w:rPr>
            </w:pPr>
            <w:r w:rsidRPr="00B03E86">
              <w:rPr>
                <w:rFonts w:cs="Times New Roman"/>
                <w:spacing w:val="2"/>
                <w:sz w:val="26"/>
                <w:szCs w:val="26"/>
                <w:lang w:eastAsia="ru-RU"/>
              </w:rPr>
              <w:t>6.</w:t>
            </w:r>
          </w:p>
        </w:tc>
        <w:tc>
          <w:tcPr>
            <w:tcW w:w="2063"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rPr>
                <w:sz w:val="26"/>
                <w:szCs w:val="26"/>
              </w:rPr>
            </w:pPr>
            <w:r w:rsidRPr="00B03E86">
              <w:rPr>
                <w:sz w:val="26"/>
                <w:szCs w:val="26"/>
              </w:rPr>
              <w:t>Протяженность (строительство) межпоселковых газопроводов</w:t>
            </w:r>
          </w:p>
        </w:tc>
        <w:tc>
          <w:tcPr>
            <w:tcW w:w="576"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108" w:firstLine="0"/>
              <w:jc w:val="center"/>
              <w:rPr>
                <w:rFonts w:cs="Times New Roman"/>
                <w:sz w:val="26"/>
                <w:szCs w:val="26"/>
                <w:lang w:eastAsia="ru-RU"/>
              </w:rPr>
            </w:pPr>
            <w:r w:rsidRPr="00B03E86">
              <w:rPr>
                <w:rFonts w:cs="Times New Roman"/>
                <w:sz w:val="26"/>
                <w:szCs w:val="26"/>
                <w:lang w:eastAsia="ru-RU"/>
              </w:rPr>
              <w:t>км</w:t>
            </w:r>
          </w:p>
        </w:tc>
        <w:tc>
          <w:tcPr>
            <w:tcW w:w="431"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rFonts w:cs="Times New Roman"/>
                <w:spacing w:val="2"/>
                <w:sz w:val="26"/>
                <w:szCs w:val="26"/>
                <w:lang w:eastAsia="ru-RU"/>
              </w:rPr>
            </w:pPr>
            <w:r w:rsidRPr="00B03E86">
              <w:rPr>
                <w:rFonts w:cs="Times New Roman"/>
                <w:spacing w:val="2"/>
                <w:sz w:val="26"/>
                <w:szCs w:val="26"/>
                <w:lang w:eastAsia="ru-RU"/>
              </w:rPr>
              <w:t>11,1</w:t>
            </w:r>
          </w:p>
        </w:tc>
        <w:tc>
          <w:tcPr>
            <w:tcW w:w="384"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17,9</w:t>
            </w:r>
          </w:p>
        </w:tc>
        <w:tc>
          <w:tcPr>
            <w:tcW w:w="37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142,7</w:t>
            </w:r>
          </w:p>
        </w:tc>
        <w:tc>
          <w:tcPr>
            <w:tcW w:w="331"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166,9</w:t>
            </w:r>
          </w:p>
        </w:tc>
        <w:tc>
          <w:tcPr>
            <w:tcW w:w="30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212,3</w:t>
            </w:r>
          </w:p>
        </w:tc>
        <w:tc>
          <w:tcPr>
            <w:tcW w:w="31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210</w:t>
            </w:r>
          </w:p>
        </w:tc>
      </w:tr>
      <w:tr w:rsidR="00B03E86" w:rsidRPr="00B03E86" w:rsidTr="005A5F09">
        <w:trPr>
          <w:trHeight w:val="20"/>
        </w:trPr>
        <w:tc>
          <w:tcPr>
            <w:tcW w:w="23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pacing w:val="2"/>
                <w:sz w:val="26"/>
                <w:szCs w:val="26"/>
                <w:lang w:eastAsia="ru-RU"/>
              </w:rPr>
            </w:pPr>
            <w:r w:rsidRPr="00B03E86">
              <w:rPr>
                <w:rFonts w:cs="Times New Roman"/>
                <w:spacing w:val="2"/>
                <w:sz w:val="26"/>
                <w:szCs w:val="26"/>
                <w:lang w:eastAsia="ru-RU"/>
              </w:rPr>
              <w:t>7.</w:t>
            </w:r>
          </w:p>
        </w:tc>
        <w:tc>
          <w:tcPr>
            <w:tcW w:w="2063"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rPr>
                <w:sz w:val="26"/>
                <w:szCs w:val="26"/>
              </w:rPr>
            </w:pPr>
            <w:r w:rsidRPr="00B03E86">
              <w:rPr>
                <w:sz w:val="26"/>
                <w:szCs w:val="26"/>
              </w:rPr>
              <w:t>Протяженность (строительство) внутрипоселковых газопроводов</w:t>
            </w:r>
          </w:p>
        </w:tc>
        <w:tc>
          <w:tcPr>
            <w:tcW w:w="576"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108" w:firstLine="0"/>
              <w:jc w:val="center"/>
              <w:rPr>
                <w:rFonts w:cs="Times New Roman"/>
                <w:sz w:val="26"/>
                <w:szCs w:val="26"/>
                <w:lang w:eastAsia="ru-RU"/>
              </w:rPr>
            </w:pPr>
            <w:r w:rsidRPr="00B03E86">
              <w:rPr>
                <w:rFonts w:cs="Times New Roman"/>
                <w:sz w:val="26"/>
                <w:szCs w:val="26"/>
                <w:lang w:eastAsia="ru-RU"/>
              </w:rPr>
              <w:t>км</w:t>
            </w:r>
          </w:p>
        </w:tc>
        <w:tc>
          <w:tcPr>
            <w:tcW w:w="431"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rFonts w:cs="Times New Roman"/>
                <w:spacing w:val="2"/>
                <w:sz w:val="26"/>
                <w:szCs w:val="26"/>
                <w:lang w:eastAsia="ru-RU"/>
              </w:rPr>
            </w:pPr>
            <w:r w:rsidRPr="00B03E86">
              <w:rPr>
                <w:rFonts w:cs="Times New Roman"/>
                <w:spacing w:val="2"/>
                <w:sz w:val="26"/>
                <w:szCs w:val="26"/>
                <w:lang w:eastAsia="ru-RU"/>
              </w:rPr>
              <w:t>24,2</w:t>
            </w:r>
          </w:p>
        </w:tc>
        <w:tc>
          <w:tcPr>
            <w:tcW w:w="384"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13,7</w:t>
            </w:r>
          </w:p>
        </w:tc>
        <w:tc>
          <w:tcPr>
            <w:tcW w:w="37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75,44</w:t>
            </w:r>
          </w:p>
        </w:tc>
        <w:tc>
          <w:tcPr>
            <w:tcW w:w="331"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52,6</w:t>
            </w:r>
          </w:p>
        </w:tc>
        <w:tc>
          <w:tcPr>
            <w:tcW w:w="30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37,7</w:t>
            </w:r>
          </w:p>
        </w:tc>
        <w:tc>
          <w:tcPr>
            <w:tcW w:w="31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44,1</w:t>
            </w:r>
          </w:p>
        </w:tc>
      </w:tr>
    </w:tbl>
    <w:p w:rsidR="00B03E86" w:rsidRPr="00B03E86" w:rsidRDefault="00B03E86" w:rsidP="00B03E86">
      <w:pPr>
        <w:tabs>
          <w:tab w:val="left" w:pos="142"/>
        </w:tabs>
        <w:autoSpaceDE w:val="0"/>
        <w:autoSpaceDN w:val="0"/>
        <w:adjustRightInd w:val="0"/>
        <w:ind w:firstLine="0"/>
        <w:jc w:val="center"/>
        <w:rPr>
          <w:rFonts w:cs="Times New Roman"/>
          <w:szCs w:val="28"/>
          <w:lang w:eastAsia="ru-RU"/>
        </w:rPr>
      </w:pPr>
    </w:p>
    <w:p w:rsidR="00B03E86" w:rsidRPr="00B03E86" w:rsidRDefault="00B03E86" w:rsidP="00B03E86">
      <w:pPr>
        <w:tabs>
          <w:tab w:val="left" w:pos="-2127"/>
        </w:tabs>
        <w:autoSpaceDE w:val="0"/>
        <w:autoSpaceDN w:val="0"/>
        <w:adjustRightInd w:val="0"/>
        <w:rPr>
          <w:szCs w:val="28"/>
          <w:lang w:eastAsia="ru-RU"/>
        </w:rPr>
      </w:pPr>
      <w:r w:rsidRPr="00B03E86">
        <w:rPr>
          <w:rFonts w:cs="Times New Roman"/>
          <w:szCs w:val="28"/>
          <w:lang w:eastAsia="ru-RU"/>
        </w:rPr>
        <w:t>3.3. </w:t>
      </w:r>
      <w:r w:rsidRPr="00B03E86">
        <w:rPr>
          <w:szCs w:val="28"/>
          <w:lang w:eastAsia="ru-RU"/>
        </w:rPr>
        <w:t>Пункт 10 изложить в следующей редакции:</w:t>
      </w:r>
    </w:p>
    <w:p w:rsidR="00B03E86" w:rsidRPr="00B03E86" w:rsidRDefault="00B03E86" w:rsidP="00B03E86">
      <w:pPr>
        <w:tabs>
          <w:tab w:val="left" w:pos="142"/>
        </w:tabs>
        <w:autoSpaceDE w:val="0"/>
        <w:autoSpaceDN w:val="0"/>
        <w:adjustRightInd w:val="0"/>
        <w:ind w:firstLine="0"/>
        <w:rPr>
          <w:szCs w:val="28"/>
          <w:lang w:eastAsia="ru-RU"/>
        </w:rPr>
      </w:pP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6093"/>
        <w:gridCol w:w="1702"/>
        <w:gridCol w:w="1273"/>
        <w:gridCol w:w="1134"/>
        <w:gridCol w:w="1093"/>
        <w:gridCol w:w="977"/>
        <w:gridCol w:w="892"/>
        <w:gridCol w:w="921"/>
      </w:tblGrid>
      <w:tr w:rsidR="00B03E86" w:rsidRPr="00B03E86" w:rsidTr="005A5F09">
        <w:trPr>
          <w:trHeight w:val="20"/>
          <w:tblHeader/>
        </w:trPr>
        <w:tc>
          <w:tcPr>
            <w:tcW w:w="23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pacing w:val="2"/>
                <w:sz w:val="26"/>
                <w:szCs w:val="26"/>
                <w:lang w:eastAsia="ru-RU"/>
              </w:rPr>
            </w:pPr>
            <w:r w:rsidRPr="00B03E86">
              <w:rPr>
                <w:rFonts w:cs="Times New Roman"/>
                <w:spacing w:val="2"/>
                <w:sz w:val="26"/>
                <w:szCs w:val="26"/>
                <w:lang w:eastAsia="ru-RU"/>
              </w:rPr>
              <w:t>1</w:t>
            </w:r>
          </w:p>
        </w:tc>
        <w:tc>
          <w:tcPr>
            <w:tcW w:w="2063"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sz w:val="26"/>
                <w:szCs w:val="26"/>
              </w:rPr>
            </w:pPr>
            <w:r w:rsidRPr="00B03E86">
              <w:rPr>
                <w:sz w:val="26"/>
                <w:szCs w:val="26"/>
              </w:rPr>
              <w:t>2</w:t>
            </w:r>
          </w:p>
        </w:tc>
        <w:tc>
          <w:tcPr>
            <w:tcW w:w="576"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108" w:firstLine="0"/>
              <w:jc w:val="center"/>
              <w:rPr>
                <w:rFonts w:cs="Times New Roman"/>
                <w:sz w:val="26"/>
                <w:szCs w:val="26"/>
                <w:lang w:eastAsia="ru-RU"/>
              </w:rPr>
            </w:pPr>
            <w:r w:rsidRPr="00B03E86">
              <w:rPr>
                <w:rFonts w:cs="Times New Roman"/>
                <w:sz w:val="26"/>
                <w:szCs w:val="26"/>
                <w:lang w:eastAsia="ru-RU"/>
              </w:rPr>
              <w:t>3</w:t>
            </w:r>
          </w:p>
        </w:tc>
        <w:tc>
          <w:tcPr>
            <w:tcW w:w="431"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rFonts w:cs="Times New Roman"/>
                <w:spacing w:val="2"/>
                <w:sz w:val="26"/>
                <w:szCs w:val="26"/>
                <w:lang w:eastAsia="ru-RU"/>
              </w:rPr>
            </w:pPr>
            <w:r w:rsidRPr="00B03E86">
              <w:rPr>
                <w:rFonts w:cs="Times New Roman"/>
                <w:spacing w:val="2"/>
                <w:sz w:val="26"/>
                <w:szCs w:val="26"/>
                <w:lang w:eastAsia="ru-RU"/>
              </w:rPr>
              <w:t>4</w:t>
            </w:r>
          </w:p>
        </w:tc>
        <w:tc>
          <w:tcPr>
            <w:tcW w:w="384"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5</w:t>
            </w:r>
          </w:p>
        </w:tc>
        <w:tc>
          <w:tcPr>
            <w:tcW w:w="37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6</w:t>
            </w:r>
          </w:p>
        </w:tc>
        <w:tc>
          <w:tcPr>
            <w:tcW w:w="331"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7</w:t>
            </w:r>
          </w:p>
        </w:tc>
        <w:tc>
          <w:tcPr>
            <w:tcW w:w="30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8</w:t>
            </w:r>
          </w:p>
        </w:tc>
        <w:tc>
          <w:tcPr>
            <w:tcW w:w="31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9</w:t>
            </w:r>
          </w:p>
        </w:tc>
      </w:tr>
      <w:tr w:rsidR="00B03E86" w:rsidRPr="00B03E86" w:rsidTr="005A5F09">
        <w:trPr>
          <w:trHeight w:val="20"/>
        </w:trPr>
        <w:tc>
          <w:tcPr>
            <w:tcW w:w="23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pacing w:val="2"/>
                <w:sz w:val="26"/>
                <w:szCs w:val="26"/>
                <w:lang w:eastAsia="ru-RU"/>
              </w:rPr>
            </w:pPr>
            <w:r w:rsidRPr="00B03E86">
              <w:rPr>
                <w:rFonts w:cs="Times New Roman"/>
                <w:spacing w:val="2"/>
                <w:sz w:val="26"/>
                <w:szCs w:val="26"/>
                <w:lang w:eastAsia="ru-RU"/>
              </w:rPr>
              <w:t>10.</w:t>
            </w:r>
          </w:p>
        </w:tc>
        <w:tc>
          <w:tcPr>
            <w:tcW w:w="2063"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rPr>
                <w:sz w:val="26"/>
                <w:szCs w:val="26"/>
              </w:rPr>
            </w:pPr>
            <w:r w:rsidRPr="00B03E86">
              <w:rPr>
                <w:sz w:val="26"/>
                <w:szCs w:val="26"/>
              </w:rPr>
              <w:t>Газификация квартир (домовладений) природным газом</w:t>
            </w:r>
          </w:p>
        </w:tc>
        <w:tc>
          <w:tcPr>
            <w:tcW w:w="576"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108" w:firstLine="0"/>
              <w:jc w:val="center"/>
              <w:rPr>
                <w:rFonts w:cs="Times New Roman"/>
                <w:sz w:val="26"/>
                <w:szCs w:val="26"/>
                <w:lang w:eastAsia="ru-RU"/>
              </w:rPr>
            </w:pPr>
            <w:r w:rsidRPr="00B03E86">
              <w:rPr>
                <w:rFonts w:cs="Times New Roman"/>
                <w:sz w:val="26"/>
                <w:szCs w:val="26"/>
                <w:lang w:eastAsia="ru-RU"/>
              </w:rPr>
              <w:t>квартир</w:t>
            </w:r>
          </w:p>
        </w:tc>
        <w:tc>
          <w:tcPr>
            <w:tcW w:w="431"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rFonts w:cs="Times New Roman"/>
                <w:spacing w:val="2"/>
                <w:sz w:val="26"/>
                <w:szCs w:val="26"/>
                <w:lang w:eastAsia="ru-RU"/>
              </w:rPr>
            </w:pPr>
            <w:r w:rsidRPr="00B03E86">
              <w:rPr>
                <w:rFonts w:cs="Times New Roman"/>
                <w:spacing w:val="2"/>
                <w:sz w:val="26"/>
                <w:szCs w:val="26"/>
                <w:lang w:eastAsia="ru-RU"/>
              </w:rPr>
              <w:t>1415</w:t>
            </w:r>
          </w:p>
        </w:tc>
        <w:tc>
          <w:tcPr>
            <w:tcW w:w="384"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617</w:t>
            </w:r>
          </w:p>
        </w:tc>
        <w:tc>
          <w:tcPr>
            <w:tcW w:w="37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1432</w:t>
            </w:r>
          </w:p>
        </w:tc>
        <w:tc>
          <w:tcPr>
            <w:tcW w:w="331"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1604</w:t>
            </w:r>
          </w:p>
        </w:tc>
        <w:tc>
          <w:tcPr>
            <w:tcW w:w="30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509</w:t>
            </w:r>
          </w:p>
        </w:tc>
        <w:tc>
          <w:tcPr>
            <w:tcW w:w="31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right="-82" w:firstLine="0"/>
              <w:jc w:val="center"/>
              <w:rPr>
                <w:sz w:val="26"/>
                <w:szCs w:val="26"/>
              </w:rPr>
            </w:pPr>
            <w:r w:rsidRPr="00B03E86">
              <w:rPr>
                <w:sz w:val="26"/>
                <w:szCs w:val="26"/>
              </w:rPr>
              <w:t>1773</w:t>
            </w:r>
          </w:p>
        </w:tc>
      </w:tr>
    </w:tbl>
    <w:p w:rsidR="00B03E86" w:rsidRPr="00B03E86" w:rsidRDefault="00B03E86" w:rsidP="00B03E86">
      <w:pPr>
        <w:tabs>
          <w:tab w:val="left" w:pos="142"/>
        </w:tabs>
        <w:autoSpaceDE w:val="0"/>
        <w:autoSpaceDN w:val="0"/>
        <w:adjustRightInd w:val="0"/>
        <w:ind w:firstLine="0"/>
        <w:rPr>
          <w:rFonts w:eastAsia="Calibri"/>
          <w:szCs w:val="28"/>
        </w:rPr>
      </w:pPr>
    </w:p>
    <w:p w:rsidR="00B03E86" w:rsidRPr="00B03E86" w:rsidRDefault="00B03E86" w:rsidP="00B03E86">
      <w:pPr>
        <w:rPr>
          <w:rFonts w:eastAsia="Calibri"/>
          <w:szCs w:val="28"/>
        </w:rPr>
      </w:pPr>
      <w:r w:rsidRPr="00B03E86">
        <w:rPr>
          <w:rFonts w:eastAsia="Calibri"/>
          <w:szCs w:val="28"/>
        </w:rPr>
        <w:t xml:space="preserve">4. Пункты 1 – 3 раздела </w:t>
      </w:r>
      <w:r w:rsidRPr="00B03E86">
        <w:rPr>
          <w:rFonts w:eastAsia="Calibri"/>
          <w:szCs w:val="28"/>
          <w:lang w:val="en-US"/>
        </w:rPr>
        <w:t>III</w:t>
      </w:r>
      <w:r w:rsidRPr="00B03E86">
        <w:rPr>
          <w:rFonts w:eastAsia="Calibri"/>
          <w:szCs w:val="28"/>
        </w:rPr>
        <w:t xml:space="preserve"> изложить в следующей редакции:</w:t>
      </w:r>
    </w:p>
    <w:p w:rsidR="00B03E86" w:rsidRPr="00B03E86" w:rsidRDefault="00B03E86" w:rsidP="00B03E86">
      <w:pPr>
        <w:ind w:firstLine="0"/>
        <w:jc w:val="both"/>
        <w:rPr>
          <w:rFonts w:eastAsia="Calibri"/>
          <w:szCs w:val="28"/>
        </w:rPr>
      </w:pPr>
      <w:r w:rsidRPr="00B03E86">
        <w:rPr>
          <w:rFonts w:eastAsia="Calibri"/>
          <w:szCs w:val="28"/>
        </w:rPr>
        <w:br w:type="page"/>
      </w:r>
    </w:p>
    <w:tbl>
      <w:tblPr>
        <w:tblW w:w="497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69"/>
        <w:gridCol w:w="4484"/>
        <w:gridCol w:w="3604"/>
        <w:gridCol w:w="1418"/>
        <w:gridCol w:w="856"/>
        <w:gridCol w:w="850"/>
        <w:gridCol w:w="847"/>
        <w:gridCol w:w="992"/>
        <w:gridCol w:w="992"/>
      </w:tblGrid>
      <w:tr w:rsidR="00B03E86" w:rsidRPr="00B03E86" w:rsidTr="005A5F09">
        <w:trPr>
          <w:trHeight w:val="278"/>
        </w:trPr>
        <w:tc>
          <w:tcPr>
            <w:tcW w:w="227" w:type="pct"/>
            <w:vMerge w:val="restart"/>
            <w:tcBorders>
              <w:top w:val="single" w:sz="4" w:space="0" w:color="000000"/>
              <w:left w:val="single" w:sz="4" w:space="0" w:color="000000"/>
              <w:bottom w:val="single" w:sz="4" w:space="0" w:color="000000"/>
              <w:right w:val="single" w:sz="4" w:space="0" w:color="000000"/>
            </w:tcBorders>
            <w:hideMark/>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w:t>
            </w:r>
          </w:p>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п/п</w:t>
            </w:r>
          </w:p>
        </w:tc>
        <w:tc>
          <w:tcPr>
            <w:tcW w:w="1524" w:type="pct"/>
            <w:vMerge w:val="restart"/>
            <w:tcBorders>
              <w:top w:val="single" w:sz="4" w:space="0" w:color="000000"/>
              <w:left w:val="single" w:sz="4" w:space="0" w:color="000000"/>
              <w:bottom w:val="single" w:sz="4" w:space="0" w:color="000000"/>
              <w:right w:val="single" w:sz="4" w:space="0" w:color="000000"/>
            </w:tcBorders>
            <w:hideMark/>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Наименование задачи</w:t>
            </w:r>
          </w:p>
        </w:tc>
        <w:tc>
          <w:tcPr>
            <w:tcW w:w="3249" w:type="pct"/>
            <w:gridSpan w:val="7"/>
            <w:tcBorders>
              <w:top w:val="single" w:sz="4" w:space="0" w:color="000000"/>
              <w:left w:val="single" w:sz="4" w:space="0" w:color="000000"/>
              <w:bottom w:val="single" w:sz="4" w:space="0" w:color="000000"/>
              <w:right w:val="single" w:sz="4" w:space="0" w:color="auto"/>
            </w:tcBorders>
            <w:hideMark/>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 xml:space="preserve">Результат </w:t>
            </w:r>
          </w:p>
        </w:tc>
      </w:tr>
      <w:tr w:rsidR="00B03E86" w:rsidRPr="00B03E86" w:rsidTr="005A5F09">
        <w:trPr>
          <w:trHeight w:val="238"/>
        </w:trPr>
        <w:tc>
          <w:tcPr>
            <w:tcW w:w="227" w:type="pct"/>
            <w:vMerge/>
            <w:tcBorders>
              <w:top w:val="single" w:sz="4" w:space="0" w:color="000000"/>
              <w:left w:val="single" w:sz="4" w:space="0" w:color="000000"/>
              <w:bottom w:val="single" w:sz="4" w:space="0" w:color="000000"/>
              <w:right w:val="single" w:sz="4" w:space="0" w:color="000000"/>
            </w:tcBorders>
            <w:vAlign w:val="center"/>
            <w:hideMark/>
          </w:tcPr>
          <w:p w:rsidR="00B03E86" w:rsidRPr="00B03E86" w:rsidRDefault="00B03E86" w:rsidP="00B03E86">
            <w:pPr>
              <w:ind w:firstLine="0"/>
              <w:rPr>
                <w:sz w:val="24"/>
                <w:szCs w:val="24"/>
                <w:lang w:eastAsia="ru-RU"/>
              </w:rPr>
            </w:pPr>
          </w:p>
        </w:tc>
        <w:tc>
          <w:tcPr>
            <w:tcW w:w="1524" w:type="pct"/>
            <w:vMerge/>
            <w:tcBorders>
              <w:top w:val="single" w:sz="4" w:space="0" w:color="000000"/>
              <w:left w:val="single" w:sz="4" w:space="0" w:color="000000"/>
              <w:bottom w:val="single" w:sz="4" w:space="0" w:color="000000"/>
              <w:right w:val="single" w:sz="4" w:space="0" w:color="000000"/>
            </w:tcBorders>
            <w:vAlign w:val="center"/>
            <w:hideMark/>
          </w:tcPr>
          <w:p w:rsidR="00B03E86" w:rsidRPr="00B03E86" w:rsidRDefault="00B03E86" w:rsidP="00B03E86">
            <w:pPr>
              <w:ind w:firstLine="0"/>
              <w:rPr>
                <w:sz w:val="24"/>
                <w:szCs w:val="24"/>
                <w:lang w:eastAsia="ru-RU"/>
              </w:rPr>
            </w:pPr>
          </w:p>
        </w:tc>
        <w:tc>
          <w:tcPr>
            <w:tcW w:w="1225" w:type="pct"/>
            <w:tcBorders>
              <w:top w:val="single" w:sz="4" w:space="0" w:color="000000"/>
              <w:left w:val="single" w:sz="4" w:space="0" w:color="000000"/>
              <w:bottom w:val="single" w:sz="4" w:space="0" w:color="000000"/>
              <w:right w:val="single" w:sz="4" w:space="0" w:color="000000"/>
            </w:tcBorders>
            <w:hideMark/>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наименование</w:t>
            </w:r>
          </w:p>
        </w:tc>
        <w:tc>
          <w:tcPr>
            <w:tcW w:w="482" w:type="pct"/>
            <w:tcBorders>
              <w:top w:val="single" w:sz="4" w:space="0" w:color="000000"/>
              <w:left w:val="single" w:sz="4" w:space="0" w:color="000000"/>
              <w:bottom w:val="single" w:sz="4" w:space="0" w:color="000000"/>
              <w:right w:val="single" w:sz="4" w:space="0" w:color="000000"/>
            </w:tcBorders>
            <w:vAlign w:val="center"/>
            <w:hideMark/>
          </w:tcPr>
          <w:p w:rsidR="00B03E86" w:rsidRPr="00B03E86" w:rsidRDefault="00B03E86" w:rsidP="00B03E86">
            <w:pPr>
              <w:autoSpaceDE w:val="0"/>
              <w:autoSpaceDN w:val="0"/>
              <w:adjustRightInd w:val="0"/>
              <w:ind w:right="-158" w:firstLine="0"/>
              <w:jc w:val="center"/>
              <w:rPr>
                <w:sz w:val="24"/>
                <w:szCs w:val="24"/>
                <w:lang w:eastAsia="ru-RU"/>
              </w:rPr>
            </w:pPr>
            <w:r w:rsidRPr="00B03E86">
              <w:rPr>
                <w:sz w:val="24"/>
                <w:szCs w:val="24"/>
                <w:lang w:eastAsia="ru-RU"/>
              </w:rPr>
              <w:t>единица измерения</w:t>
            </w:r>
          </w:p>
        </w:tc>
        <w:tc>
          <w:tcPr>
            <w:tcW w:w="291" w:type="pct"/>
            <w:tcBorders>
              <w:top w:val="single" w:sz="4" w:space="0" w:color="000000"/>
              <w:left w:val="single" w:sz="4" w:space="0" w:color="000000"/>
              <w:bottom w:val="single" w:sz="4" w:space="0" w:color="000000"/>
              <w:right w:val="single" w:sz="4" w:space="0" w:color="000000"/>
            </w:tcBorders>
            <w:hideMark/>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2017 год</w:t>
            </w:r>
          </w:p>
        </w:tc>
        <w:tc>
          <w:tcPr>
            <w:tcW w:w="289" w:type="pct"/>
            <w:tcBorders>
              <w:top w:val="single" w:sz="4" w:space="0" w:color="000000"/>
              <w:left w:val="single" w:sz="4" w:space="0" w:color="000000"/>
              <w:bottom w:val="single" w:sz="4" w:space="0" w:color="000000"/>
              <w:right w:val="single" w:sz="4" w:space="0" w:color="000000"/>
            </w:tcBorders>
            <w:hideMark/>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2018 год</w:t>
            </w:r>
          </w:p>
        </w:tc>
        <w:tc>
          <w:tcPr>
            <w:tcW w:w="288" w:type="pct"/>
            <w:tcBorders>
              <w:top w:val="single" w:sz="4" w:space="0" w:color="000000"/>
              <w:left w:val="single" w:sz="4" w:space="0" w:color="000000"/>
              <w:bottom w:val="single" w:sz="4" w:space="0" w:color="000000"/>
              <w:right w:val="single" w:sz="4" w:space="0" w:color="000000"/>
            </w:tcBorders>
            <w:hideMark/>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2019 год</w:t>
            </w:r>
          </w:p>
        </w:tc>
        <w:tc>
          <w:tcPr>
            <w:tcW w:w="337" w:type="pct"/>
            <w:tcBorders>
              <w:top w:val="single" w:sz="4" w:space="0" w:color="000000"/>
              <w:left w:val="single" w:sz="4" w:space="0" w:color="000000"/>
              <w:bottom w:val="single" w:sz="4" w:space="0" w:color="000000"/>
              <w:right w:val="single" w:sz="4" w:space="0" w:color="000000"/>
            </w:tcBorders>
            <w:hideMark/>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2020 год</w:t>
            </w:r>
          </w:p>
        </w:tc>
        <w:tc>
          <w:tcPr>
            <w:tcW w:w="337" w:type="pct"/>
            <w:tcBorders>
              <w:top w:val="single" w:sz="4" w:space="0" w:color="000000"/>
              <w:left w:val="single" w:sz="4" w:space="0" w:color="000000"/>
              <w:bottom w:val="single" w:sz="4" w:space="0" w:color="000000"/>
              <w:right w:val="single" w:sz="4" w:space="0" w:color="000000"/>
            </w:tcBorders>
            <w:hideMark/>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2021 год</w:t>
            </w:r>
          </w:p>
        </w:tc>
      </w:tr>
    </w:tbl>
    <w:p w:rsidR="00B03E86" w:rsidRPr="00B03E86" w:rsidRDefault="00B03E86" w:rsidP="00B03E86">
      <w:pPr>
        <w:ind w:firstLine="0"/>
        <w:rPr>
          <w:sz w:val="2"/>
          <w:szCs w:val="2"/>
        </w:rPr>
      </w:pPr>
    </w:p>
    <w:tbl>
      <w:tblPr>
        <w:tblW w:w="497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68"/>
        <w:gridCol w:w="4484"/>
        <w:gridCol w:w="3604"/>
        <w:gridCol w:w="1421"/>
        <w:gridCol w:w="868"/>
        <w:gridCol w:w="850"/>
        <w:gridCol w:w="830"/>
        <w:gridCol w:w="992"/>
        <w:gridCol w:w="995"/>
      </w:tblGrid>
      <w:tr w:rsidR="00B03E86" w:rsidRPr="00B03E86" w:rsidTr="005A5F09">
        <w:trPr>
          <w:trHeight w:val="20"/>
          <w:tblHeader/>
        </w:trPr>
        <w:tc>
          <w:tcPr>
            <w:tcW w:w="227" w:type="pct"/>
            <w:tcBorders>
              <w:top w:val="single" w:sz="4" w:space="0" w:color="000000"/>
              <w:left w:val="single" w:sz="4" w:space="0" w:color="000000"/>
              <w:right w:val="single" w:sz="4" w:space="0" w:color="000000"/>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1</w:t>
            </w:r>
          </w:p>
        </w:tc>
        <w:tc>
          <w:tcPr>
            <w:tcW w:w="1524" w:type="pct"/>
            <w:tcBorders>
              <w:top w:val="single" w:sz="4" w:space="0" w:color="000000"/>
              <w:left w:val="single" w:sz="4" w:space="0" w:color="000000"/>
              <w:right w:val="single" w:sz="4" w:space="0" w:color="000000"/>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2</w:t>
            </w:r>
          </w:p>
        </w:tc>
        <w:tc>
          <w:tcPr>
            <w:tcW w:w="1225" w:type="pct"/>
            <w:tcBorders>
              <w:top w:val="single" w:sz="4" w:space="0" w:color="000000"/>
              <w:left w:val="single" w:sz="4" w:space="0" w:color="000000"/>
              <w:bottom w:val="single" w:sz="4" w:space="0" w:color="000000"/>
              <w:right w:val="single" w:sz="4" w:space="0" w:color="000000"/>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3</w:t>
            </w:r>
          </w:p>
        </w:tc>
        <w:tc>
          <w:tcPr>
            <w:tcW w:w="483" w:type="pct"/>
            <w:tcBorders>
              <w:top w:val="single" w:sz="4" w:space="0" w:color="000000"/>
              <w:left w:val="single" w:sz="4" w:space="0" w:color="000000"/>
              <w:bottom w:val="single" w:sz="4" w:space="0" w:color="000000"/>
              <w:right w:val="single" w:sz="4" w:space="0" w:color="000000"/>
            </w:tcBorders>
          </w:tcPr>
          <w:p w:rsidR="00B03E86" w:rsidRPr="00B03E86" w:rsidRDefault="00B03E86" w:rsidP="00B03E86">
            <w:pPr>
              <w:autoSpaceDE w:val="0"/>
              <w:autoSpaceDN w:val="0"/>
              <w:adjustRightInd w:val="0"/>
              <w:ind w:right="-106" w:firstLine="0"/>
              <w:jc w:val="center"/>
              <w:rPr>
                <w:sz w:val="24"/>
                <w:szCs w:val="24"/>
                <w:lang w:eastAsia="ru-RU"/>
              </w:rPr>
            </w:pPr>
            <w:r w:rsidRPr="00B03E86">
              <w:rPr>
                <w:sz w:val="24"/>
                <w:szCs w:val="24"/>
                <w:lang w:eastAsia="ru-RU"/>
              </w:rPr>
              <w:t>4</w:t>
            </w:r>
          </w:p>
        </w:tc>
        <w:tc>
          <w:tcPr>
            <w:tcW w:w="295" w:type="pct"/>
            <w:tcBorders>
              <w:top w:val="single" w:sz="4" w:space="0" w:color="000000"/>
              <w:left w:val="single" w:sz="4" w:space="0" w:color="000000"/>
              <w:bottom w:val="single" w:sz="4" w:space="0" w:color="000000"/>
              <w:right w:val="single" w:sz="4" w:space="0" w:color="000000"/>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5</w:t>
            </w:r>
          </w:p>
        </w:tc>
        <w:tc>
          <w:tcPr>
            <w:tcW w:w="289" w:type="pct"/>
            <w:tcBorders>
              <w:top w:val="single" w:sz="4" w:space="0" w:color="000000"/>
              <w:left w:val="single" w:sz="4" w:space="0" w:color="000000"/>
              <w:bottom w:val="single" w:sz="4" w:space="0" w:color="000000"/>
              <w:right w:val="single" w:sz="4" w:space="0" w:color="000000"/>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6</w:t>
            </w:r>
          </w:p>
        </w:tc>
        <w:tc>
          <w:tcPr>
            <w:tcW w:w="282" w:type="pct"/>
            <w:tcBorders>
              <w:top w:val="single" w:sz="4" w:space="0" w:color="000000"/>
              <w:left w:val="single" w:sz="4" w:space="0" w:color="000000"/>
              <w:bottom w:val="single" w:sz="4" w:space="0" w:color="000000"/>
              <w:right w:val="single" w:sz="4" w:space="0" w:color="000000"/>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7</w:t>
            </w:r>
          </w:p>
        </w:tc>
        <w:tc>
          <w:tcPr>
            <w:tcW w:w="337" w:type="pct"/>
            <w:tcBorders>
              <w:top w:val="single" w:sz="4" w:space="0" w:color="000000"/>
              <w:left w:val="single" w:sz="4" w:space="0" w:color="000000"/>
              <w:bottom w:val="single" w:sz="4" w:space="0" w:color="000000"/>
              <w:right w:val="single" w:sz="4" w:space="0" w:color="000000"/>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8</w:t>
            </w:r>
          </w:p>
        </w:tc>
        <w:tc>
          <w:tcPr>
            <w:tcW w:w="338" w:type="pct"/>
            <w:tcBorders>
              <w:top w:val="single" w:sz="4" w:space="0" w:color="000000"/>
              <w:left w:val="single" w:sz="4" w:space="0" w:color="000000"/>
              <w:bottom w:val="single" w:sz="4" w:space="0" w:color="000000"/>
              <w:right w:val="single" w:sz="4" w:space="0" w:color="000000"/>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9</w:t>
            </w:r>
          </w:p>
        </w:tc>
      </w:tr>
      <w:tr w:rsidR="00B03E86" w:rsidRPr="00B03E86" w:rsidTr="005A5F09">
        <w:trPr>
          <w:trHeight w:val="20"/>
        </w:trPr>
        <w:tc>
          <w:tcPr>
            <w:tcW w:w="227" w:type="pct"/>
            <w:vMerge w:val="restart"/>
            <w:tcBorders>
              <w:top w:val="single" w:sz="4" w:space="0" w:color="000000"/>
              <w:left w:val="single" w:sz="4" w:space="0" w:color="000000"/>
              <w:right w:val="single" w:sz="4" w:space="0" w:color="000000"/>
            </w:tcBorders>
            <w:hideMark/>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1.</w:t>
            </w:r>
          </w:p>
        </w:tc>
        <w:tc>
          <w:tcPr>
            <w:tcW w:w="1524" w:type="pct"/>
            <w:vMerge w:val="restart"/>
            <w:tcBorders>
              <w:top w:val="single" w:sz="4" w:space="0" w:color="000000"/>
              <w:left w:val="single" w:sz="4" w:space="0" w:color="000000"/>
              <w:right w:val="single" w:sz="4" w:space="0" w:color="000000"/>
            </w:tcBorders>
            <w:hideMark/>
          </w:tcPr>
          <w:p w:rsidR="00B03E86" w:rsidRPr="00B03E86" w:rsidRDefault="00B03E86" w:rsidP="00B03E86">
            <w:pPr>
              <w:autoSpaceDE w:val="0"/>
              <w:autoSpaceDN w:val="0"/>
              <w:adjustRightInd w:val="0"/>
              <w:ind w:firstLine="0"/>
              <w:rPr>
                <w:sz w:val="24"/>
                <w:szCs w:val="24"/>
                <w:lang w:eastAsia="ru-RU"/>
              </w:rPr>
            </w:pPr>
            <w:bookmarkStart w:id="0" w:name="OLE_LINK82"/>
            <w:bookmarkStart w:id="1" w:name="OLE_LINK83"/>
            <w:r w:rsidRPr="00B03E86">
              <w:rPr>
                <w:sz w:val="24"/>
                <w:szCs w:val="24"/>
                <w:lang w:eastAsia="ru-RU"/>
              </w:rPr>
              <w:t>Газификация населенных пунктов Ярославской области (строительство межпоселковых газопроводов и распределительных газовых сетей с вводом их в эксплуатацию)</w:t>
            </w:r>
            <w:bookmarkEnd w:id="0"/>
            <w:bookmarkEnd w:id="1"/>
          </w:p>
        </w:tc>
        <w:tc>
          <w:tcPr>
            <w:tcW w:w="1225" w:type="pct"/>
            <w:tcBorders>
              <w:top w:val="single" w:sz="4" w:space="0" w:color="000000"/>
              <w:left w:val="single" w:sz="4" w:space="0" w:color="000000"/>
              <w:bottom w:val="single" w:sz="4" w:space="0" w:color="000000"/>
              <w:right w:val="single" w:sz="4" w:space="0" w:color="000000"/>
            </w:tcBorders>
            <w:hideMark/>
          </w:tcPr>
          <w:p w:rsidR="00B03E86" w:rsidRPr="00B03E86" w:rsidRDefault="00B03E86" w:rsidP="00B03E86">
            <w:pPr>
              <w:autoSpaceDE w:val="0"/>
              <w:autoSpaceDN w:val="0"/>
              <w:adjustRightInd w:val="0"/>
              <w:ind w:firstLine="0"/>
              <w:rPr>
                <w:sz w:val="24"/>
                <w:szCs w:val="24"/>
                <w:lang w:eastAsia="ru-RU"/>
              </w:rPr>
            </w:pPr>
            <w:r w:rsidRPr="00B03E86">
              <w:rPr>
                <w:sz w:val="24"/>
                <w:szCs w:val="24"/>
                <w:lang w:eastAsia="ru-RU"/>
              </w:rPr>
              <w:t>протяженность построенных газопроводов</w:t>
            </w:r>
          </w:p>
        </w:tc>
        <w:tc>
          <w:tcPr>
            <w:tcW w:w="483" w:type="pct"/>
            <w:tcBorders>
              <w:top w:val="single" w:sz="4" w:space="0" w:color="000000"/>
              <w:left w:val="single" w:sz="4" w:space="0" w:color="000000"/>
              <w:bottom w:val="single" w:sz="4" w:space="0" w:color="000000"/>
              <w:right w:val="single" w:sz="4" w:space="0" w:color="000000"/>
            </w:tcBorders>
            <w:hideMark/>
          </w:tcPr>
          <w:p w:rsidR="00B03E86" w:rsidRPr="00B03E86" w:rsidRDefault="00B03E86" w:rsidP="00B03E86">
            <w:pPr>
              <w:autoSpaceDE w:val="0"/>
              <w:autoSpaceDN w:val="0"/>
              <w:adjustRightInd w:val="0"/>
              <w:ind w:right="-106" w:firstLine="0"/>
              <w:jc w:val="center"/>
              <w:rPr>
                <w:sz w:val="24"/>
                <w:szCs w:val="24"/>
                <w:lang w:eastAsia="ru-RU"/>
              </w:rPr>
            </w:pPr>
            <w:r w:rsidRPr="00B03E86">
              <w:rPr>
                <w:sz w:val="24"/>
                <w:szCs w:val="24"/>
                <w:lang w:eastAsia="ru-RU"/>
              </w:rPr>
              <w:t>км</w:t>
            </w:r>
          </w:p>
        </w:tc>
        <w:tc>
          <w:tcPr>
            <w:tcW w:w="295" w:type="pct"/>
            <w:tcBorders>
              <w:top w:val="single" w:sz="4" w:space="0" w:color="000000"/>
              <w:left w:val="single" w:sz="4" w:space="0" w:color="000000"/>
              <w:bottom w:val="single" w:sz="4" w:space="0" w:color="000000"/>
              <w:right w:val="single" w:sz="4" w:space="0" w:color="000000"/>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31,6</w:t>
            </w:r>
          </w:p>
        </w:tc>
        <w:tc>
          <w:tcPr>
            <w:tcW w:w="289" w:type="pct"/>
            <w:tcBorders>
              <w:top w:val="single" w:sz="4" w:space="0" w:color="000000"/>
              <w:left w:val="single" w:sz="4" w:space="0" w:color="000000"/>
              <w:bottom w:val="single" w:sz="4" w:space="0" w:color="000000"/>
              <w:right w:val="single" w:sz="4" w:space="0" w:color="000000"/>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200,4</w:t>
            </w:r>
          </w:p>
        </w:tc>
        <w:tc>
          <w:tcPr>
            <w:tcW w:w="282" w:type="pct"/>
            <w:tcBorders>
              <w:top w:val="single" w:sz="4" w:space="0" w:color="000000"/>
              <w:left w:val="single" w:sz="4" w:space="0" w:color="000000"/>
              <w:bottom w:val="single" w:sz="4" w:space="0" w:color="000000"/>
              <w:right w:val="single" w:sz="4" w:space="0" w:color="000000"/>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195,9</w:t>
            </w:r>
          </w:p>
        </w:tc>
        <w:tc>
          <w:tcPr>
            <w:tcW w:w="337" w:type="pct"/>
            <w:tcBorders>
              <w:top w:val="single" w:sz="4" w:space="0" w:color="000000"/>
              <w:left w:val="single" w:sz="4" w:space="0" w:color="000000"/>
              <w:bottom w:val="single" w:sz="4" w:space="0" w:color="000000"/>
              <w:right w:val="single" w:sz="4" w:space="0" w:color="000000"/>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233,2</w:t>
            </w:r>
          </w:p>
        </w:tc>
        <w:tc>
          <w:tcPr>
            <w:tcW w:w="338" w:type="pct"/>
            <w:tcBorders>
              <w:top w:val="single" w:sz="4" w:space="0" w:color="000000"/>
              <w:left w:val="single" w:sz="4" w:space="0" w:color="000000"/>
              <w:bottom w:val="single" w:sz="4" w:space="0" w:color="000000"/>
              <w:right w:val="single" w:sz="4" w:space="0" w:color="000000"/>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235,2</w:t>
            </w:r>
          </w:p>
        </w:tc>
      </w:tr>
      <w:tr w:rsidR="00B03E86" w:rsidRPr="00B03E86" w:rsidTr="005A5F09">
        <w:trPr>
          <w:trHeight w:val="787"/>
        </w:trPr>
        <w:tc>
          <w:tcPr>
            <w:tcW w:w="227" w:type="pct"/>
            <w:vMerge/>
            <w:tcBorders>
              <w:left w:val="single" w:sz="4" w:space="0" w:color="000000"/>
              <w:right w:val="single" w:sz="4" w:space="0" w:color="000000"/>
            </w:tcBorders>
            <w:vAlign w:val="center"/>
            <w:hideMark/>
          </w:tcPr>
          <w:p w:rsidR="00B03E86" w:rsidRPr="00B03E86" w:rsidRDefault="00B03E86" w:rsidP="00B03E86">
            <w:pPr>
              <w:ind w:firstLine="0"/>
              <w:rPr>
                <w:sz w:val="24"/>
                <w:szCs w:val="24"/>
                <w:lang w:eastAsia="ru-RU"/>
              </w:rPr>
            </w:pPr>
          </w:p>
        </w:tc>
        <w:tc>
          <w:tcPr>
            <w:tcW w:w="1524" w:type="pct"/>
            <w:vMerge/>
            <w:tcBorders>
              <w:left w:val="single" w:sz="4" w:space="0" w:color="000000"/>
              <w:right w:val="single" w:sz="4" w:space="0" w:color="000000"/>
            </w:tcBorders>
            <w:vAlign w:val="center"/>
            <w:hideMark/>
          </w:tcPr>
          <w:p w:rsidR="00B03E86" w:rsidRPr="00B03E86" w:rsidRDefault="00B03E86" w:rsidP="00B03E86">
            <w:pPr>
              <w:ind w:firstLine="0"/>
              <w:rPr>
                <w:sz w:val="24"/>
                <w:szCs w:val="24"/>
                <w:lang w:eastAsia="ru-RU"/>
              </w:rPr>
            </w:pPr>
          </w:p>
        </w:tc>
        <w:tc>
          <w:tcPr>
            <w:tcW w:w="1225" w:type="pct"/>
            <w:tcBorders>
              <w:top w:val="single" w:sz="4" w:space="0" w:color="000000"/>
              <w:left w:val="single" w:sz="4" w:space="0" w:color="000000"/>
              <w:bottom w:val="single" w:sz="4" w:space="0" w:color="auto"/>
              <w:right w:val="single" w:sz="4" w:space="0" w:color="000000"/>
            </w:tcBorders>
            <w:hideMark/>
          </w:tcPr>
          <w:p w:rsidR="00B03E86" w:rsidRPr="00B03E86" w:rsidRDefault="00B03E86" w:rsidP="00B03E86">
            <w:pPr>
              <w:autoSpaceDE w:val="0"/>
              <w:autoSpaceDN w:val="0"/>
              <w:adjustRightInd w:val="0"/>
              <w:ind w:firstLine="0"/>
              <w:rPr>
                <w:sz w:val="24"/>
                <w:szCs w:val="24"/>
                <w:lang w:eastAsia="ru-RU"/>
              </w:rPr>
            </w:pPr>
            <w:r w:rsidRPr="00B03E86">
              <w:rPr>
                <w:sz w:val="24"/>
                <w:szCs w:val="24"/>
                <w:lang w:eastAsia="ru-RU"/>
              </w:rPr>
              <w:t>количество квартир, имеющих техническую возможность для газификации</w:t>
            </w:r>
          </w:p>
        </w:tc>
        <w:tc>
          <w:tcPr>
            <w:tcW w:w="483" w:type="pct"/>
            <w:tcBorders>
              <w:top w:val="single" w:sz="4" w:space="0" w:color="000000"/>
              <w:left w:val="single" w:sz="4" w:space="0" w:color="000000"/>
              <w:bottom w:val="single" w:sz="4" w:space="0" w:color="auto"/>
              <w:right w:val="single" w:sz="4" w:space="0" w:color="000000"/>
            </w:tcBorders>
            <w:hideMark/>
          </w:tcPr>
          <w:p w:rsidR="00B03E86" w:rsidRPr="00B03E86" w:rsidRDefault="00B03E86" w:rsidP="00B03E86">
            <w:pPr>
              <w:autoSpaceDE w:val="0"/>
              <w:autoSpaceDN w:val="0"/>
              <w:adjustRightInd w:val="0"/>
              <w:ind w:right="-106" w:firstLine="0"/>
              <w:jc w:val="center"/>
              <w:rPr>
                <w:sz w:val="24"/>
                <w:szCs w:val="24"/>
                <w:lang w:eastAsia="ru-RU"/>
              </w:rPr>
            </w:pPr>
            <w:r w:rsidRPr="00B03E86">
              <w:rPr>
                <w:spacing w:val="-4"/>
                <w:sz w:val="24"/>
                <w:szCs w:val="24"/>
                <w:lang w:eastAsia="ru-RU"/>
              </w:rPr>
              <w:t>квартир</w:t>
            </w:r>
          </w:p>
        </w:tc>
        <w:tc>
          <w:tcPr>
            <w:tcW w:w="295" w:type="pct"/>
            <w:tcBorders>
              <w:top w:val="single" w:sz="4" w:space="0" w:color="000000"/>
              <w:left w:val="single" w:sz="4" w:space="0" w:color="000000"/>
              <w:bottom w:val="single" w:sz="4" w:space="0" w:color="auto"/>
              <w:right w:val="single" w:sz="4" w:space="0" w:color="000000"/>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617</w:t>
            </w:r>
          </w:p>
        </w:tc>
        <w:tc>
          <w:tcPr>
            <w:tcW w:w="289" w:type="pct"/>
            <w:tcBorders>
              <w:top w:val="single" w:sz="4" w:space="0" w:color="000000"/>
              <w:left w:val="single" w:sz="4" w:space="0" w:color="000000"/>
              <w:bottom w:val="single" w:sz="4" w:space="0" w:color="auto"/>
              <w:right w:val="single" w:sz="4" w:space="0" w:color="000000"/>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1432</w:t>
            </w:r>
          </w:p>
        </w:tc>
        <w:tc>
          <w:tcPr>
            <w:tcW w:w="282" w:type="pct"/>
            <w:tcBorders>
              <w:top w:val="single" w:sz="4" w:space="0" w:color="000000"/>
              <w:left w:val="single" w:sz="4" w:space="0" w:color="000000"/>
              <w:bottom w:val="single" w:sz="4" w:space="0" w:color="auto"/>
              <w:right w:val="single" w:sz="4" w:space="0" w:color="000000"/>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1604</w:t>
            </w:r>
          </w:p>
        </w:tc>
        <w:tc>
          <w:tcPr>
            <w:tcW w:w="337" w:type="pct"/>
            <w:tcBorders>
              <w:top w:val="single" w:sz="4" w:space="0" w:color="000000"/>
              <w:left w:val="single" w:sz="4" w:space="0" w:color="000000"/>
              <w:bottom w:val="single" w:sz="4" w:space="0" w:color="auto"/>
              <w:right w:val="single" w:sz="4" w:space="0" w:color="000000"/>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509</w:t>
            </w:r>
          </w:p>
        </w:tc>
        <w:tc>
          <w:tcPr>
            <w:tcW w:w="338" w:type="pct"/>
            <w:tcBorders>
              <w:top w:val="single" w:sz="4" w:space="0" w:color="000000"/>
              <w:left w:val="single" w:sz="4" w:space="0" w:color="000000"/>
              <w:bottom w:val="single" w:sz="4" w:space="0" w:color="auto"/>
              <w:right w:val="single" w:sz="4" w:space="0" w:color="000000"/>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1773</w:t>
            </w:r>
          </w:p>
        </w:tc>
      </w:tr>
      <w:tr w:rsidR="00B03E86" w:rsidRPr="00B03E86" w:rsidTr="005A5F09">
        <w:trPr>
          <w:trHeight w:val="300"/>
        </w:trPr>
        <w:tc>
          <w:tcPr>
            <w:tcW w:w="227" w:type="pct"/>
            <w:vMerge/>
            <w:tcBorders>
              <w:left w:val="single" w:sz="4" w:space="0" w:color="000000"/>
              <w:right w:val="single" w:sz="4" w:space="0" w:color="000000"/>
            </w:tcBorders>
            <w:vAlign w:val="center"/>
          </w:tcPr>
          <w:p w:rsidR="00B03E86" w:rsidRPr="00B03E86" w:rsidRDefault="00B03E86" w:rsidP="00B03E86">
            <w:pPr>
              <w:ind w:firstLine="0"/>
              <w:rPr>
                <w:sz w:val="24"/>
                <w:szCs w:val="24"/>
                <w:lang w:eastAsia="ru-RU"/>
              </w:rPr>
            </w:pPr>
          </w:p>
        </w:tc>
        <w:tc>
          <w:tcPr>
            <w:tcW w:w="1524" w:type="pct"/>
            <w:vMerge/>
            <w:tcBorders>
              <w:left w:val="single" w:sz="4" w:space="0" w:color="000000"/>
              <w:right w:val="single" w:sz="4" w:space="0" w:color="000000"/>
            </w:tcBorders>
            <w:vAlign w:val="center"/>
          </w:tcPr>
          <w:p w:rsidR="00B03E86" w:rsidRPr="00B03E86" w:rsidRDefault="00B03E86" w:rsidP="00B03E86">
            <w:pPr>
              <w:ind w:firstLine="0"/>
              <w:rPr>
                <w:sz w:val="24"/>
                <w:szCs w:val="24"/>
                <w:lang w:eastAsia="ru-RU"/>
              </w:rPr>
            </w:pPr>
          </w:p>
        </w:tc>
        <w:tc>
          <w:tcPr>
            <w:tcW w:w="1225" w:type="pct"/>
            <w:tcBorders>
              <w:top w:val="single" w:sz="4" w:space="0" w:color="auto"/>
              <w:left w:val="single" w:sz="4" w:space="0" w:color="000000"/>
              <w:bottom w:val="single" w:sz="4" w:space="0" w:color="auto"/>
              <w:right w:val="single" w:sz="4" w:space="0" w:color="000000"/>
            </w:tcBorders>
          </w:tcPr>
          <w:p w:rsidR="00B03E86" w:rsidRPr="00B03E86" w:rsidRDefault="00B03E86" w:rsidP="00B03E86">
            <w:pPr>
              <w:autoSpaceDE w:val="0"/>
              <w:autoSpaceDN w:val="0"/>
              <w:adjustRightInd w:val="0"/>
              <w:ind w:firstLine="0"/>
              <w:rPr>
                <w:sz w:val="24"/>
                <w:szCs w:val="24"/>
                <w:lang w:eastAsia="ru-RU"/>
              </w:rPr>
            </w:pPr>
            <w:r w:rsidRPr="00B03E86">
              <w:rPr>
                <w:sz w:val="24"/>
                <w:szCs w:val="24"/>
                <w:lang w:eastAsia="ru-RU"/>
              </w:rPr>
              <w:t>количество подготовленных проектов</w:t>
            </w:r>
          </w:p>
        </w:tc>
        <w:tc>
          <w:tcPr>
            <w:tcW w:w="483" w:type="pct"/>
            <w:tcBorders>
              <w:top w:val="single" w:sz="4" w:space="0" w:color="auto"/>
              <w:left w:val="single" w:sz="4" w:space="0" w:color="000000"/>
              <w:bottom w:val="single" w:sz="4" w:space="0" w:color="auto"/>
              <w:right w:val="single" w:sz="4" w:space="0" w:color="000000"/>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шт.</w:t>
            </w:r>
          </w:p>
        </w:tc>
        <w:tc>
          <w:tcPr>
            <w:tcW w:w="295" w:type="pct"/>
            <w:tcBorders>
              <w:top w:val="single" w:sz="4" w:space="0" w:color="auto"/>
              <w:left w:val="single" w:sz="4" w:space="0" w:color="000000"/>
              <w:bottom w:val="single" w:sz="4" w:space="0" w:color="auto"/>
              <w:right w:val="single" w:sz="4" w:space="0" w:color="000000"/>
            </w:tcBorders>
          </w:tcPr>
          <w:p w:rsidR="00B03E86" w:rsidRPr="00B03E86" w:rsidRDefault="00B03E86" w:rsidP="00B03E86">
            <w:pPr>
              <w:autoSpaceDE w:val="0"/>
              <w:autoSpaceDN w:val="0"/>
              <w:adjustRightInd w:val="0"/>
              <w:ind w:left="-33" w:hanging="73"/>
              <w:jc w:val="center"/>
              <w:rPr>
                <w:sz w:val="24"/>
                <w:szCs w:val="24"/>
                <w:lang w:eastAsia="ru-RU"/>
              </w:rPr>
            </w:pPr>
            <w:r w:rsidRPr="00B03E86">
              <w:rPr>
                <w:sz w:val="24"/>
                <w:szCs w:val="24"/>
                <w:lang w:eastAsia="ru-RU"/>
              </w:rPr>
              <w:t>-</w:t>
            </w:r>
          </w:p>
        </w:tc>
        <w:tc>
          <w:tcPr>
            <w:tcW w:w="289" w:type="pct"/>
            <w:tcBorders>
              <w:top w:val="single" w:sz="4" w:space="0" w:color="auto"/>
              <w:left w:val="single" w:sz="4" w:space="0" w:color="000000"/>
              <w:bottom w:val="single" w:sz="4" w:space="0" w:color="auto"/>
              <w:right w:val="single" w:sz="4" w:space="0" w:color="000000"/>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6</w:t>
            </w:r>
          </w:p>
        </w:tc>
        <w:tc>
          <w:tcPr>
            <w:tcW w:w="282" w:type="pct"/>
            <w:tcBorders>
              <w:top w:val="single" w:sz="4" w:space="0" w:color="auto"/>
              <w:left w:val="single" w:sz="4" w:space="0" w:color="000000"/>
              <w:bottom w:val="single" w:sz="4" w:space="0" w:color="auto"/>
              <w:right w:val="single" w:sz="4" w:space="0" w:color="000000"/>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w:t>
            </w:r>
          </w:p>
        </w:tc>
        <w:tc>
          <w:tcPr>
            <w:tcW w:w="337" w:type="pct"/>
            <w:tcBorders>
              <w:top w:val="single" w:sz="4" w:space="0" w:color="auto"/>
              <w:left w:val="single" w:sz="4" w:space="0" w:color="000000"/>
              <w:bottom w:val="single" w:sz="4" w:space="0" w:color="auto"/>
              <w:right w:val="single" w:sz="4" w:space="0" w:color="000000"/>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5</w:t>
            </w:r>
          </w:p>
        </w:tc>
        <w:tc>
          <w:tcPr>
            <w:tcW w:w="338" w:type="pct"/>
            <w:tcBorders>
              <w:top w:val="single" w:sz="4" w:space="0" w:color="auto"/>
              <w:left w:val="single" w:sz="4" w:space="0" w:color="000000"/>
              <w:bottom w:val="single" w:sz="4" w:space="0" w:color="auto"/>
              <w:right w:val="single" w:sz="4" w:space="0" w:color="000000"/>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2</w:t>
            </w:r>
          </w:p>
        </w:tc>
      </w:tr>
      <w:tr w:rsidR="00B03E86" w:rsidRPr="00B03E86" w:rsidTr="005A5F09">
        <w:trPr>
          <w:trHeight w:val="20"/>
        </w:trPr>
        <w:tc>
          <w:tcPr>
            <w:tcW w:w="227" w:type="pct"/>
            <w:vMerge w:val="restart"/>
            <w:tcBorders>
              <w:top w:val="single" w:sz="4" w:space="0" w:color="000000"/>
              <w:left w:val="single" w:sz="4" w:space="0" w:color="auto"/>
              <w:right w:val="single" w:sz="4" w:space="0" w:color="auto"/>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2.</w:t>
            </w:r>
          </w:p>
        </w:tc>
        <w:tc>
          <w:tcPr>
            <w:tcW w:w="1524" w:type="pct"/>
            <w:vMerge w:val="restart"/>
            <w:tcBorders>
              <w:top w:val="single" w:sz="4" w:space="0" w:color="000000"/>
              <w:left w:val="single" w:sz="4" w:space="0" w:color="auto"/>
              <w:right w:val="single" w:sz="4" w:space="0" w:color="auto"/>
            </w:tcBorders>
          </w:tcPr>
          <w:p w:rsidR="00B03E86" w:rsidRPr="00B03E86" w:rsidRDefault="00B03E86" w:rsidP="00B03E86">
            <w:pPr>
              <w:autoSpaceDE w:val="0"/>
              <w:autoSpaceDN w:val="0"/>
              <w:adjustRightInd w:val="0"/>
              <w:ind w:firstLine="0"/>
              <w:rPr>
                <w:spacing w:val="2"/>
                <w:sz w:val="24"/>
                <w:szCs w:val="24"/>
                <w:lang w:eastAsia="ru-RU"/>
              </w:rPr>
            </w:pPr>
            <w:r w:rsidRPr="00B03E86">
              <w:rPr>
                <w:spacing w:val="2"/>
                <w:sz w:val="24"/>
                <w:szCs w:val="24"/>
                <w:lang w:eastAsia="ru-RU"/>
              </w:rPr>
              <w:t xml:space="preserve">Модернизация объектов теплоснабжения (перевод котельных на газовое топливо) </w:t>
            </w:r>
          </w:p>
        </w:tc>
        <w:tc>
          <w:tcPr>
            <w:tcW w:w="1225" w:type="pct"/>
            <w:tcBorders>
              <w:left w:val="single" w:sz="4" w:space="0" w:color="auto"/>
            </w:tcBorders>
          </w:tcPr>
          <w:p w:rsidR="00B03E86" w:rsidRPr="00B03E86" w:rsidRDefault="00B03E86" w:rsidP="00B03E86">
            <w:pPr>
              <w:autoSpaceDE w:val="0"/>
              <w:autoSpaceDN w:val="0"/>
              <w:adjustRightInd w:val="0"/>
              <w:ind w:firstLine="0"/>
              <w:rPr>
                <w:sz w:val="24"/>
                <w:szCs w:val="24"/>
                <w:lang w:eastAsia="ru-RU"/>
              </w:rPr>
            </w:pPr>
            <w:r w:rsidRPr="00B03E86">
              <w:rPr>
                <w:sz w:val="24"/>
                <w:szCs w:val="24"/>
                <w:lang w:eastAsia="ru-RU"/>
              </w:rPr>
              <w:t>количество построенных и введенных в эксплуатацию котельных</w:t>
            </w:r>
          </w:p>
        </w:tc>
        <w:tc>
          <w:tcPr>
            <w:tcW w:w="483" w:type="pct"/>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шт.</w:t>
            </w:r>
          </w:p>
        </w:tc>
        <w:tc>
          <w:tcPr>
            <w:tcW w:w="295" w:type="pct"/>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2</w:t>
            </w:r>
          </w:p>
        </w:tc>
        <w:tc>
          <w:tcPr>
            <w:tcW w:w="289" w:type="pct"/>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1</w:t>
            </w:r>
          </w:p>
        </w:tc>
        <w:tc>
          <w:tcPr>
            <w:tcW w:w="282" w:type="pct"/>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w:t>
            </w:r>
          </w:p>
        </w:tc>
        <w:tc>
          <w:tcPr>
            <w:tcW w:w="337" w:type="pct"/>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2</w:t>
            </w:r>
          </w:p>
        </w:tc>
        <w:tc>
          <w:tcPr>
            <w:tcW w:w="338" w:type="pct"/>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3</w:t>
            </w:r>
          </w:p>
        </w:tc>
      </w:tr>
      <w:tr w:rsidR="00B03E86" w:rsidRPr="00B03E86" w:rsidTr="005A5F09">
        <w:trPr>
          <w:trHeight w:val="20"/>
        </w:trPr>
        <w:tc>
          <w:tcPr>
            <w:tcW w:w="227" w:type="pct"/>
            <w:vMerge/>
            <w:tcBorders>
              <w:left w:val="single" w:sz="4" w:space="0" w:color="auto"/>
              <w:right w:val="single" w:sz="4" w:space="0" w:color="auto"/>
            </w:tcBorders>
          </w:tcPr>
          <w:p w:rsidR="00B03E86" w:rsidRPr="00B03E86" w:rsidRDefault="00B03E86" w:rsidP="00B03E86">
            <w:pPr>
              <w:autoSpaceDE w:val="0"/>
              <w:autoSpaceDN w:val="0"/>
              <w:adjustRightInd w:val="0"/>
              <w:ind w:firstLine="0"/>
              <w:rPr>
                <w:sz w:val="24"/>
                <w:szCs w:val="24"/>
                <w:lang w:eastAsia="ru-RU"/>
              </w:rPr>
            </w:pPr>
          </w:p>
        </w:tc>
        <w:tc>
          <w:tcPr>
            <w:tcW w:w="1524" w:type="pct"/>
            <w:vMerge/>
            <w:tcBorders>
              <w:left w:val="single" w:sz="4" w:space="0" w:color="auto"/>
              <w:right w:val="single" w:sz="4" w:space="0" w:color="auto"/>
            </w:tcBorders>
          </w:tcPr>
          <w:p w:rsidR="00B03E86" w:rsidRPr="00B03E86" w:rsidRDefault="00B03E86" w:rsidP="00B03E86">
            <w:pPr>
              <w:autoSpaceDE w:val="0"/>
              <w:autoSpaceDN w:val="0"/>
              <w:adjustRightInd w:val="0"/>
              <w:ind w:firstLine="0"/>
              <w:rPr>
                <w:spacing w:val="2"/>
                <w:sz w:val="24"/>
                <w:szCs w:val="24"/>
                <w:lang w:eastAsia="ru-RU"/>
              </w:rPr>
            </w:pPr>
          </w:p>
        </w:tc>
        <w:tc>
          <w:tcPr>
            <w:tcW w:w="1225" w:type="pct"/>
            <w:tcBorders>
              <w:left w:val="single" w:sz="4" w:space="0" w:color="auto"/>
              <w:bottom w:val="single" w:sz="4" w:space="0" w:color="auto"/>
            </w:tcBorders>
          </w:tcPr>
          <w:p w:rsidR="00B03E86" w:rsidRPr="00B03E86" w:rsidRDefault="00B03E86" w:rsidP="00B03E86">
            <w:pPr>
              <w:autoSpaceDE w:val="0"/>
              <w:autoSpaceDN w:val="0"/>
              <w:adjustRightInd w:val="0"/>
              <w:ind w:firstLine="0"/>
              <w:rPr>
                <w:sz w:val="24"/>
                <w:szCs w:val="24"/>
                <w:lang w:eastAsia="ru-RU"/>
              </w:rPr>
            </w:pPr>
            <w:r w:rsidRPr="00B03E86">
              <w:rPr>
                <w:sz w:val="24"/>
                <w:szCs w:val="24"/>
                <w:lang w:eastAsia="ru-RU"/>
              </w:rPr>
              <w:t>количество реконструированных и введенных в эксплуатацию котельных</w:t>
            </w:r>
          </w:p>
        </w:tc>
        <w:tc>
          <w:tcPr>
            <w:tcW w:w="483" w:type="pct"/>
            <w:tcBorders>
              <w:bottom w:val="single" w:sz="4" w:space="0" w:color="auto"/>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шт.</w:t>
            </w:r>
          </w:p>
        </w:tc>
        <w:tc>
          <w:tcPr>
            <w:tcW w:w="295" w:type="pct"/>
            <w:tcBorders>
              <w:bottom w:val="single" w:sz="4" w:space="0" w:color="auto"/>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w:t>
            </w:r>
          </w:p>
        </w:tc>
        <w:tc>
          <w:tcPr>
            <w:tcW w:w="289" w:type="pct"/>
            <w:tcBorders>
              <w:bottom w:val="single" w:sz="4" w:space="0" w:color="auto"/>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2</w:t>
            </w:r>
          </w:p>
        </w:tc>
        <w:tc>
          <w:tcPr>
            <w:tcW w:w="282" w:type="pct"/>
            <w:tcBorders>
              <w:bottom w:val="single" w:sz="4" w:space="0" w:color="auto"/>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2</w:t>
            </w:r>
          </w:p>
        </w:tc>
        <w:tc>
          <w:tcPr>
            <w:tcW w:w="337" w:type="pct"/>
            <w:tcBorders>
              <w:bottom w:val="single" w:sz="4" w:space="0" w:color="auto"/>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w:t>
            </w:r>
          </w:p>
        </w:tc>
        <w:tc>
          <w:tcPr>
            <w:tcW w:w="338" w:type="pct"/>
            <w:tcBorders>
              <w:bottom w:val="single" w:sz="4" w:space="0" w:color="auto"/>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w:t>
            </w:r>
          </w:p>
        </w:tc>
      </w:tr>
      <w:tr w:rsidR="00B03E86" w:rsidRPr="00B03E86" w:rsidTr="005A5F09">
        <w:trPr>
          <w:trHeight w:val="20"/>
        </w:trPr>
        <w:tc>
          <w:tcPr>
            <w:tcW w:w="227" w:type="pct"/>
            <w:vMerge/>
            <w:tcBorders>
              <w:left w:val="single" w:sz="4" w:space="0" w:color="auto"/>
              <w:right w:val="single" w:sz="4" w:space="0" w:color="auto"/>
            </w:tcBorders>
          </w:tcPr>
          <w:p w:rsidR="00B03E86" w:rsidRPr="00B03E86" w:rsidRDefault="00B03E86" w:rsidP="00B03E86">
            <w:pPr>
              <w:autoSpaceDE w:val="0"/>
              <w:autoSpaceDN w:val="0"/>
              <w:adjustRightInd w:val="0"/>
              <w:ind w:firstLine="0"/>
              <w:rPr>
                <w:sz w:val="24"/>
                <w:szCs w:val="24"/>
                <w:lang w:eastAsia="ru-RU"/>
              </w:rPr>
            </w:pPr>
          </w:p>
        </w:tc>
        <w:tc>
          <w:tcPr>
            <w:tcW w:w="1524" w:type="pct"/>
            <w:vMerge/>
            <w:tcBorders>
              <w:left w:val="single" w:sz="4" w:space="0" w:color="auto"/>
              <w:right w:val="single" w:sz="4" w:space="0" w:color="auto"/>
            </w:tcBorders>
          </w:tcPr>
          <w:p w:rsidR="00B03E86" w:rsidRPr="00B03E86" w:rsidRDefault="00B03E86" w:rsidP="00B03E86">
            <w:pPr>
              <w:autoSpaceDE w:val="0"/>
              <w:autoSpaceDN w:val="0"/>
              <w:adjustRightInd w:val="0"/>
              <w:ind w:firstLine="0"/>
              <w:rPr>
                <w:spacing w:val="2"/>
                <w:sz w:val="24"/>
                <w:szCs w:val="24"/>
                <w:lang w:eastAsia="ru-RU"/>
              </w:rPr>
            </w:pPr>
          </w:p>
        </w:tc>
        <w:tc>
          <w:tcPr>
            <w:tcW w:w="1225" w:type="pct"/>
            <w:tcBorders>
              <w:top w:val="single" w:sz="4" w:space="0" w:color="auto"/>
              <w:left w:val="single" w:sz="4" w:space="0" w:color="auto"/>
              <w:bottom w:val="single" w:sz="4" w:space="0" w:color="auto"/>
            </w:tcBorders>
          </w:tcPr>
          <w:p w:rsidR="00B03E86" w:rsidRPr="00B03E86" w:rsidRDefault="00B03E86" w:rsidP="00B03E86">
            <w:pPr>
              <w:autoSpaceDE w:val="0"/>
              <w:autoSpaceDN w:val="0"/>
              <w:adjustRightInd w:val="0"/>
              <w:ind w:firstLine="0"/>
              <w:rPr>
                <w:sz w:val="24"/>
                <w:szCs w:val="24"/>
                <w:lang w:eastAsia="ru-RU"/>
              </w:rPr>
            </w:pPr>
            <w:r w:rsidRPr="00B03E86">
              <w:rPr>
                <w:sz w:val="24"/>
                <w:szCs w:val="24"/>
                <w:lang w:eastAsia="ru-RU"/>
              </w:rPr>
              <w:t>количество подготовленных проектов</w:t>
            </w:r>
          </w:p>
        </w:tc>
        <w:tc>
          <w:tcPr>
            <w:tcW w:w="483" w:type="pct"/>
            <w:tcBorders>
              <w:top w:val="single" w:sz="4" w:space="0" w:color="auto"/>
              <w:bottom w:val="single" w:sz="4" w:space="0" w:color="auto"/>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шт.</w:t>
            </w:r>
          </w:p>
        </w:tc>
        <w:tc>
          <w:tcPr>
            <w:tcW w:w="295" w:type="pct"/>
            <w:tcBorders>
              <w:top w:val="single" w:sz="4" w:space="0" w:color="auto"/>
              <w:bottom w:val="single" w:sz="4" w:space="0" w:color="auto"/>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w:t>
            </w:r>
          </w:p>
        </w:tc>
        <w:tc>
          <w:tcPr>
            <w:tcW w:w="289" w:type="pct"/>
            <w:tcBorders>
              <w:top w:val="single" w:sz="4" w:space="0" w:color="auto"/>
              <w:bottom w:val="single" w:sz="4" w:space="0" w:color="auto"/>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4</w:t>
            </w:r>
          </w:p>
        </w:tc>
        <w:tc>
          <w:tcPr>
            <w:tcW w:w="282" w:type="pct"/>
            <w:tcBorders>
              <w:top w:val="single" w:sz="4" w:space="0" w:color="auto"/>
              <w:bottom w:val="single" w:sz="4" w:space="0" w:color="auto"/>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1</w:t>
            </w:r>
          </w:p>
        </w:tc>
        <w:tc>
          <w:tcPr>
            <w:tcW w:w="337" w:type="pct"/>
            <w:tcBorders>
              <w:top w:val="single" w:sz="4" w:space="0" w:color="auto"/>
              <w:bottom w:val="single" w:sz="4" w:space="0" w:color="auto"/>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2</w:t>
            </w:r>
          </w:p>
        </w:tc>
        <w:tc>
          <w:tcPr>
            <w:tcW w:w="338" w:type="pct"/>
            <w:tcBorders>
              <w:top w:val="single" w:sz="4" w:space="0" w:color="auto"/>
              <w:bottom w:val="single" w:sz="4" w:space="0" w:color="auto"/>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11</w:t>
            </w:r>
          </w:p>
        </w:tc>
      </w:tr>
      <w:tr w:rsidR="00B03E86" w:rsidRPr="00B03E86" w:rsidTr="005A5F09">
        <w:trPr>
          <w:trHeight w:val="20"/>
        </w:trPr>
        <w:tc>
          <w:tcPr>
            <w:tcW w:w="227" w:type="pct"/>
            <w:tcBorders>
              <w:left w:val="single" w:sz="4" w:space="0" w:color="auto"/>
              <w:right w:val="single" w:sz="4" w:space="0" w:color="auto"/>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3.</w:t>
            </w:r>
          </w:p>
        </w:tc>
        <w:tc>
          <w:tcPr>
            <w:tcW w:w="1524" w:type="pct"/>
            <w:tcBorders>
              <w:left w:val="single" w:sz="4" w:space="0" w:color="auto"/>
              <w:right w:val="single" w:sz="4" w:space="0" w:color="auto"/>
            </w:tcBorders>
          </w:tcPr>
          <w:p w:rsidR="00B03E86" w:rsidRPr="00B03E86" w:rsidRDefault="00B03E86" w:rsidP="00B03E86">
            <w:pPr>
              <w:autoSpaceDE w:val="0"/>
              <w:autoSpaceDN w:val="0"/>
              <w:adjustRightInd w:val="0"/>
              <w:ind w:firstLine="0"/>
              <w:rPr>
                <w:spacing w:val="2"/>
                <w:sz w:val="24"/>
                <w:szCs w:val="24"/>
                <w:lang w:eastAsia="ru-RU"/>
              </w:rPr>
            </w:pPr>
            <w:r w:rsidRPr="00B03E86">
              <w:rPr>
                <w:spacing w:val="2"/>
                <w:sz w:val="24"/>
                <w:szCs w:val="24"/>
                <w:lang w:eastAsia="ru-RU"/>
              </w:rPr>
              <w:t>Строительство, реконструкция и модернизация объектов газоснабжения</w:t>
            </w:r>
          </w:p>
          <w:p w:rsidR="00B03E86" w:rsidRPr="00B03E86" w:rsidRDefault="00B03E86" w:rsidP="00B03E86">
            <w:pPr>
              <w:autoSpaceDE w:val="0"/>
              <w:autoSpaceDN w:val="0"/>
              <w:adjustRightInd w:val="0"/>
              <w:ind w:firstLine="0"/>
              <w:rPr>
                <w:spacing w:val="2"/>
                <w:sz w:val="24"/>
                <w:szCs w:val="24"/>
                <w:lang w:eastAsia="ru-RU"/>
              </w:rPr>
            </w:pPr>
            <w:r w:rsidRPr="00B03E86">
              <w:rPr>
                <w:spacing w:val="2"/>
                <w:sz w:val="24"/>
                <w:szCs w:val="24"/>
                <w:lang w:eastAsia="ru-RU"/>
              </w:rPr>
              <w:t>газораспределительных организаций Ярославской области</w:t>
            </w:r>
          </w:p>
        </w:tc>
        <w:tc>
          <w:tcPr>
            <w:tcW w:w="1225" w:type="pct"/>
            <w:tcBorders>
              <w:top w:val="single" w:sz="4" w:space="0" w:color="auto"/>
              <w:left w:val="single" w:sz="4" w:space="0" w:color="auto"/>
              <w:bottom w:val="single" w:sz="4" w:space="0" w:color="auto"/>
            </w:tcBorders>
          </w:tcPr>
          <w:p w:rsidR="00B03E86" w:rsidRPr="00B03E86" w:rsidRDefault="00B03E86" w:rsidP="00B03E86">
            <w:pPr>
              <w:autoSpaceDE w:val="0"/>
              <w:autoSpaceDN w:val="0"/>
              <w:adjustRightInd w:val="0"/>
              <w:ind w:firstLine="0"/>
              <w:rPr>
                <w:sz w:val="24"/>
                <w:szCs w:val="24"/>
                <w:lang w:eastAsia="ru-RU"/>
              </w:rPr>
            </w:pPr>
            <w:r w:rsidRPr="00B03E86">
              <w:rPr>
                <w:sz w:val="24"/>
                <w:szCs w:val="24"/>
                <w:lang w:eastAsia="ru-RU"/>
              </w:rPr>
              <w:t>протяженность построенных и реконструированных газопроводов</w:t>
            </w:r>
          </w:p>
        </w:tc>
        <w:tc>
          <w:tcPr>
            <w:tcW w:w="483" w:type="pct"/>
            <w:tcBorders>
              <w:top w:val="single" w:sz="4" w:space="0" w:color="auto"/>
              <w:bottom w:val="single" w:sz="4" w:space="0" w:color="auto"/>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км</w:t>
            </w:r>
          </w:p>
        </w:tc>
        <w:tc>
          <w:tcPr>
            <w:tcW w:w="295" w:type="pct"/>
            <w:tcBorders>
              <w:top w:val="single" w:sz="4" w:space="0" w:color="auto"/>
              <w:bottom w:val="single" w:sz="4" w:space="0" w:color="auto"/>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5,9</w:t>
            </w:r>
          </w:p>
        </w:tc>
        <w:tc>
          <w:tcPr>
            <w:tcW w:w="289" w:type="pct"/>
            <w:tcBorders>
              <w:top w:val="single" w:sz="4" w:space="0" w:color="auto"/>
              <w:bottom w:val="single" w:sz="4" w:space="0" w:color="auto"/>
            </w:tcBorders>
          </w:tcPr>
          <w:p w:rsidR="00B03E86" w:rsidRPr="00B03E86" w:rsidRDefault="00B03E86" w:rsidP="00B03E86">
            <w:pPr>
              <w:autoSpaceDE w:val="0"/>
              <w:autoSpaceDN w:val="0"/>
              <w:adjustRightInd w:val="0"/>
              <w:ind w:firstLine="0"/>
              <w:jc w:val="center"/>
              <w:rPr>
                <w:sz w:val="24"/>
                <w:szCs w:val="24"/>
                <w:lang w:eastAsia="ru-RU"/>
              </w:rPr>
            </w:pPr>
            <w:r w:rsidRPr="00B03E86">
              <w:rPr>
                <w:sz w:val="24"/>
                <w:szCs w:val="24"/>
                <w:lang w:eastAsia="ru-RU"/>
              </w:rPr>
              <w:t>17,74</w:t>
            </w:r>
          </w:p>
        </w:tc>
        <w:tc>
          <w:tcPr>
            <w:tcW w:w="282" w:type="pct"/>
            <w:tcBorders>
              <w:top w:val="single" w:sz="4" w:space="0" w:color="auto"/>
              <w:bottom w:val="single" w:sz="4" w:space="0" w:color="auto"/>
            </w:tcBorders>
          </w:tcPr>
          <w:p w:rsidR="00B03E86" w:rsidRPr="00B03E86" w:rsidRDefault="00B03E86" w:rsidP="00B03E86">
            <w:pPr>
              <w:autoSpaceDE w:val="0"/>
              <w:autoSpaceDN w:val="0"/>
              <w:adjustRightInd w:val="0"/>
              <w:spacing w:line="233" w:lineRule="auto"/>
              <w:ind w:left="-112" w:right="-101" w:firstLine="0"/>
              <w:jc w:val="center"/>
              <w:rPr>
                <w:sz w:val="24"/>
                <w:szCs w:val="24"/>
                <w:lang w:eastAsia="ru-RU"/>
              </w:rPr>
            </w:pPr>
            <w:r w:rsidRPr="00B03E86">
              <w:rPr>
                <w:sz w:val="24"/>
                <w:szCs w:val="24"/>
                <w:lang w:eastAsia="ru-RU"/>
              </w:rPr>
              <w:t>23,6</w:t>
            </w:r>
          </w:p>
        </w:tc>
        <w:tc>
          <w:tcPr>
            <w:tcW w:w="337" w:type="pct"/>
            <w:tcBorders>
              <w:top w:val="single" w:sz="4" w:space="0" w:color="auto"/>
              <w:bottom w:val="single" w:sz="4" w:space="0" w:color="auto"/>
            </w:tcBorders>
          </w:tcPr>
          <w:p w:rsidR="00B03E86" w:rsidRPr="00B03E86" w:rsidRDefault="00B03E86" w:rsidP="00B03E86">
            <w:pPr>
              <w:autoSpaceDE w:val="0"/>
              <w:autoSpaceDN w:val="0"/>
              <w:adjustRightInd w:val="0"/>
              <w:spacing w:line="233" w:lineRule="auto"/>
              <w:ind w:firstLine="0"/>
              <w:jc w:val="center"/>
              <w:rPr>
                <w:sz w:val="24"/>
                <w:szCs w:val="24"/>
                <w:lang w:eastAsia="ru-RU"/>
              </w:rPr>
            </w:pPr>
            <w:r w:rsidRPr="00B03E86">
              <w:rPr>
                <w:sz w:val="24"/>
                <w:szCs w:val="24"/>
                <w:lang w:eastAsia="ru-RU"/>
              </w:rPr>
              <w:t>16,8</w:t>
            </w:r>
          </w:p>
        </w:tc>
        <w:tc>
          <w:tcPr>
            <w:tcW w:w="338" w:type="pct"/>
            <w:tcBorders>
              <w:top w:val="single" w:sz="4" w:space="0" w:color="auto"/>
              <w:bottom w:val="single" w:sz="4" w:space="0" w:color="auto"/>
            </w:tcBorders>
          </w:tcPr>
          <w:p w:rsidR="00B03E86" w:rsidRPr="00B03E86" w:rsidRDefault="00B03E86" w:rsidP="00B03E86">
            <w:pPr>
              <w:autoSpaceDE w:val="0"/>
              <w:autoSpaceDN w:val="0"/>
              <w:adjustRightInd w:val="0"/>
              <w:spacing w:line="233" w:lineRule="auto"/>
              <w:ind w:firstLine="0"/>
              <w:jc w:val="center"/>
              <w:rPr>
                <w:sz w:val="24"/>
                <w:szCs w:val="24"/>
                <w:lang w:eastAsia="ru-RU"/>
              </w:rPr>
            </w:pPr>
            <w:r w:rsidRPr="00B03E86">
              <w:rPr>
                <w:sz w:val="24"/>
                <w:szCs w:val="24"/>
                <w:lang w:eastAsia="ru-RU"/>
              </w:rPr>
              <w:t>18,9</w:t>
            </w:r>
          </w:p>
        </w:tc>
      </w:tr>
    </w:tbl>
    <w:p w:rsidR="00B03E86" w:rsidRPr="00B03E86" w:rsidRDefault="00B03E86" w:rsidP="00B03E86">
      <w:pPr>
        <w:autoSpaceDE w:val="0"/>
        <w:autoSpaceDN w:val="0"/>
        <w:adjustRightInd w:val="0"/>
        <w:ind w:firstLine="0"/>
        <w:jc w:val="both"/>
        <w:rPr>
          <w:rFonts w:eastAsia="Calibri"/>
          <w:szCs w:val="28"/>
        </w:rPr>
      </w:pPr>
    </w:p>
    <w:p w:rsidR="00B03E86" w:rsidRPr="00B03E86" w:rsidRDefault="00B03E86" w:rsidP="00B03E86">
      <w:pPr>
        <w:ind w:firstLine="708"/>
        <w:jc w:val="both"/>
        <w:rPr>
          <w:rFonts w:cs="Times New Roman"/>
          <w:szCs w:val="28"/>
          <w:lang w:eastAsia="ru-RU"/>
        </w:rPr>
      </w:pPr>
      <w:r w:rsidRPr="00B03E86">
        <w:rPr>
          <w:rFonts w:eastAsia="Calibri"/>
          <w:szCs w:val="28"/>
        </w:rPr>
        <w:t xml:space="preserve">5. Раздел IV </w:t>
      </w:r>
      <w:r w:rsidRPr="00B03E86">
        <w:rPr>
          <w:rFonts w:cs="Times New Roman"/>
          <w:szCs w:val="28"/>
          <w:lang w:eastAsia="ru-RU"/>
        </w:rPr>
        <w:t>изложить в следующей редакции:</w:t>
      </w:r>
    </w:p>
    <w:p w:rsidR="00B03E86" w:rsidRPr="00B03E86" w:rsidRDefault="00B03E86" w:rsidP="00B03E86">
      <w:pPr>
        <w:autoSpaceDE w:val="0"/>
        <w:autoSpaceDN w:val="0"/>
        <w:adjustRightInd w:val="0"/>
        <w:jc w:val="both"/>
        <w:rPr>
          <w:rFonts w:cs="Times New Roman"/>
          <w:szCs w:val="28"/>
          <w:lang w:eastAsia="ru-RU"/>
        </w:rPr>
        <w:sectPr w:rsidR="00B03E86" w:rsidRPr="00B03E86" w:rsidSect="00C06C23">
          <w:pgSz w:w="16838" w:h="11906" w:orient="landscape" w:code="9"/>
          <w:pgMar w:top="1985" w:right="1134" w:bottom="567" w:left="1134" w:header="709" w:footer="709" w:gutter="0"/>
          <w:cols w:space="708"/>
          <w:docGrid w:linePitch="381"/>
        </w:sectPr>
      </w:pPr>
    </w:p>
    <w:p w:rsidR="00B03E86" w:rsidRPr="00B03E86" w:rsidRDefault="00B03E86" w:rsidP="00B03E86">
      <w:pPr>
        <w:autoSpaceDE w:val="0"/>
        <w:autoSpaceDN w:val="0"/>
        <w:adjustRightInd w:val="0"/>
        <w:ind w:firstLine="0"/>
        <w:jc w:val="center"/>
        <w:rPr>
          <w:rFonts w:cs="Times New Roman"/>
          <w:szCs w:val="28"/>
          <w:lang w:eastAsia="ru-RU"/>
        </w:rPr>
      </w:pPr>
      <w:r w:rsidRPr="00B03E86">
        <w:rPr>
          <w:rFonts w:cs="Times New Roman"/>
          <w:szCs w:val="28"/>
          <w:lang w:eastAsia="ru-RU"/>
        </w:rPr>
        <w:t>«</w:t>
      </w:r>
      <w:r w:rsidRPr="00B03E86">
        <w:rPr>
          <w:rFonts w:eastAsia="Calibri"/>
          <w:szCs w:val="28"/>
        </w:rPr>
        <w:t>IV. Механизмы реализации Программы</w:t>
      </w:r>
    </w:p>
    <w:p w:rsidR="00B03E86" w:rsidRPr="00B03E86" w:rsidRDefault="00B03E86" w:rsidP="00B03E86">
      <w:pPr>
        <w:autoSpaceDE w:val="0"/>
        <w:autoSpaceDN w:val="0"/>
        <w:adjustRightInd w:val="0"/>
        <w:jc w:val="both"/>
        <w:rPr>
          <w:rFonts w:cs="Times New Roman"/>
          <w:szCs w:val="28"/>
          <w:lang w:eastAsia="ru-RU"/>
        </w:rPr>
      </w:pP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1. Реализацию Программы предполагается осуществлять на территории муниципальных образований области в соответствии с проектами и мероприятиями, указанными в разделах V – </w:t>
      </w:r>
      <w:r w:rsidRPr="00B03E86">
        <w:t>Х</w:t>
      </w:r>
      <w:r w:rsidRPr="00B03E86">
        <w:rPr>
          <w:lang w:val="en-US"/>
        </w:rPr>
        <w:t>I</w:t>
      </w:r>
      <w:r w:rsidRPr="00B03E86">
        <w:rPr>
          <w:rFonts w:cs="Times New Roman"/>
          <w:szCs w:val="28"/>
          <w:lang w:eastAsia="ru-RU"/>
        </w:rPr>
        <w:t xml:space="preserve"> Программы. </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2. Ответственный исполнитель Программы осуществляет:</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w:t>
      </w:r>
      <w:bookmarkStart w:id="2" w:name="OLE_LINK6"/>
      <w:bookmarkStart w:id="3" w:name="OLE_LINK5"/>
      <w:r w:rsidRPr="00B03E86">
        <w:rPr>
          <w:rFonts w:cs="Times New Roman"/>
          <w:szCs w:val="28"/>
          <w:lang w:eastAsia="ru-RU"/>
        </w:rPr>
        <w:t xml:space="preserve">финансирование мероприятий Программы на объектах муниципальной собственности путем предоставления субсидии </w:t>
      </w:r>
      <w:r w:rsidRPr="00B03E86">
        <w:rPr>
          <w:rFonts w:cs="Arial"/>
          <w:szCs w:val="28"/>
          <w:lang w:eastAsia="ru-RU"/>
        </w:rPr>
        <w:t xml:space="preserve">на реализацию мероприятий по строительству и реконструкции объектов газификации и субсидии </w:t>
      </w:r>
      <w:r w:rsidRPr="00B03E86">
        <w:rPr>
          <w:rFonts w:cs="Times New Roman"/>
          <w:szCs w:val="28"/>
          <w:lang w:eastAsia="ru-RU"/>
        </w:rPr>
        <w:t>на реализацию мероприятий по строительству и реконструкции объектов</w:t>
      </w:r>
      <w:r w:rsidRPr="00B03E86">
        <w:rPr>
          <w:rFonts w:cs="Arial"/>
          <w:szCs w:val="28"/>
          <w:lang w:eastAsia="ru-RU"/>
        </w:rPr>
        <w:t xml:space="preserve"> тепло</w:t>
      </w:r>
      <w:bookmarkEnd w:id="2"/>
      <w:bookmarkEnd w:id="3"/>
      <w:r w:rsidRPr="00B03E86">
        <w:rPr>
          <w:rFonts w:cs="Arial"/>
          <w:szCs w:val="28"/>
          <w:lang w:eastAsia="ru-RU"/>
        </w:rPr>
        <w:t>снабжения</w:t>
      </w:r>
      <w:r w:rsidRPr="00B03E86">
        <w:rPr>
          <w:rFonts w:cs="Times New Roman"/>
          <w:szCs w:val="28"/>
          <w:lang w:eastAsia="ru-RU"/>
        </w:rPr>
        <w:t>;</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w:t>
      </w:r>
      <w:bookmarkStart w:id="4" w:name="OLE_LINK34"/>
      <w:bookmarkStart w:id="5" w:name="OLE_LINK33"/>
      <w:bookmarkStart w:id="6" w:name="OLE_LINK32"/>
      <w:r w:rsidRPr="00B03E86">
        <w:rPr>
          <w:rFonts w:cs="Times New Roman"/>
          <w:szCs w:val="28"/>
          <w:lang w:eastAsia="ru-RU"/>
        </w:rPr>
        <w:t xml:space="preserve"> ежемесячный мониторинг и анализ хода выполнения мероприятий Программы</w:t>
      </w:r>
      <w:bookmarkEnd w:id="4"/>
      <w:bookmarkEnd w:id="5"/>
      <w:bookmarkEnd w:id="6"/>
      <w:r w:rsidRPr="00B03E86">
        <w:rPr>
          <w:rFonts w:cs="Times New Roman"/>
          <w:szCs w:val="28"/>
          <w:lang w:eastAsia="ru-RU"/>
        </w:rPr>
        <w:t>;</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рассмотрение результатов мониторинга выполнения мероприятий Программы, принятие корректирующих решений и внесение изменений в мероприятия Программы (при необходимости);</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представление отчетности о ходе реализации мероприятий Программы;</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 </w:t>
      </w:r>
      <w:bookmarkStart w:id="7" w:name="OLE_LINK11"/>
      <w:bookmarkStart w:id="8" w:name="OLE_LINK10"/>
      <w:bookmarkStart w:id="9" w:name="OLE_LINK9"/>
      <w:r w:rsidRPr="00B03E86">
        <w:rPr>
          <w:rFonts w:cs="Times New Roman"/>
          <w:szCs w:val="28"/>
          <w:lang w:eastAsia="ru-RU"/>
        </w:rPr>
        <w:t>участие в проведении экспертных проверок хода реализации мероприятий Программы на предмет целевого использования средств</w:t>
      </w:r>
      <w:bookmarkEnd w:id="7"/>
      <w:bookmarkEnd w:id="8"/>
      <w:bookmarkEnd w:id="9"/>
      <w:r w:rsidRPr="00B03E86">
        <w:rPr>
          <w:rFonts w:cs="Times New Roman"/>
          <w:szCs w:val="28"/>
          <w:lang w:eastAsia="ru-RU"/>
        </w:rPr>
        <w:t>;</w:t>
      </w:r>
    </w:p>
    <w:p w:rsidR="00B03E86" w:rsidRPr="00B03E86" w:rsidRDefault="00B03E86" w:rsidP="00B03E86">
      <w:pPr>
        <w:autoSpaceDE w:val="0"/>
        <w:autoSpaceDN w:val="0"/>
        <w:adjustRightInd w:val="0"/>
        <w:jc w:val="both"/>
        <w:rPr>
          <w:rFonts w:cs="Times New Roman"/>
          <w:szCs w:val="28"/>
          <w:lang w:eastAsia="ru-RU"/>
        </w:rPr>
      </w:pPr>
      <w:bookmarkStart w:id="10" w:name="OLE_LINK36"/>
      <w:bookmarkStart w:id="11" w:name="OLE_LINK35"/>
      <w:r w:rsidRPr="00B03E86">
        <w:rPr>
          <w:rFonts w:cs="Times New Roman"/>
          <w:szCs w:val="28"/>
          <w:lang w:eastAsia="ru-RU"/>
        </w:rPr>
        <w:t xml:space="preserve">- ежеквартальное размещение информации о ходе реализации мероприятий Программы на официальном сайте департамента </w:t>
      </w:r>
      <w:r w:rsidRPr="00B03E86">
        <w:rPr>
          <w:rFonts w:cs="Times New Roman"/>
          <w:spacing w:val="-2"/>
          <w:szCs w:val="28"/>
        </w:rPr>
        <w:t>жилищно-коммунального хозяйства, энергетики и регулирования тарифов Ярославской области</w:t>
      </w:r>
      <w:r w:rsidRPr="00B03E86">
        <w:rPr>
          <w:rFonts w:cs="Times New Roman"/>
          <w:spacing w:val="-2"/>
          <w:szCs w:val="28"/>
          <w:lang w:eastAsia="ru-RU"/>
        </w:rPr>
        <w:t xml:space="preserve"> на портале органов государственной</w:t>
      </w:r>
      <w:r w:rsidRPr="00B03E86">
        <w:rPr>
          <w:rFonts w:cs="Times New Roman"/>
          <w:szCs w:val="28"/>
          <w:lang w:eastAsia="ru-RU"/>
        </w:rPr>
        <w:t xml:space="preserve"> власти Ярославской области</w:t>
      </w:r>
      <w:bookmarkEnd w:id="10"/>
      <w:bookmarkEnd w:id="11"/>
      <w:r w:rsidRPr="00B03E86">
        <w:rPr>
          <w:rFonts w:cs="Times New Roman"/>
          <w:szCs w:val="28"/>
          <w:lang w:eastAsia="ru-RU"/>
        </w:rPr>
        <w:t xml:space="preserve"> в информационно-телекоммуникационной сети «Интернет».</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3. Участники мероприятий Программы – органы местного самоуправления муниципальных образований области, являясь муниципальными заказчиками, в установленном порядке осуществляют: </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разработку и обеспечение прохождения экспертизы проектной документации;</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внесение в департамент жилищно-коммунального хозяйства, энергетики и регулирования тарифов Ярославской области предложений по планам выполнения работ, объемам бюджетных ассигнований на весь период строительства объектов с разбивкой по годам и источникам финансирования;</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 </w:t>
      </w:r>
      <w:bookmarkStart w:id="12" w:name="OLE_LINK43"/>
      <w:bookmarkStart w:id="13" w:name="OLE_LINK42"/>
      <w:bookmarkStart w:id="14" w:name="OLE_LINK41"/>
      <w:r w:rsidRPr="00B03E86">
        <w:rPr>
          <w:rFonts w:cs="Times New Roman"/>
          <w:szCs w:val="28"/>
          <w:lang w:eastAsia="ru-RU"/>
        </w:rPr>
        <w:t xml:space="preserve">софинансирование объектов капитального строительства из средств местных бюджетов в объеме не менее процентного соотношения расходного обязательства, установленного Порядком предоставления и распределения субсидии на реализацию мероприятий по строительству объектов газификации, приведенным в приложении </w:t>
      </w:r>
      <w:r w:rsidRPr="00B03E86">
        <w:rPr>
          <w:rFonts w:cs="Times New Roman"/>
          <w:szCs w:val="28"/>
        </w:rPr>
        <w:t>1</w:t>
      </w:r>
      <w:r w:rsidRPr="00B03E86">
        <w:rPr>
          <w:rFonts w:cs="Times New Roman"/>
          <w:szCs w:val="28"/>
          <w:lang w:eastAsia="ru-RU"/>
        </w:rPr>
        <w:t xml:space="preserve"> к Программе, и Порядком предоставления и распределения субсидии на реализацию мероприятий по строительству и реконструкции объектов теплоснабжения, приведенным в приложении </w:t>
      </w:r>
      <w:r w:rsidRPr="00B03E86">
        <w:rPr>
          <w:rFonts w:cs="Times New Roman"/>
          <w:szCs w:val="28"/>
        </w:rPr>
        <w:t>2</w:t>
      </w:r>
      <w:r w:rsidRPr="00B03E86">
        <w:rPr>
          <w:rFonts w:cs="Times New Roman"/>
          <w:szCs w:val="28"/>
          <w:lang w:eastAsia="ru-RU"/>
        </w:rPr>
        <w:t xml:space="preserve"> к Программе</w:t>
      </w:r>
      <w:bookmarkEnd w:id="12"/>
      <w:bookmarkEnd w:id="13"/>
      <w:bookmarkEnd w:id="14"/>
      <w:r w:rsidRPr="00B03E86">
        <w:rPr>
          <w:rFonts w:cs="Times New Roman"/>
          <w:szCs w:val="28"/>
          <w:lang w:eastAsia="ru-RU"/>
        </w:rPr>
        <w:t xml:space="preserve">; </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предоставление правоустанавливающей и разрешительной документации на земельный участок под строительство объекта теплоснабжения и подключение к существующим инженерным сетям;</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 </w:t>
      </w:r>
      <w:bookmarkStart w:id="15" w:name="OLE_LINK4"/>
      <w:bookmarkStart w:id="16" w:name="OLE_LINK3"/>
      <w:r w:rsidRPr="00B03E86">
        <w:rPr>
          <w:rFonts w:cs="Times New Roman"/>
          <w:szCs w:val="28"/>
          <w:lang w:eastAsia="ru-RU"/>
        </w:rPr>
        <w:t>проведение конкурсных процедур на выполнение работ, оказание услуг на объектах, включенных в Программу, в соответствии с действующим законодательством</w:t>
      </w:r>
      <w:bookmarkEnd w:id="15"/>
      <w:bookmarkEnd w:id="16"/>
      <w:r w:rsidRPr="00B03E86">
        <w:rPr>
          <w:rFonts w:cs="Times New Roman"/>
          <w:szCs w:val="28"/>
          <w:lang w:eastAsia="ru-RU"/>
        </w:rPr>
        <w:t>.</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pacing w:val="-2"/>
          <w:szCs w:val="28"/>
          <w:lang w:eastAsia="ru-RU"/>
        </w:rPr>
        <w:t>4. Также в Программе учитываются мероприятия газораспределительных организаций: акционерного общества «Газпром</w:t>
      </w:r>
      <w:r w:rsidRPr="00B03E86">
        <w:rPr>
          <w:rFonts w:cs="Times New Roman"/>
          <w:szCs w:val="28"/>
          <w:lang w:eastAsia="ru-RU"/>
        </w:rPr>
        <w:t xml:space="preserve"> газораспределение Ярославль» и открытого акционерного общества «Рыбинскгазсервис», финансируемые </w:t>
      </w:r>
      <w:r w:rsidRPr="00B03E86">
        <w:t>в рамках</w:t>
      </w:r>
      <w:r w:rsidRPr="00B03E86">
        <w:rPr>
          <w:rFonts w:cs="Times New Roman"/>
          <w:szCs w:val="28"/>
          <w:lang w:eastAsia="ru-RU"/>
        </w:rPr>
        <w:t xml:space="preserve"> реализации постановления Правительства Российской Федерации от 30 декабря 2013 г. № 1314 «Об утверждении Правил подключения (технологического присоединения) объектов капитального строительства к сетям газораспределения, а также об изменении и признании утратившими силу некоторых актов Правительства Российской Федерации» за счет средств специальной надбавки к тарифам на транспортировку газа, по направлениям:</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проектирование и строительство новых газораспределительных систем, сооружений и отдельных объектов;</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w:t>
      </w:r>
      <w:r w:rsidRPr="00B03E86">
        <w:t> </w:t>
      </w:r>
      <w:r w:rsidRPr="00B03E86">
        <w:rPr>
          <w:rFonts w:cs="Times New Roman"/>
          <w:szCs w:val="28"/>
          <w:lang w:eastAsia="ru-RU"/>
        </w:rPr>
        <w:t>реконструкция и модернизация газораспределительных систем, сооружений и отдельных объектов газоснабжения;</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w:t>
      </w:r>
      <w:r w:rsidRPr="00B03E86">
        <w:t> </w:t>
      </w:r>
      <w:r w:rsidRPr="00B03E86">
        <w:rPr>
          <w:rFonts w:cs="Times New Roman"/>
          <w:szCs w:val="28"/>
          <w:lang w:eastAsia="ru-RU"/>
        </w:rPr>
        <w:t>резерв средств на покрытие выпадающих доходов от технологического присоединения газоиспользующего оборудования к газораспределительным сетям.</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Кроме того, в Программе предусмотрены мероприятия акционерного общества «Газпром газораспределение Ярославль», реализация которых запланирована за счет чистой прибыли, учтенной при установлении тарифов на транспортировку газа и необходимой для покрытия потребности акционерного общества «Газпром газораспределение Ярославль» в капитальных вложениях на проектирование и строительство новых газораспределительных систем, сооружений и отдельных объектов в рамках Программы. Перечень объектов газификации, строительство которых планируется за счет чистой прибыли, учтенной при установлении тарифов на транспортировку газа, в сумме 98,738 млн. руб., сформирован с учетом приоритетов и целей социально-экономической политики Ярославской области, необходимости обеспечения эффективного развития территории Ярославской области, улучшения жизненного уровня населения и приведен в разделе Х Программы. В 2019 – 2021 годах запланировано строительство объектов газификации за счет чистой прибыли, учтенной при установлении тарифов на транспортировку газа, в сумме 42,766 млн. руб. Объекты газификации, строительство которых запланировано на 2022, 2023 годы за счет чистой прибыли, учтенной при установлении тарифов на транспортировку газа, в сумме 55,972 млн. руб., будут в последующем включены в региональную программу «Газификация и модернизация жилищно-коммунального хозяйства, промышленных и иных организаций Ярославской области» на 2022 – 2026 годы.</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5. Оценка результативности и эффективности использования субсидии на реализацию мероприятий по строительству объектов газификации осуществляется на основании </w:t>
      </w:r>
      <w:r w:rsidRPr="00B03E86">
        <w:rPr>
          <w:szCs w:val="28"/>
          <w:lang w:eastAsia="ru-RU"/>
        </w:rPr>
        <w:t xml:space="preserve">Порядка предоставления и распределения субсидии на реализацию мероприятий по строительству объектов газификации (приложение </w:t>
      </w:r>
      <w:r w:rsidRPr="00B03E86">
        <w:rPr>
          <w:rFonts w:cs="Times New Roman"/>
          <w:szCs w:val="28"/>
        </w:rPr>
        <w:t>1</w:t>
      </w:r>
      <w:r w:rsidRPr="00B03E86">
        <w:rPr>
          <w:szCs w:val="28"/>
          <w:lang w:eastAsia="ru-RU"/>
        </w:rPr>
        <w:t xml:space="preserve"> к Программе)</w:t>
      </w:r>
      <w:r w:rsidRPr="00B03E86">
        <w:rPr>
          <w:rFonts w:cs="Times New Roman"/>
          <w:szCs w:val="28"/>
          <w:lang w:eastAsia="ru-RU"/>
        </w:rPr>
        <w:t xml:space="preserve">. Оценка результативности и эффективности использования субсидии на реализацию мероприятий по строительству и реконструкции объектов теплоснабжения осуществляется на основании </w:t>
      </w:r>
      <w:r w:rsidRPr="00B03E86">
        <w:rPr>
          <w:szCs w:val="28"/>
          <w:lang w:eastAsia="ru-RU"/>
        </w:rPr>
        <w:t>Порядка предоставления и распределения субсидии на</w:t>
      </w:r>
      <w:r w:rsidRPr="00B03E86">
        <w:rPr>
          <w:rFonts w:cs="Times New Roman"/>
          <w:szCs w:val="28"/>
          <w:lang w:eastAsia="ru-RU"/>
        </w:rPr>
        <w:t> </w:t>
      </w:r>
      <w:r w:rsidRPr="00B03E86">
        <w:rPr>
          <w:szCs w:val="28"/>
          <w:lang w:eastAsia="ru-RU"/>
        </w:rPr>
        <w:t xml:space="preserve">реализацию мероприятий по строительству и реконструкции объектов теплоснабжения (приложение </w:t>
      </w:r>
      <w:r w:rsidRPr="00B03E86">
        <w:rPr>
          <w:rFonts w:cs="Times New Roman"/>
          <w:szCs w:val="28"/>
        </w:rPr>
        <w:t>2</w:t>
      </w:r>
      <w:r w:rsidRPr="00B03E86">
        <w:rPr>
          <w:szCs w:val="28"/>
          <w:lang w:eastAsia="ru-RU"/>
        </w:rPr>
        <w:t xml:space="preserve"> к Программе)</w:t>
      </w:r>
      <w:r w:rsidRPr="00B03E86">
        <w:rPr>
          <w:rFonts w:cs="Times New Roman"/>
          <w:szCs w:val="28"/>
          <w:lang w:eastAsia="ru-RU"/>
        </w:rPr>
        <w:t>.</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Исполнитель Программы – департамент имущественных и земельных отношений Ярославской области – осуществляет предоставление и распределение субсидии государственным предприятиям на повышение качества оказываемых услуг по водоснабжению.</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6. Разработка, утверждение и реализация программы газификации Ярославской области, финансируемой за счет средств специальных надбавок к тарифам на услуги по транспортировке газа по газораспределительным сетям акционерного общества «Газпром газораспределение Ярославль» и открытого акционерного общества «Рыбинскгазсервис», осуществляются на основании Порядка разработки, утверждения и реализации программы газификации Ярославской области, финансируемой за счет средств специальных надбавок к тарифам на услуги по транспортировке газа по газораспределительным сетям, приведенного в приложении 3</w:t>
      </w:r>
      <w:r w:rsidRPr="00B03E86">
        <w:rPr>
          <w:rFonts w:cs="Times New Roman"/>
          <w:szCs w:val="28"/>
          <w:vertAlign w:val="superscript"/>
          <w:lang w:eastAsia="ru-RU"/>
        </w:rPr>
        <w:t xml:space="preserve">2 </w:t>
      </w:r>
      <w:r w:rsidRPr="00B03E86">
        <w:rPr>
          <w:rFonts w:cs="Times New Roman"/>
          <w:szCs w:val="28"/>
          <w:lang w:eastAsia="ru-RU"/>
        </w:rPr>
        <w:t>к Программе.</w:t>
      </w:r>
    </w:p>
    <w:p w:rsidR="00B03E86" w:rsidRPr="00B03E86" w:rsidRDefault="00B03E86" w:rsidP="00B03E86">
      <w:pPr>
        <w:jc w:val="both"/>
        <w:rPr>
          <w:rFonts w:eastAsia="Calibri"/>
          <w:spacing w:val="-2"/>
          <w:szCs w:val="28"/>
        </w:rPr>
      </w:pPr>
      <w:r w:rsidRPr="00B03E86">
        <w:rPr>
          <w:rFonts w:eastAsia="Calibri"/>
          <w:spacing w:val="-2"/>
          <w:szCs w:val="28"/>
        </w:rPr>
        <w:t xml:space="preserve">Сводный план мероприятий по основным целевым показателям Программы приведен в приложении </w:t>
      </w:r>
      <w:r w:rsidRPr="00B03E86">
        <w:rPr>
          <w:rFonts w:eastAsiaTheme="minorHAnsi" w:cs="Times New Roman"/>
          <w:spacing w:val="-2"/>
          <w:szCs w:val="28"/>
        </w:rPr>
        <w:t>3</w:t>
      </w:r>
      <w:r w:rsidRPr="00B03E86">
        <w:rPr>
          <w:rFonts w:eastAsiaTheme="minorHAnsi" w:cs="Times New Roman"/>
          <w:spacing w:val="-2"/>
          <w:szCs w:val="28"/>
          <w:vertAlign w:val="superscript"/>
        </w:rPr>
        <w:t xml:space="preserve">3 </w:t>
      </w:r>
      <w:r w:rsidRPr="00B03E86">
        <w:rPr>
          <w:rFonts w:eastAsia="Calibri"/>
          <w:spacing w:val="-2"/>
          <w:szCs w:val="28"/>
        </w:rPr>
        <w:t>к Программе.</w:t>
      </w:r>
    </w:p>
    <w:p w:rsidR="00B03E86" w:rsidRPr="00B03E86" w:rsidRDefault="00B03E86" w:rsidP="00B03E86">
      <w:pPr>
        <w:jc w:val="both"/>
        <w:rPr>
          <w:rFonts w:eastAsia="Calibri"/>
          <w:szCs w:val="28"/>
        </w:rPr>
      </w:pPr>
      <w:r w:rsidRPr="00B03E86">
        <w:rPr>
          <w:rFonts w:cs="Times New Roman"/>
          <w:szCs w:val="28"/>
        </w:rPr>
        <w:t xml:space="preserve">Правила предоставления межбюджетного трансферта на модернизацию (капитальный ремонт) объектов коммунальной инфраструктуры городского округа города Переславля-Залесского приведены в приложении </w:t>
      </w:r>
      <w:r w:rsidRPr="00B03E86">
        <w:rPr>
          <w:rFonts w:eastAsiaTheme="minorHAnsi" w:cs="Times New Roman"/>
          <w:szCs w:val="28"/>
        </w:rPr>
        <w:t>3</w:t>
      </w:r>
      <w:r w:rsidRPr="00B03E86">
        <w:rPr>
          <w:rFonts w:eastAsiaTheme="minorHAnsi" w:cs="Times New Roman"/>
          <w:szCs w:val="28"/>
          <w:vertAlign w:val="superscript"/>
        </w:rPr>
        <w:t xml:space="preserve">4 </w:t>
      </w:r>
      <w:r w:rsidRPr="00B03E86">
        <w:rPr>
          <w:rFonts w:eastAsia="Calibri"/>
          <w:szCs w:val="28"/>
        </w:rPr>
        <w:t>к Программе.</w:t>
      </w:r>
    </w:p>
    <w:p w:rsidR="00B03E86" w:rsidRPr="00B03E86" w:rsidRDefault="00B03E86" w:rsidP="00B03E86">
      <w:pPr>
        <w:jc w:val="both"/>
        <w:rPr>
          <w:rFonts w:cs="Times New Roman"/>
          <w:szCs w:val="28"/>
          <w:lang w:eastAsia="ru-RU"/>
        </w:rPr>
      </w:pPr>
      <w:r w:rsidRPr="00B03E86">
        <w:rPr>
          <w:rFonts w:cs="Times New Roman"/>
          <w:szCs w:val="28"/>
        </w:rPr>
        <w:t>Порядок предоставления и распределения субсидии на реконструкцию (модернизацию) объектов коммунальной инфраструктуры в сферах теплоснабжения, водоснабжения и водоотведения, степень износа которых превышает 60 процентов, приведен в приложении</w:t>
      </w:r>
      <w:r w:rsidRPr="00B03E86">
        <w:rPr>
          <w:rFonts w:eastAsiaTheme="minorHAnsi" w:cs="Times New Roman"/>
          <w:szCs w:val="28"/>
          <w:vertAlign w:val="superscript"/>
        </w:rPr>
        <w:t xml:space="preserve"> </w:t>
      </w:r>
      <w:r w:rsidRPr="00B03E86">
        <w:rPr>
          <w:rFonts w:eastAsiaTheme="minorHAnsi" w:cs="Times New Roman"/>
          <w:szCs w:val="28"/>
        </w:rPr>
        <w:t>3</w:t>
      </w:r>
      <w:r w:rsidRPr="00B03E86">
        <w:rPr>
          <w:rFonts w:eastAsiaTheme="minorHAnsi" w:cs="Times New Roman"/>
          <w:szCs w:val="28"/>
          <w:vertAlign w:val="superscript"/>
        </w:rPr>
        <w:t xml:space="preserve">5 </w:t>
      </w:r>
      <w:r w:rsidRPr="00B03E86">
        <w:rPr>
          <w:rFonts w:eastAsia="Calibri"/>
          <w:szCs w:val="28"/>
        </w:rPr>
        <w:t>к Программе.</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Паспорта объектов капитального строительства/реконструкции объектов газификации и теплоснабжения Программы приведены в приложении 4 к Программе.</w:t>
      </w:r>
    </w:p>
    <w:p w:rsidR="00B03E86" w:rsidRPr="00B03E86" w:rsidRDefault="00B03E86" w:rsidP="00B03E86">
      <w:pPr>
        <w:jc w:val="both"/>
        <w:rPr>
          <w:rFonts w:cs="Times New Roman"/>
          <w:szCs w:val="28"/>
          <w:lang w:eastAsia="ru-RU"/>
        </w:rPr>
      </w:pPr>
      <w:r w:rsidRPr="00B03E86">
        <w:rPr>
          <w:rFonts w:cs="Times New Roman"/>
          <w:szCs w:val="28"/>
        </w:rPr>
        <w:t xml:space="preserve">Характеристика текущего состояния и анализ основных показателей газоснабжения и газификации Ярославской области </w:t>
      </w:r>
      <w:r w:rsidRPr="00B03E86">
        <w:rPr>
          <w:rFonts w:cs="Times New Roman"/>
          <w:szCs w:val="28"/>
          <w:lang w:eastAsia="ru-RU"/>
        </w:rPr>
        <w:t>приведены в приложении 5 к Программе.</w:t>
      </w:r>
    </w:p>
    <w:p w:rsidR="00B03E86" w:rsidRPr="00B03E86" w:rsidRDefault="00B03E86" w:rsidP="00B03E86">
      <w:pPr>
        <w:jc w:val="both"/>
        <w:rPr>
          <w:rFonts w:cs="Times New Roman"/>
          <w:szCs w:val="28"/>
        </w:rPr>
      </w:pPr>
      <w:r w:rsidRPr="00B03E86">
        <w:rPr>
          <w:rFonts w:cs="Times New Roman"/>
          <w:szCs w:val="28"/>
        </w:rPr>
        <w:t>Прогноз ожидаемых результатов реализации Программы приведен в приложении 6 к Программе.</w:t>
      </w:r>
    </w:p>
    <w:p w:rsidR="00B03E86" w:rsidRPr="00B03E86" w:rsidRDefault="00B03E86" w:rsidP="00B03E86">
      <w:pPr>
        <w:jc w:val="both"/>
        <w:rPr>
          <w:rFonts w:cs="Times New Roman"/>
          <w:szCs w:val="28"/>
        </w:rPr>
      </w:pPr>
      <w:r w:rsidRPr="00B03E86">
        <w:rPr>
          <w:rFonts w:cs="Times New Roman"/>
          <w:szCs w:val="28"/>
        </w:rPr>
        <w:t>Описание рисков реализации Программы приведено в приложении 7 к Программе.</w:t>
      </w:r>
    </w:p>
    <w:p w:rsidR="00B03E86" w:rsidRPr="00B03E86" w:rsidRDefault="00B03E86" w:rsidP="00B03E86">
      <w:pPr>
        <w:jc w:val="both"/>
        <w:rPr>
          <w:rFonts w:cs="Times New Roman"/>
          <w:bCs/>
          <w:szCs w:val="28"/>
          <w:lang w:eastAsia="ru-RU"/>
        </w:rPr>
      </w:pPr>
      <w:r w:rsidRPr="00B03E86">
        <w:rPr>
          <w:rFonts w:cs="Times New Roman"/>
          <w:bCs/>
          <w:szCs w:val="28"/>
          <w:lang w:eastAsia="ru-RU"/>
        </w:rPr>
        <w:t>Информация об объемах и источниках финансирования реализации Программы приведена в приложении 8 к Программе.</w:t>
      </w:r>
    </w:p>
    <w:p w:rsidR="00B03E86" w:rsidRPr="00B03E86" w:rsidRDefault="00B03E86" w:rsidP="00B03E86">
      <w:pPr>
        <w:jc w:val="both"/>
        <w:rPr>
          <w:rFonts w:cs="Times New Roman"/>
          <w:szCs w:val="28"/>
        </w:rPr>
      </w:pPr>
      <w:r w:rsidRPr="00B03E86">
        <w:rPr>
          <w:rFonts w:cs="Times New Roman"/>
          <w:bCs/>
          <w:szCs w:val="28"/>
          <w:lang w:eastAsia="ru-RU"/>
        </w:rPr>
        <w:t>Ожидаемый эффект от реализации Программы приведен в приложении 9 к Программе.</w:t>
      </w:r>
    </w:p>
    <w:p w:rsidR="00B03E86" w:rsidRPr="00B03E86" w:rsidRDefault="00B03E86" w:rsidP="00B03E86">
      <w:pPr>
        <w:jc w:val="both"/>
        <w:rPr>
          <w:rFonts w:cs="Times New Roman"/>
          <w:bCs/>
          <w:szCs w:val="28"/>
          <w:lang w:eastAsia="ru-RU"/>
        </w:rPr>
      </w:pPr>
      <w:r w:rsidRPr="00B03E86">
        <w:rPr>
          <w:rFonts w:cs="Times New Roman"/>
          <w:bCs/>
          <w:szCs w:val="28"/>
          <w:lang w:eastAsia="ru-RU"/>
        </w:rPr>
        <w:t>Сведения о порядке расчета показателей Программы приведены в приложении 10 к Программе.</w:t>
      </w:r>
    </w:p>
    <w:p w:rsidR="00B03E86" w:rsidRPr="00B03E86" w:rsidRDefault="00B03E86" w:rsidP="00B03E86">
      <w:pPr>
        <w:contextualSpacing/>
        <w:jc w:val="both"/>
        <w:rPr>
          <w:rFonts w:cs="Times New Roman"/>
          <w:bCs/>
          <w:szCs w:val="28"/>
          <w:lang w:eastAsia="ru-RU"/>
        </w:rPr>
      </w:pPr>
      <w:r w:rsidRPr="00B03E86">
        <w:rPr>
          <w:rFonts w:cs="Times New Roman"/>
          <w:bCs/>
          <w:szCs w:val="28"/>
          <w:lang w:eastAsia="ru-RU"/>
        </w:rPr>
        <w:t xml:space="preserve">Сведения о потребителях, на которых направлено действие Программы, приведены в приложении 11 к Программе. </w:t>
      </w:r>
    </w:p>
    <w:p w:rsidR="00B03E86" w:rsidRPr="00B03E86" w:rsidRDefault="00B03E86" w:rsidP="00B03E86">
      <w:pPr>
        <w:contextualSpacing/>
        <w:jc w:val="both"/>
        <w:rPr>
          <w:rFonts w:cs="Times New Roman"/>
          <w:bCs/>
          <w:szCs w:val="28"/>
          <w:lang w:eastAsia="ru-RU"/>
        </w:rPr>
      </w:pPr>
      <w:r w:rsidRPr="00B03E86">
        <w:rPr>
          <w:rFonts w:cs="Times New Roman"/>
          <w:bCs/>
          <w:szCs w:val="28"/>
          <w:lang w:eastAsia="ru-RU"/>
        </w:rPr>
        <w:t>Описание мер координации деятельности органов исполнительной власти Ярославской области и организаций для достижения целей и ожидаемых результатов Программы приведено в приложении 12 к Программе.</w:t>
      </w:r>
    </w:p>
    <w:p w:rsidR="00B03E86" w:rsidRPr="00B03E86" w:rsidRDefault="00B03E86" w:rsidP="00B03E86">
      <w:pPr>
        <w:contextualSpacing/>
        <w:jc w:val="both"/>
        <w:rPr>
          <w:rFonts w:cs="Times New Roman"/>
          <w:szCs w:val="28"/>
          <w:lang w:eastAsia="ru-RU"/>
        </w:rPr>
      </w:pPr>
      <w:r w:rsidRPr="00B03E86">
        <w:rPr>
          <w:rFonts w:cs="Times New Roman"/>
          <w:szCs w:val="28"/>
          <w:lang w:eastAsia="ru-RU"/>
        </w:rPr>
        <w:t>Схемы расположения объектов газоснабжения населенных пунктов Ярославской области приведены в приложении 13 к Программе.</w:t>
      </w:r>
    </w:p>
    <w:p w:rsidR="00B03E86" w:rsidRPr="00B03E86" w:rsidRDefault="00B03E86" w:rsidP="00B03E86">
      <w:pPr>
        <w:contextualSpacing/>
        <w:jc w:val="both"/>
        <w:rPr>
          <w:rFonts w:cs="Times New Roman"/>
          <w:szCs w:val="28"/>
          <w:lang w:eastAsia="ru-RU"/>
        </w:rPr>
      </w:pPr>
      <w:r w:rsidRPr="00B03E86">
        <w:rPr>
          <w:rFonts w:cs="Times New Roman"/>
          <w:szCs w:val="28"/>
          <w:lang w:eastAsia="ru-RU"/>
        </w:rPr>
        <w:t xml:space="preserve">7. Расчет результативности и эффективности реализации Программы производит департамент экономики и стратегического планирования Ярославской области в соответствии с разделом </w:t>
      </w:r>
      <w:r w:rsidRPr="00B03E86">
        <w:rPr>
          <w:rFonts w:cs="Times New Roman"/>
          <w:szCs w:val="28"/>
          <w:lang w:val="en-US" w:eastAsia="ru-RU"/>
        </w:rPr>
        <w:t>II</w:t>
      </w:r>
      <w:r w:rsidRPr="00B03E86">
        <w:rPr>
          <w:rFonts w:cs="Times New Roman"/>
          <w:szCs w:val="28"/>
          <w:lang w:eastAsia="ru-RU"/>
        </w:rPr>
        <w:t xml:space="preserve"> </w:t>
      </w:r>
      <w:hyperlink w:anchor="P2961" w:history="1">
        <w:r w:rsidRPr="00B03E86">
          <w:rPr>
            <w:rFonts w:cs="Times New Roman"/>
            <w:szCs w:val="28"/>
            <w:lang w:eastAsia="ru-RU"/>
          </w:rPr>
          <w:t>методик</w:t>
        </w:r>
      </w:hyperlink>
      <w:r w:rsidRPr="00B03E86">
        <w:rPr>
          <w:rFonts w:cs="Times New Roman"/>
          <w:szCs w:val="28"/>
          <w:lang w:eastAsia="ru-RU"/>
        </w:rPr>
        <w:t xml:space="preserve"> оценки результативности и эффективности реализации государственной программы Ярославской области/ подпрограммы государственной программы Ярославской области, приведенных в приложении 8 к Положению о программно-целевом планировании в Ярославской области, </w:t>
      </w:r>
      <w:r w:rsidRPr="00B03E86">
        <w:rPr>
          <w:rFonts w:cs="Times New Roman"/>
          <w:spacing w:val="-2"/>
          <w:szCs w:val="28"/>
          <w:lang w:eastAsia="ru-RU"/>
        </w:rPr>
        <w:t>утвержденному постановлением Правительства области от 14.10.2019 № 712-п</w:t>
      </w:r>
      <w:r w:rsidRPr="00B03E86">
        <w:rPr>
          <w:rFonts w:cs="Times New Roman"/>
          <w:szCs w:val="28"/>
          <w:lang w:eastAsia="ru-RU"/>
        </w:rPr>
        <w:t xml:space="preserve"> «Об утверждении Положения о программно-целевом в Ярославской области».</w:t>
      </w:r>
    </w:p>
    <w:p w:rsidR="00B03E86" w:rsidRPr="00B03E86" w:rsidRDefault="00B03E86" w:rsidP="00B03E86">
      <w:pPr>
        <w:contextualSpacing/>
        <w:jc w:val="both"/>
        <w:rPr>
          <w:rFonts w:cs="Times New Roman"/>
          <w:szCs w:val="28"/>
          <w:lang w:eastAsia="ru-RU"/>
        </w:rPr>
      </w:pPr>
      <w:r w:rsidRPr="00B03E86">
        <w:rPr>
          <w:rFonts w:cs="Times New Roman"/>
          <w:szCs w:val="28"/>
          <w:lang w:eastAsia="ru-RU"/>
        </w:rPr>
        <w:t>8. Мероприятия по подготовке населения к использованию природного и сжиженного углеводородного газа включают в себя:</w:t>
      </w:r>
    </w:p>
    <w:p w:rsidR="00B03E86" w:rsidRPr="00B03E86" w:rsidRDefault="00B03E86" w:rsidP="00B03E86">
      <w:pPr>
        <w:contextualSpacing/>
        <w:jc w:val="both"/>
        <w:rPr>
          <w:rFonts w:cs="Times New Roman"/>
          <w:szCs w:val="28"/>
          <w:lang w:eastAsia="ru-RU"/>
        </w:rPr>
      </w:pPr>
      <w:r w:rsidRPr="00B03E86">
        <w:rPr>
          <w:rFonts w:cs="Times New Roman"/>
          <w:szCs w:val="28"/>
          <w:lang w:eastAsia="ru-RU"/>
        </w:rPr>
        <w:t>- информирование населения о Программе путем размещения утвержденной в установленном порядке Программы на официальном сайте департамента жилищно-коммунального хозяйства, энергетики и регулирования тарифов Ярославской области на портале органов государственной власти Ярославской области в информационно-телекоммуникационной сети «Интернет». Программа содержит информацию об объектах строительства межпоселковых газопроводов, распределительных газовых сетей, котельных, сроках начала и окончания строительства объектов строительства, протяженности, мощности, технических характеристиках объектов строительства;</w:t>
      </w:r>
    </w:p>
    <w:p w:rsidR="00B03E86" w:rsidRPr="00B03E86" w:rsidRDefault="00B03E86" w:rsidP="00B03E86">
      <w:pPr>
        <w:contextualSpacing/>
        <w:jc w:val="both"/>
        <w:rPr>
          <w:rFonts w:cs="Times New Roman"/>
          <w:szCs w:val="28"/>
          <w:lang w:eastAsia="ru-RU"/>
        </w:rPr>
      </w:pPr>
      <w:r w:rsidRPr="00B03E86">
        <w:rPr>
          <w:rFonts w:cs="Times New Roman"/>
          <w:szCs w:val="28"/>
          <w:lang w:eastAsia="ru-RU"/>
        </w:rPr>
        <w:t>- информирование населения на официальном сайте департамента жилищно-коммунального хозяйства, энергетики и регулирования тарифов Ярославской области на портале органов государственной власти Ярославской области в информационно-телекоммуникационной сети «Интернет» о стоимости подключения к газораспределительным сетям, об организациях, уполномоченных на поставку населению сжиженного углеводородного газа, об установленных ценах на сжиженный углеводородный газ;</w:t>
      </w:r>
    </w:p>
    <w:p w:rsidR="00B03E86" w:rsidRPr="00B03E86" w:rsidRDefault="00B03E86" w:rsidP="00B03E86">
      <w:pPr>
        <w:contextualSpacing/>
        <w:jc w:val="both"/>
        <w:rPr>
          <w:rFonts w:cs="Times New Roman"/>
          <w:szCs w:val="28"/>
          <w:lang w:eastAsia="ru-RU"/>
        </w:rPr>
      </w:pPr>
      <w:r w:rsidRPr="00B03E86">
        <w:rPr>
          <w:rFonts w:cs="Times New Roman"/>
          <w:szCs w:val="28"/>
          <w:lang w:eastAsia="ru-RU"/>
        </w:rPr>
        <w:t>- информирование населения в офисах газораспределительных организаций – акционерного общества «Газпром газораспределение Ярославль» и открытого акционерного общества «Рыбинскгазсервис» – с использованием функции «Единое окно», а также в форме консультаций и письменных разъяснений по направляемым в департамент жилищно-коммунального хозяйства, энергетики и регулирования тарифов Ярославской области запросам об условиях технологического присоединения объектов капитального строительства к сетям газораспределения, о максимальной потребности населенного пункта в газе.</w:t>
      </w:r>
    </w:p>
    <w:p w:rsidR="00B03E86" w:rsidRPr="00B03E86" w:rsidRDefault="00B03E86" w:rsidP="00B03E86">
      <w:pPr>
        <w:contextualSpacing/>
        <w:jc w:val="both"/>
        <w:rPr>
          <w:rFonts w:cs="Times New Roman"/>
          <w:szCs w:val="28"/>
          <w:lang w:eastAsia="ru-RU"/>
        </w:rPr>
      </w:pPr>
      <w:r w:rsidRPr="00B03E86">
        <w:rPr>
          <w:rFonts w:cs="Times New Roman"/>
          <w:szCs w:val="28"/>
          <w:lang w:eastAsia="ru-RU"/>
        </w:rPr>
        <w:t>Выделение земельных участков для размещения объектов, используемых для обеспечения населения газом, осуществляется в соответствии с планами межевания и планировки территорий, которые подготовлены и утверждены в соответствии с требованиями Градостроительного кодекса</w:t>
      </w:r>
      <w:r w:rsidRPr="00B03E86">
        <w:t xml:space="preserve"> </w:t>
      </w:r>
      <w:r w:rsidRPr="00B03E86">
        <w:rPr>
          <w:rFonts w:cs="Times New Roman"/>
          <w:szCs w:val="28"/>
          <w:lang w:eastAsia="ru-RU"/>
        </w:rPr>
        <w:t>Российской Федерации.».</w:t>
      </w:r>
    </w:p>
    <w:p w:rsidR="00B03E86" w:rsidRPr="00B03E86" w:rsidRDefault="00B03E86" w:rsidP="00B03E86">
      <w:pPr>
        <w:rPr>
          <w:szCs w:val="28"/>
        </w:rPr>
      </w:pPr>
      <w:r w:rsidRPr="00B03E86">
        <w:rPr>
          <w:rFonts w:eastAsia="Calibri"/>
          <w:szCs w:val="28"/>
        </w:rPr>
        <w:t xml:space="preserve">6. В разделе </w:t>
      </w:r>
      <w:r w:rsidRPr="00B03E86">
        <w:rPr>
          <w:szCs w:val="28"/>
          <w:lang w:val="en-US"/>
        </w:rPr>
        <w:t>V</w:t>
      </w:r>
      <w:r w:rsidRPr="00B03E86">
        <w:rPr>
          <w:szCs w:val="28"/>
        </w:rPr>
        <w:t>:</w:t>
      </w:r>
    </w:p>
    <w:p w:rsidR="00B03E86" w:rsidRPr="00B03E86" w:rsidRDefault="00B03E86" w:rsidP="00B03E86">
      <w:pPr>
        <w:jc w:val="both"/>
        <w:rPr>
          <w:szCs w:val="28"/>
        </w:rPr>
      </w:pPr>
      <w:r w:rsidRPr="00B03E86">
        <w:rPr>
          <w:szCs w:val="28"/>
        </w:rPr>
        <w:t>6.1. Строку «Газификация населенных пунктов Ярославской области (строительство межпоселковых газопроводов и распределительных газовых сетей с вводом их в эксплуатацию)» изложить в следующей редакции:</w:t>
      </w:r>
    </w:p>
    <w:p w:rsidR="00B03E86" w:rsidRPr="00B03E86" w:rsidRDefault="00B03E86" w:rsidP="00B03E86">
      <w:pPr>
        <w:contextualSpacing/>
        <w:jc w:val="both"/>
        <w:rPr>
          <w:rFonts w:cs="Times New Roman"/>
          <w:szCs w:val="28"/>
          <w:lang w:eastAsia="ru-RU"/>
        </w:rPr>
      </w:pPr>
    </w:p>
    <w:p w:rsidR="00B03E86" w:rsidRPr="00B03E86" w:rsidRDefault="00B03E86" w:rsidP="00B03E86">
      <w:pPr>
        <w:rPr>
          <w:rFonts w:eastAsia="Calibri"/>
          <w:szCs w:val="28"/>
        </w:rPr>
        <w:sectPr w:rsidR="00B03E86" w:rsidRPr="00B03E86" w:rsidSect="008460DE">
          <w:pgSz w:w="11906" w:h="16838" w:code="9"/>
          <w:pgMar w:top="1134" w:right="567" w:bottom="1134" w:left="1985" w:header="709" w:footer="709" w:gutter="0"/>
          <w:cols w:space="708"/>
          <w:docGrid w:linePitch="381"/>
        </w:sectPr>
      </w:pPr>
    </w:p>
    <w:tbl>
      <w:tblPr>
        <w:tblW w:w="5043" w:type="pct"/>
        <w:tblInd w:w="-85" w:type="dxa"/>
        <w:tblLayout w:type="fixed"/>
        <w:tblCellMar>
          <w:left w:w="57" w:type="dxa"/>
          <w:right w:w="57" w:type="dxa"/>
        </w:tblCellMar>
        <w:tblLook w:val="00A0" w:firstRow="1" w:lastRow="0" w:firstColumn="1" w:lastColumn="0" w:noHBand="0" w:noVBand="0"/>
      </w:tblPr>
      <w:tblGrid>
        <w:gridCol w:w="712"/>
        <w:gridCol w:w="2266"/>
        <w:gridCol w:w="3261"/>
        <w:gridCol w:w="989"/>
        <w:gridCol w:w="1229"/>
        <w:gridCol w:w="1368"/>
        <w:gridCol w:w="1226"/>
        <w:gridCol w:w="960"/>
        <w:gridCol w:w="1093"/>
        <w:gridCol w:w="1706"/>
      </w:tblGrid>
      <w:tr w:rsidR="00B03E86" w:rsidRPr="00B03E86" w:rsidTr="005A5F09">
        <w:trPr>
          <w:trHeight w:val="473"/>
        </w:trPr>
        <w:tc>
          <w:tcPr>
            <w:tcW w:w="240" w:type="pct"/>
            <w:vMerge w:val="restart"/>
            <w:tcBorders>
              <w:top w:val="single" w:sz="4" w:space="0" w:color="auto"/>
              <w:left w:val="single" w:sz="4" w:space="0" w:color="auto"/>
              <w:right w:val="single" w:sz="4" w:space="0" w:color="auto"/>
            </w:tcBorders>
            <w:shd w:val="clear" w:color="auto" w:fill="FFFFFF"/>
          </w:tcPr>
          <w:p w:rsidR="00B03E86" w:rsidRPr="00B03E86" w:rsidRDefault="00B03E86" w:rsidP="00B03E86">
            <w:pPr>
              <w:ind w:firstLine="0"/>
              <w:jc w:val="center"/>
              <w:rPr>
                <w:rFonts w:cs="Times New Roman"/>
                <w:sz w:val="20"/>
                <w:szCs w:val="20"/>
              </w:rPr>
            </w:pPr>
            <w:r w:rsidRPr="00B03E86">
              <w:rPr>
                <w:szCs w:val="28"/>
              </w:rPr>
              <w:br w:type="page"/>
            </w:r>
            <w:r w:rsidRPr="00B03E86">
              <w:rPr>
                <w:rFonts w:cs="Times New Roman"/>
                <w:sz w:val="20"/>
                <w:szCs w:val="20"/>
              </w:rPr>
              <w:t xml:space="preserve">№ </w:t>
            </w:r>
          </w:p>
          <w:p w:rsidR="00B03E86" w:rsidRPr="00B03E86" w:rsidRDefault="00B03E86" w:rsidP="00B03E86">
            <w:pPr>
              <w:ind w:firstLine="0"/>
              <w:jc w:val="center"/>
              <w:rPr>
                <w:rFonts w:cs="Times New Roman"/>
                <w:sz w:val="20"/>
                <w:szCs w:val="20"/>
              </w:rPr>
            </w:pPr>
            <w:r w:rsidRPr="00B03E86">
              <w:rPr>
                <w:rFonts w:cs="Times New Roman"/>
                <w:sz w:val="20"/>
                <w:szCs w:val="20"/>
              </w:rPr>
              <w:t>п/п</w:t>
            </w:r>
          </w:p>
        </w:tc>
        <w:tc>
          <w:tcPr>
            <w:tcW w:w="765" w:type="pct"/>
            <w:vMerge w:val="restart"/>
            <w:tcBorders>
              <w:top w:val="single" w:sz="4" w:space="0" w:color="auto"/>
              <w:left w:val="single" w:sz="4" w:space="0" w:color="auto"/>
              <w:right w:val="single" w:sz="4" w:space="0" w:color="auto"/>
            </w:tcBorders>
            <w:shd w:val="clear" w:color="auto" w:fill="FFFFFF"/>
          </w:tcPr>
          <w:p w:rsidR="00B03E86" w:rsidRPr="00B03E86" w:rsidRDefault="00B03E86" w:rsidP="00B03E86">
            <w:pPr>
              <w:ind w:firstLine="0"/>
              <w:jc w:val="center"/>
              <w:rPr>
                <w:rFonts w:cs="Times New Roman"/>
                <w:sz w:val="20"/>
                <w:szCs w:val="20"/>
              </w:rPr>
            </w:pPr>
            <w:r w:rsidRPr="00B03E86">
              <w:rPr>
                <w:rFonts w:cs="Times New Roman"/>
                <w:sz w:val="20"/>
                <w:szCs w:val="20"/>
              </w:rPr>
              <w:t>Наименование задачи/мероприятия</w:t>
            </w:r>
          </w:p>
        </w:tc>
        <w:tc>
          <w:tcPr>
            <w:tcW w:w="1435" w:type="pct"/>
            <w:gridSpan w:val="2"/>
            <w:tcBorders>
              <w:top w:val="single" w:sz="4" w:space="0" w:color="auto"/>
              <w:left w:val="nil"/>
              <w:bottom w:val="single" w:sz="4" w:space="0" w:color="auto"/>
              <w:right w:val="single" w:sz="4" w:space="0" w:color="auto"/>
            </w:tcBorders>
            <w:shd w:val="clear" w:color="auto" w:fill="FFFFFF"/>
            <w:noWrap/>
          </w:tcPr>
          <w:p w:rsidR="00B03E86" w:rsidRPr="00B03E86" w:rsidRDefault="00B03E86" w:rsidP="00B03E86">
            <w:pPr>
              <w:ind w:firstLine="0"/>
              <w:jc w:val="center"/>
              <w:rPr>
                <w:rFonts w:cs="Times New Roman"/>
                <w:sz w:val="20"/>
                <w:szCs w:val="20"/>
              </w:rPr>
            </w:pPr>
            <w:r w:rsidRPr="00B03E86">
              <w:rPr>
                <w:rFonts w:cs="Times New Roman"/>
                <w:sz w:val="20"/>
                <w:szCs w:val="20"/>
              </w:rPr>
              <w:t>Результат выполнения мероприятия</w:t>
            </w:r>
          </w:p>
        </w:tc>
        <w:tc>
          <w:tcPr>
            <w:tcW w:w="415" w:type="pct"/>
            <w:vMerge w:val="restart"/>
            <w:tcBorders>
              <w:top w:val="single" w:sz="4" w:space="0" w:color="auto"/>
              <w:left w:val="single" w:sz="4" w:space="0" w:color="auto"/>
              <w:right w:val="single" w:sz="4" w:space="0" w:color="auto"/>
            </w:tcBorders>
            <w:shd w:val="clear" w:color="auto" w:fill="FFFFFF"/>
          </w:tcPr>
          <w:p w:rsidR="00B03E86" w:rsidRPr="00B03E86" w:rsidRDefault="00B03E86" w:rsidP="00B03E86">
            <w:pPr>
              <w:ind w:firstLine="0"/>
              <w:jc w:val="center"/>
              <w:rPr>
                <w:rFonts w:cs="Times New Roman"/>
                <w:sz w:val="20"/>
                <w:szCs w:val="20"/>
              </w:rPr>
            </w:pPr>
            <w:r w:rsidRPr="00B03E86">
              <w:rPr>
                <w:rFonts w:cs="Times New Roman"/>
                <w:sz w:val="20"/>
                <w:szCs w:val="20"/>
              </w:rPr>
              <w:t>Срок реализации, годы</w:t>
            </w:r>
          </w:p>
        </w:tc>
        <w:tc>
          <w:tcPr>
            <w:tcW w:w="1569" w:type="pct"/>
            <w:gridSpan w:val="4"/>
            <w:tcBorders>
              <w:top w:val="single" w:sz="4" w:space="0" w:color="auto"/>
              <w:left w:val="single" w:sz="4" w:space="0" w:color="auto"/>
              <w:bottom w:val="single" w:sz="4" w:space="0" w:color="auto"/>
              <w:right w:val="single" w:sz="4" w:space="0" w:color="auto"/>
            </w:tcBorders>
            <w:shd w:val="clear" w:color="auto" w:fill="FFFFFF"/>
          </w:tcPr>
          <w:p w:rsidR="00B03E86" w:rsidRPr="00B03E86" w:rsidRDefault="00B03E86" w:rsidP="00B03E86">
            <w:pPr>
              <w:ind w:firstLine="0"/>
              <w:jc w:val="center"/>
              <w:rPr>
                <w:rFonts w:cs="Times New Roman"/>
                <w:sz w:val="20"/>
                <w:szCs w:val="20"/>
              </w:rPr>
            </w:pPr>
            <w:r w:rsidRPr="00B03E86">
              <w:rPr>
                <w:rFonts w:cs="Times New Roman"/>
                <w:sz w:val="20"/>
                <w:szCs w:val="20"/>
              </w:rPr>
              <w:t>Объем финансирования по годам,</w:t>
            </w:r>
            <w:r w:rsidRPr="00B03E86">
              <w:rPr>
                <w:rFonts w:cs="Times New Roman"/>
                <w:sz w:val="20"/>
                <w:szCs w:val="20"/>
              </w:rPr>
              <w:br/>
              <w:t xml:space="preserve"> тыс. руб.</w:t>
            </w:r>
          </w:p>
        </w:tc>
        <w:tc>
          <w:tcPr>
            <w:tcW w:w="576" w:type="pct"/>
            <w:vMerge w:val="restart"/>
            <w:tcBorders>
              <w:top w:val="single" w:sz="4" w:space="0" w:color="auto"/>
              <w:left w:val="single" w:sz="4" w:space="0" w:color="auto"/>
              <w:right w:val="single" w:sz="4" w:space="0" w:color="auto"/>
            </w:tcBorders>
            <w:shd w:val="clear" w:color="auto" w:fill="FFFFFF"/>
          </w:tcPr>
          <w:p w:rsidR="00B03E86" w:rsidRPr="00B03E86" w:rsidRDefault="00B03E86" w:rsidP="00B03E86">
            <w:pPr>
              <w:ind w:firstLine="0"/>
              <w:jc w:val="center"/>
              <w:rPr>
                <w:rFonts w:cs="Times New Roman"/>
                <w:sz w:val="20"/>
                <w:szCs w:val="20"/>
              </w:rPr>
            </w:pPr>
            <w:r w:rsidRPr="00B03E86">
              <w:rPr>
                <w:rFonts w:cs="Times New Roman"/>
                <w:sz w:val="20"/>
                <w:szCs w:val="20"/>
              </w:rPr>
              <w:t>Исполнитель</w:t>
            </w:r>
          </w:p>
          <w:p w:rsidR="00B03E86" w:rsidRPr="00B03E86" w:rsidRDefault="00B03E86" w:rsidP="00B03E86">
            <w:pPr>
              <w:ind w:right="-86" w:firstLine="0"/>
              <w:jc w:val="center"/>
              <w:rPr>
                <w:rFonts w:cs="Times New Roman"/>
                <w:sz w:val="20"/>
                <w:szCs w:val="20"/>
              </w:rPr>
            </w:pPr>
            <w:r w:rsidRPr="00B03E86">
              <w:rPr>
                <w:rFonts w:cs="Times New Roman"/>
                <w:sz w:val="20"/>
                <w:szCs w:val="20"/>
              </w:rPr>
              <w:t>и соисполнители</w:t>
            </w:r>
          </w:p>
        </w:tc>
      </w:tr>
      <w:tr w:rsidR="00B03E86" w:rsidRPr="00B03E86" w:rsidTr="005A5F09">
        <w:trPr>
          <w:trHeight w:val="432"/>
        </w:trPr>
        <w:tc>
          <w:tcPr>
            <w:tcW w:w="240" w:type="pct"/>
            <w:vMerge/>
            <w:tcBorders>
              <w:left w:val="single" w:sz="4" w:space="0" w:color="auto"/>
              <w:bottom w:val="single" w:sz="4" w:space="0" w:color="auto"/>
              <w:right w:val="single" w:sz="4" w:space="0" w:color="auto"/>
            </w:tcBorders>
            <w:shd w:val="clear" w:color="auto" w:fill="FFFFFF"/>
            <w:vAlign w:val="center"/>
          </w:tcPr>
          <w:p w:rsidR="00B03E86" w:rsidRPr="00B03E86" w:rsidRDefault="00B03E86" w:rsidP="00B03E86">
            <w:pPr>
              <w:ind w:firstLine="0"/>
              <w:jc w:val="center"/>
              <w:rPr>
                <w:rFonts w:cs="Times New Roman"/>
                <w:sz w:val="20"/>
                <w:szCs w:val="20"/>
              </w:rPr>
            </w:pPr>
          </w:p>
        </w:tc>
        <w:tc>
          <w:tcPr>
            <w:tcW w:w="765" w:type="pct"/>
            <w:vMerge/>
            <w:tcBorders>
              <w:left w:val="single" w:sz="4" w:space="0" w:color="auto"/>
              <w:bottom w:val="single" w:sz="4" w:space="0" w:color="auto"/>
              <w:right w:val="single" w:sz="4" w:space="0" w:color="auto"/>
            </w:tcBorders>
            <w:shd w:val="clear" w:color="auto" w:fill="FFFFFF"/>
            <w:vAlign w:val="center"/>
          </w:tcPr>
          <w:p w:rsidR="00B03E86" w:rsidRPr="00B03E86" w:rsidRDefault="00B03E86" w:rsidP="00B03E86">
            <w:pPr>
              <w:ind w:firstLine="0"/>
              <w:jc w:val="center"/>
              <w:rPr>
                <w:rFonts w:cs="Times New Roman"/>
                <w:sz w:val="20"/>
                <w:szCs w:val="20"/>
              </w:rPr>
            </w:pPr>
          </w:p>
        </w:tc>
        <w:tc>
          <w:tcPr>
            <w:tcW w:w="1101" w:type="pct"/>
            <w:tcBorders>
              <w:top w:val="nil"/>
              <w:left w:val="single" w:sz="4" w:space="0" w:color="auto"/>
              <w:bottom w:val="single" w:sz="4" w:space="0" w:color="auto"/>
              <w:right w:val="single" w:sz="4" w:space="0" w:color="auto"/>
            </w:tcBorders>
            <w:shd w:val="clear" w:color="auto" w:fill="FFFFFF"/>
          </w:tcPr>
          <w:p w:rsidR="00B03E86" w:rsidRPr="00B03E86" w:rsidRDefault="00B03E86" w:rsidP="00B03E86">
            <w:pPr>
              <w:ind w:firstLine="0"/>
              <w:jc w:val="center"/>
              <w:rPr>
                <w:rFonts w:cs="Times New Roman"/>
                <w:sz w:val="20"/>
                <w:szCs w:val="20"/>
              </w:rPr>
            </w:pPr>
            <w:r w:rsidRPr="00B03E86">
              <w:rPr>
                <w:rFonts w:cs="Times New Roman"/>
                <w:sz w:val="20"/>
                <w:szCs w:val="20"/>
              </w:rPr>
              <w:t>наименование (единица измерения)</w:t>
            </w:r>
          </w:p>
          <w:p w:rsidR="00B03E86" w:rsidRPr="00B03E86" w:rsidRDefault="00B03E86" w:rsidP="00B03E86">
            <w:pPr>
              <w:ind w:firstLine="0"/>
              <w:jc w:val="center"/>
              <w:rPr>
                <w:rFonts w:cs="Times New Roman"/>
                <w:sz w:val="20"/>
                <w:szCs w:val="20"/>
              </w:rPr>
            </w:pPr>
          </w:p>
        </w:tc>
        <w:tc>
          <w:tcPr>
            <w:tcW w:w="334" w:type="pct"/>
            <w:tcBorders>
              <w:top w:val="nil"/>
              <w:left w:val="single" w:sz="4" w:space="0" w:color="auto"/>
              <w:bottom w:val="single" w:sz="4" w:space="0" w:color="auto"/>
              <w:right w:val="single" w:sz="4" w:space="0" w:color="auto"/>
            </w:tcBorders>
            <w:shd w:val="clear" w:color="auto" w:fill="FFFFFF"/>
          </w:tcPr>
          <w:p w:rsidR="00B03E86" w:rsidRPr="00B03E86" w:rsidRDefault="00B03E86" w:rsidP="00B03E86">
            <w:pPr>
              <w:ind w:firstLine="0"/>
              <w:jc w:val="center"/>
              <w:rPr>
                <w:rFonts w:cs="Times New Roman"/>
                <w:sz w:val="20"/>
                <w:szCs w:val="20"/>
              </w:rPr>
            </w:pPr>
            <w:r w:rsidRPr="00B03E86">
              <w:rPr>
                <w:rFonts w:cs="Times New Roman"/>
                <w:sz w:val="20"/>
                <w:szCs w:val="20"/>
              </w:rPr>
              <w:t>плановое значение</w:t>
            </w:r>
          </w:p>
        </w:tc>
        <w:tc>
          <w:tcPr>
            <w:tcW w:w="415" w:type="pct"/>
            <w:vMerge/>
            <w:tcBorders>
              <w:left w:val="single" w:sz="4" w:space="0" w:color="auto"/>
              <w:bottom w:val="single" w:sz="4" w:space="0" w:color="auto"/>
              <w:right w:val="single" w:sz="4" w:space="0" w:color="auto"/>
            </w:tcBorders>
            <w:shd w:val="clear" w:color="auto" w:fill="FFFFFF"/>
            <w:vAlign w:val="center"/>
          </w:tcPr>
          <w:p w:rsidR="00B03E86" w:rsidRPr="00B03E86" w:rsidRDefault="00B03E86" w:rsidP="00B03E86">
            <w:pPr>
              <w:ind w:firstLine="0"/>
              <w:jc w:val="center"/>
              <w:rPr>
                <w:rFonts w:cs="Times New Roman"/>
                <w:sz w:val="20"/>
                <w:szCs w:val="20"/>
              </w:rPr>
            </w:pPr>
          </w:p>
        </w:tc>
        <w:tc>
          <w:tcPr>
            <w:tcW w:w="462" w:type="pct"/>
            <w:tcBorders>
              <w:top w:val="single" w:sz="4" w:space="0" w:color="auto"/>
              <w:left w:val="single" w:sz="4" w:space="0" w:color="auto"/>
              <w:bottom w:val="single" w:sz="4" w:space="0" w:color="auto"/>
              <w:right w:val="single" w:sz="4" w:space="0" w:color="auto"/>
            </w:tcBorders>
            <w:shd w:val="clear" w:color="auto" w:fill="FFFFFF"/>
          </w:tcPr>
          <w:p w:rsidR="00B03E86" w:rsidRPr="00B03E86" w:rsidRDefault="00B03E86" w:rsidP="00B03E86">
            <w:pPr>
              <w:ind w:firstLine="0"/>
              <w:jc w:val="center"/>
              <w:rPr>
                <w:rFonts w:cs="Times New Roman"/>
                <w:sz w:val="20"/>
                <w:szCs w:val="20"/>
              </w:rPr>
            </w:pPr>
            <w:r w:rsidRPr="00B03E86">
              <w:rPr>
                <w:rFonts w:cs="Times New Roman"/>
                <w:sz w:val="20"/>
                <w:szCs w:val="20"/>
              </w:rPr>
              <w:t>всего</w:t>
            </w:r>
          </w:p>
        </w:tc>
        <w:tc>
          <w:tcPr>
            <w:tcW w:w="414" w:type="pct"/>
            <w:tcBorders>
              <w:top w:val="single" w:sz="4" w:space="0" w:color="auto"/>
              <w:left w:val="single" w:sz="4" w:space="0" w:color="auto"/>
              <w:bottom w:val="single" w:sz="4" w:space="0" w:color="auto"/>
              <w:right w:val="single" w:sz="4" w:space="0" w:color="auto"/>
            </w:tcBorders>
            <w:shd w:val="clear" w:color="auto" w:fill="FFFFFF"/>
          </w:tcPr>
          <w:p w:rsidR="00B03E86" w:rsidRPr="00B03E86" w:rsidRDefault="00B03E86" w:rsidP="00B03E86">
            <w:pPr>
              <w:ind w:firstLine="0"/>
              <w:jc w:val="center"/>
              <w:rPr>
                <w:rFonts w:cs="Times New Roman"/>
                <w:sz w:val="20"/>
                <w:szCs w:val="20"/>
              </w:rPr>
            </w:pPr>
            <w:r w:rsidRPr="00B03E86">
              <w:rPr>
                <w:rFonts w:cs="Times New Roman"/>
                <w:sz w:val="20"/>
                <w:szCs w:val="20"/>
              </w:rPr>
              <w:t>ОС</w:t>
            </w:r>
          </w:p>
        </w:tc>
        <w:tc>
          <w:tcPr>
            <w:tcW w:w="324" w:type="pct"/>
            <w:tcBorders>
              <w:top w:val="single" w:sz="4" w:space="0" w:color="auto"/>
              <w:left w:val="single" w:sz="4" w:space="0" w:color="auto"/>
              <w:bottom w:val="single" w:sz="4" w:space="0" w:color="auto"/>
              <w:right w:val="single" w:sz="4" w:space="0" w:color="auto"/>
            </w:tcBorders>
            <w:shd w:val="clear" w:color="auto" w:fill="FFFFFF"/>
          </w:tcPr>
          <w:p w:rsidR="00B03E86" w:rsidRPr="00B03E86" w:rsidRDefault="00B03E86" w:rsidP="00B03E86">
            <w:pPr>
              <w:ind w:firstLine="0"/>
              <w:jc w:val="center"/>
              <w:rPr>
                <w:rFonts w:cs="Times New Roman"/>
                <w:sz w:val="20"/>
                <w:szCs w:val="20"/>
              </w:rPr>
            </w:pPr>
            <w:r w:rsidRPr="00B03E86">
              <w:rPr>
                <w:rFonts w:cs="Times New Roman"/>
                <w:sz w:val="20"/>
                <w:szCs w:val="20"/>
              </w:rPr>
              <w:t>МБ</w:t>
            </w:r>
          </w:p>
        </w:tc>
        <w:tc>
          <w:tcPr>
            <w:tcW w:w="369" w:type="pct"/>
            <w:tcBorders>
              <w:top w:val="single" w:sz="4" w:space="0" w:color="auto"/>
              <w:left w:val="single" w:sz="4" w:space="0" w:color="auto"/>
              <w:bottom w:val="single" w:sz="4" w:space="0" w:color="auto"/>
              <w:right w:val="single" w:sz="4" w:space="0" w:color="auto"/>
            </w:tcBorders>
            <w:shd w:val="clear" w:color="auto" w:fill="FFFFFF"/>
          </w:tcPr>
          <w:p w:rsidR="00B03E86" w:rsidRPr="00B03E86" w:rsidRDefault="00B03E86" w:rsidP="00B03E86">
            <w:pPr>
              <w:ind w:firstLine="0"/>
              <w:jc w:val="center"/>
              <w:rPr>
                <w:rFonts w:cs="Times New Roman"/>
                <w:sz w:val="20"/>
                <w:szCs w:val="20"/>
              </w:rPr>
            </w:pPr>
            <w:r w:rsidRPr="00B03E86">
              <w:rPr>
                <w:rFonts w:cs="Times New Roman"/>
                <w:sz w:val="20"/>
                <w:szCs w:val="20"/>
              </w:rPr>
              <w:t>ВИ</w:t>
            </w:r>
          </w:p>
        </w:tc>
        <w:tc>
          <w:tcPr>
            <w:tcW w:w="576" w:type="pct"/>
            <w:vMerge/>
            <w:tcBorders>
              <w:left w:val="single" w:sz="4" w:space="0" w:color="auto"/>
              <w:bottom w:val="single" w:sz="4" w:space="0" w:color="auto"/>
              <w:right w:val="single" w:sz="4" w:space="0" w:color="auto"/>
            </w:tcBorders>
            <w:shd w:val="clear" w:color="auto" w:fill="FFFFFF"/>
            <w:vAlign w:val="center"/>
          </w:tcPr>
          <w:p w:rsidR="00B03E86" w:rsidRPr="00B03E86" w:rsidRDefault="00B03E86" w:rsidP="00B03E86">
            <w:pPr>
              <w:ind w:firstLine="0"/>
              <w:jc w:val="center"/>
              <w:rPr>
                <w:rFonts w:cs="Times New Roman"/>
                <w:sz w:val="20"/>
                <w:szCs w:val="20"/>
              </w:rPr>
            </w:pPr>
          </w:p>
        </w:tc>
      </w:tr>
    </w:tbl>
    <w:p w:rsidR="00B03E86" w:rsidRPr="00B03E86" w:rsidRDefault="00B03E86" w:rsidP="00B03E86">
      <w:pPr>
        <w:autoSpaceDE w:val="0"/>
        <w:autoSpaceDN w:val="0"/>
        <w:adjustRightInd w:val="0"/>
        <w:ind w:firstLine="0"/>
        <w:outlineLvl w:val="1"/>
        <w:rPr>
          <w:rFonts w:cs="Times New Roman"/>
          <w:sz w:val="2"/>
          <w:szCs w:val="2"/>
          <w:lang w:eastAsia="ru-RU"/>
        </w:rPr>
      </w:pPr>
    </w:p>
    <w:tbl>
      <w:tblPr>
        <w:tblW w:w="5009" w:type="pct"/>
        <w:tblInd w:w="-34" w:type="dxa"/>
        <w:tblLayout w:type="fixed"/>
        <w:tblLook w:val="00A0" w:firstRow="1" w:lastRow="0" w:firstColumn="1" w:lastColumn="0" w:noHBand="0" w:noVBand="0"/>
      </w:tblPr>
      <w:tblGrid>
        <w:gridCol w:w="709"/>
        <w:gridCol w:w="2270"/>
        <w:gridCol w:w="3259"/>
        <w:gridCol w:w="995"/>
        <w:gridCol w:w="1229"/>
        <w:gridCol w:w="1363"/>
        <w:gridCol w:w="1232"/>
        <w:gridCol w:w="957"/>
        <w:gridCol w:w="1090"/>
        <w:gridCol w:w="1709"/>
      </w:tblGrid>
      <w:tr w:rsidR="00B03E86" w:rsidRPr="00B03E86" w:rsidTr="005A5F09">
        <w:trPr>
          <w:trHeight w:val="198"/>
          <w:tblHeader/>
        </w:trPr>
        <w:tc>
          <w:tcPr>
            <w:tcW w:w="239"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autoSpaceDE w:val="0"/>
              <w:autoSpaceDN w:val="0"/>
              <w:adjustRightInd w:val="0"/>
              <w:ind w:firstLine="0"/>
              <w:jc w:val="center"/>
              <w:rPr>
                <w:rFonts w:cs="Times New Roman"/>
                <w:sz w:val="20"/>
                <w:szCs w:val="20"/>
              </w:rPr>
            </w:pPr>
            <w:r w:rsidRPr="00B03E86">
              <w:rPr>
                <w:rFonts w:cs="Times New Roman"/>
                <w:sz w:val="20"/>
                <w:szCs w:val="20"/>
              </w:rPr>
              <w:t>1</w:t>
            </w:r>
          </w:p>
        </w:tc>
        <w:tc>
          <w:tcPr>
            <w:tcW w:w="766"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rPr>
            </w:pPr>
            <w:r w:rsidRPr="00B03E86">
              <w:rPr>
                <w:rFonts w:cs="Times New Roman"/>
                <w:sz w:val="20"/>
                <w:szCs w:val="20"/>
              </w:rPr>
              <w:t>2</w:t>
            </w:r>
          </w:p>
        </w:tc>
        <w:tc>
          <w:tcPr>
            <w:tcW w:w="1100"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sz w:val="20"/>
                <w:szCs w:val="20"/>
              </w:rPr>
            </w:pPr>
            <w:r w:rsidRPr="00B03E86">
              <w:rPr>
                <w:rFonts w:cs="Times New Roman"/>
                <w:sz w:val="20"/>
                <w:szCs w:val="20"/>
              </w:rPr>
              <w:t>3</w:t>
            </w:r>
          </w:p>
        </w:tc>
        <w:tc>
          <w:tcPr>
            <w:tcW w:w="336"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4</w:t>
            </w:r>
          </w:p>
        </w:tc>
        <w:tc>
          <w:tcPr>
            <w:tcW w:w="415"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5</w:t>
            </w:r>
          </w:p>
        </w:tc>
        <w:tc>
          <w:tcPr>
            <w:tcW w:w="460" w:type="pct"/>
            <w:tcBorders>
              <w:top w:val="single" w:sz="4" w:space="0" w:color="auto"/>
              <w:left w:val="single" w:sz="4" w:space="0" w:color="auto"/>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6</w:t>
            </w:r>
          </w:p>
        </w:tc>
        <w:tc>
          <w:tcPr>
            <w:tcW w:w="416"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7</w:t>
            </w:r>
          </w:p>
        </w:tc>
        <w:tc>
          <w:tcPr>
            <w:tcW w:w="323"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8</w:t>
            </w:r>
          </w:p>
        </w:tc>
        <w:tc>
          <w:tcPr>
            <w:tcW w:w="368"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9</w:t>
            </w:r>
          </w:p>
        </w:tc>
        <w:tc>
          <w:tcPr>
            <w:tcW w:w="577"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rPr>
            </w:pPr>
            <w:r w:rsidRPr="00B03E86">
              <w:rPr>
                <w:rFonts w:cs="Times New Roman"/>
                <w:sz w:val="20"/>
                <w:szCs w:val="20"/>
              </w:rPr>
              <w:t>10</w:t>
            </w:r>
          </w:p>
        </w:tc>
      </w:tr>
      <w:tr w:rsidR="00B03E86" w:rsidRPr="00B03E86" w:rsidTr="005A5F09">
        <w:trPr>
          <w:trHeight w:val="247"/>
        </w:trPr>
        <w:tc>
          <w:tcPr>
            <w:tcW w:w="239" w:type="pct"/>
            <w:vMerge w:val="restar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p>
        </w:tc>
        <w:tc>
          <w:tcPr>
            <w:tcW w:w="2202" w:type="pct"/>
            <w:gridSpan w:val="3"/>
            <w:vMerge w:val="restart"/>
            <w:tcBorders>
              <w:top w:val="single" w:sz="4" w:space="0" w:color="auto"/>
              <w:left w:val="single" w:sz="4" w:space="0" w:color="auto"/>
              <w:right w:val="single" w:sz="4" w:space="0" w:color="auto"/>
            </w:tcBorders>
          </w:tcPr>
          <w:p w:rsidR="00B03E86" w:rsidRPr="00B03E86" w:rsidRDefault="00B03E86" w:rsidP="00B03E86">
            <w:pPr>
              <w:autoSpaceDE w:val="0"/>
              <w:autoSpaceDN w:val="0"/>
              <w:adjustRightInd w:val="0"/>
              <w:ind w:firstLine="0"/>
              <w:rPr>
                <w:rFonts w:cs="Times New Roman"/>
                <w:sz w:val="20"/>
                <w:szCs w:val="20"/>
                <w:lang w:eastAsia="ru-RU"/>
              </w:rPr>
            </w:pPr>
            <w:r w:rsidRPr="00B03E86">
              <w:rPr>
                <w:rFonts w:cs="Times New Roman"/>
                <w:sz w:val="20"/>
                <w:szCs w:val="20"/>
                <w:lang w:eastAsia="ru-RU"/>
              </w:rPr>
              <w:t>Газификация населенных пунктов Ярославской области (строительство межпоселковых газопроводов и распределительных газовых сетей с вводом их в эксплуатацию)</w:t>
            </w:r>
          </w:p>
        </w:tc>
        <w:tc>
          <w:tcPr>
            <w:tcW w:w="415" w:type="pct"/>
            <w:tcBorders>
              <w:top w:val="single" w:sz="4" w:space="0" w:color="auto"/>
              <w:left w:val="single" w:sz="4" w:space="0" w:color="auto"/>
            </w:tcBorders>
            <w:noWrap/>
            <w:tcMar>
              <w:left w:w="57" w:type="dxa"/>
              <w:right w:w="57" w:type="dxa"/>
            </w:tcMar>
            <w:vAlign w:val="center"/>
          </w:tcPr>
          <w:p w:rsidR="00B03E86" w:rsidRPr="00B03E86" w:rsidRDefault="00B03E86" w:rsidP="00B03E86">
            <w:pPr>
              <w:ind w:right="-22" w:firstLine="0"/>
              <w:jc w:val="center"/>
              <w:rPr>
                <w:rFonts w:cs="Times New Roman"/>
                <w:sz w:val="20"/>
                <w:szCs w:val="20"/>
              </w:rPr>
            </w:pPr>
            <w:r w:rsidRPr="00B03E86">
              <w:rPr>
                <w:rFonts w:cs="Times New Roman"/>
                <w:sz w:val="20"/>
                <w:szCs w:val="20"/>
              </w:rPr>
              <w:t>2017 − 2021</w:t>
            </w:r>
          </w:p>
        </w:tc>
        <w:tc>
          <w:tcPr>
            <w:tcW w:w="460" w:type="pct"/>
            <w:tcBorders>
              <w:top w:val="single" w:sz="4" w:space="0" w:color="auto"/>
            </w:tcBorders>
            <w:noWrap/>
            <w:tcMar>
              <w:left w:w="57" w:type="dxa"/>
              <w:right w:w="57" w:type="dxa"/>
            </w:tcMar>
            <w:vAlign w:val="bottom"/>
          </w:tcPr>
          <w:p w:rsidR="00B03E86" w:rsidRPr="00B03E86" w:rsidRDefault="00B03E86" w:rsidP="00B03E86">
            <w:pPr>
              <w:ind w:firstLine="0"/>
              <w:jc w:val="center"/>
              <w:rPr>
                <w:sz w:val="20"/>
                <w:szCs w:val="20"/>
              </w:rPr>
            </w:pPr>
            <w:r w:rsidRPr="00B03E86">
              <w:rPr>
                <w:sz w:val="20"/>
                <w:szCs w:val="20"/>
              </w:rPr>
              <w:t>1671393,983</w:t>
            </w:r>
          </w:p>
        </w:tc>
        <w:tc>
          <w:tcPr>
            <w:tcW w:w="416" w:type="pct"/>
            <w:tcBorders>
              <w:top w:val="single" w:sz="4" w:space="0" w:color="auto"/>
            </w:tcBorders>
            <w:noWrap/>
            <w:vAlign w:val="bottom"/>
          </w:tcPr>
          <w:p w:rsidR="00B03E86" w:rsidRPr="00B03E86" w:rsidRDefault="00B03E86" w:rsidP="00B03E86">
            <w:pPr>
              <w:ind w:firstLine="0"/>
              <w:jc w:val="center"/>
              <w:rPr>
                <w:sz w:val="20"/>
                <w:szCs w:val="20"/>
              </w:rPr>
            </w:pPr>
            <w:r w:rsidRPr="00B03E86">
              <w:rPr>
                <w:sz w:val="20"/>
                <w:szCs w:val="20"/>
              </w:rPr>
              <w:t>759729,283</w:t>
            </w:r>
          </w:p>
        </w:tc>
        <w:tc>
          <w:tcPr>
            <w:tcW w:w="323" w:type="pct"/>
            <w:tcBorders>
              <w:top w:val="single" w:sz="4" w:space="0" w:color="auto"/>
            </w:tcBorders>
            <w:noWrap/>
            <w:vAlign w:val="bottom"/>
          </w:tcPr>
          <w:p w:rsidR="00B03E86" w:rsidRPr="00B03E86" w:rsidRDefault="00B03E86" w:rsidP="00B03E86">
            <w:pPr>
              <w:ind w:firstLine="0"/>
              <w:jc w:val="center"/>
              <w:rPr>
                <w:sz w:val="20"/>
                <w:szCs w:val="20"/>
              </w:rPr>
            </w:pPr>
            <w:r w:rsidRPr="00B03E86">
              <w:rPr>
                <w:sz w:val="20"/>
                <w:szCs w:val="20"/>
              </w:rPr>
              <w:t>64964,7</w:t>
            </w:r>
          </w:p>
        </w:tc>
        <w:tc>
          <w:tcPr>
            <w:tcW w:w="368" w:type="pct"/>
            <w:tcBorders>
              <w:top w:val="single" w:sz="4" w:space="0" w:color="auto"/>
              <w:right w:val="single" w:sz="4" w:space="0" w:color="auto"/>
            </w:tcBorders>
            <w:noWrap/>
            <w:vAlign w:val="bottom"/>
          </w:tcPr>
          <w:p w:rsidR="00B03E86" w:rsidRPr="00B03E86" w:rsidRDefault="00B03E86" w:rsidP="00B03E86">
            <w:pPr>
              <w:ind w:firstLine="0"/>
              <w:jc w:val="center"/>
              <w:rPr>
                <w:sz w:val="20"/>
                <w:szCs w:val="20"/>
              </w:rPr>
            </w:pPr>
            <w:r w:rsidRPr="00B03E86">
              <w:rPr>
                <w:sz w:val="20"/>
                <w:szCs w:val="20"/>
              </w:rPr>
              <w:t>846700</w:t>
            </w:r>
          </w:p>
        </w:tc>
        <w:tc>
          <w:tcPr>
            <w:tcW w:w="577" w:type="pct"/>
            <w:vMerge w:val="restart"/>
            <w:tcBorders>
              <w:top w:val="single" w:sz="4" w:space="0" w:color="auto"/>
              <w:left w:val="single" w:sz="4" w:space="0" w:color="auto"/>
              <w:right w:val="single" w:sz="4" w:space="0" w:color="auto"/>
            </w:tcBorders>
          </w:tcPr>
          <w:p w:rsidR="00B03E86" w:rsidRPr="00B03E86" w:rsidRDefault="00B03E86" w:rsidP="00B03E86">
            <w:pPr>
              <w:ind w:firstLine="0"/>
              <w:jc w:val="center"/>
              <w:rPr>
                <w:rFonts w:cs="Times New Roman"/>
                <w:sz w:val="20"/>
                <w:szCs w:val="20"/>
              </w:rPr>
            </w:pPr>
            <w:r w:rsidRPr="00B03E86">
              <w:rPr>
                <w:rFonts w:cs="Times New Roman"/>
                <w:sz w:val="20"/>
                <w:szCs w:val="20"/>
                <w:lang w:eastAsia="ru-RU"/>
              </w:rPr>
              <w:t>ДЖКХЭиРТ,</w:t>
            </w:r>
          </w:p>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ОМС МОО</w:t>
            </w:r>
          </w:p>
        </w:tc>
      </w:tr>
      <w:tr w:rsidR="00B03E86" w:rsidRPr="00B03E86" w:rsidTr="005A5F09">
        <w:trPr>
          <w:trHeight w:val="199"/>
        </w:trPr>
        <w:tc>
          <w:tcPr>
            <w:tcW w:w="239" w:type="pct"/>
            <w:vMerge/>
            <w:tcBorders>
              <w:top w:val="single" w:sz="4" w:space="0" w:color="auto"/>
              <w:left w:val="single" w:sz="4" w:space="0" w:color="auto"/>
              <w:right w:val="single" w:sz="4" w:space="0" w:color="auto"/>
            </w:tcBorders>
            <w:noWrap/>
          </w:tcPr>
          <w:p w:rsidR="00B03E86" w:rsidRPr="00B03E86" w:rsidRDefault="00B03E86" w:rsidP="00B03E86">
            <w:pPr>
              <w:ind w:firstLine="0"/>
              <w:rPr>
                <w:rFonts w:cs="Times New Roman"/>
                <w:sz w:val="20"/>
                <w:szCs w:val="20"/>
              </w:rPr>
            </w:pPr>
          </w:p>
        </w:tc>
        <w:tc>
          <w:tcPr>
            <w:tcW w:w="2202" w:type="pct"/>
            <w:gridSpan w:val="3"/>
            <w:vMerge/>
            <w:tcBorders>
              <w:left w:val="single" w:sz="4" w:space="0" w:color="auto"/>
              <w:right w:val="single" w:sz="4" w:space="0" w:color="auto"/>
            </w:tcBorders>
          </w:tcPr>
          <w:p w:rsidR="00B03E86" w:rsidRPr="00B03E86" w:rsidRDefault="00B03E86" w:rsidP="00B03E86">
            <w:pPr>
              <w:autoSpaceDE w:val="0"/>
              <w:autoSpaceDN w:val="0"/>
              <w:adjustRightInd w:val="0"/>
              <w:ind w:firstLine="0"/>
              <w:rPr>
                <w:rFonts w:cs="Times New Roman"/>
                <w:sz w:val="20"/>
                <w:szCs w:val="20"/>
              </w:rPr>
            </w:pPr>
          </w:p>
        </w:tc>
        <w:tc>
          <w:tcPr>
            <w:tcW w:w="415" w:type="pct"/>
            <w:tcBorders>
              <w:left w:val="single" w:sz="4" w:space="0" w:color="auto"/>
            </w:tcBorders>
            <w:noWrap/>
          </w:tcPr>
          <w:p w:rsidR="00B03E86" w:rsidRPr="00B03E86" w:rsidRDefault="00B03E86" w:rsidP="00B03E86">
            <w:pPr>
              <w:ind w:right="-22" w:firstLine="0"/>
              <w:jc w:val="center"/>
              <w:rPr>
                <w:rFonts w:cs="Times New Roman"/>
                <w:sz w:val="20"/>
                <w:szCs w:val="20"/>
              </w:rPr>
            </w:pPr>
            <w:r w:rsidRPr="00B03E86">
              <w:rPr>
                <w:rFonts w:cs="Times New Roman"/>
                <w:sz w:val="20"/>
                <w:szCs w:val="20"/>
              </w:rPr>
              <w:t>2017</w:t>
            </w:r>
          </w:p>
        </w:tc>
        <w:tc>
          <w:tcPr>
            <w:tcW w:w="460" w:type="pct"/>
            <w:noWrap/>
          </w:tcPr>
          <w:p w:rsidR="00B03E86" w:rsidRPr="00B03E86" w:rsidRDefault="00B03E86" w:rsidP="00B03E86">
            <w:pPr>
              <w:ind w:firstLine="0"/>
              <w:jc w:val="center"/>
              <w:rPr>
                <w:sz w:val="20"/>
                <w:szCs w:val="20"/>
              </w:rPr>
            </w:pPr>
            <w:r w:rsidRPr="00B03E86">
              <w:rPr>
                <w:sz w:val="20"/>
                <w:szCs w:val="20"/>
              </w:rPr>
              <w:t>118855,451</w:t>
            </w:r>
          </w:p>
        </w:tc>
        <w:tc>
          <w:tcPr>
            <w:tcW w:w="416" w:type="pct"/>
            <w:noWrap/>
          </w:tcPr>
          <w:p w:rsidR="00B03E86" w:rsidRPr="00B03E86" w:rsidRDefault="00B03E86" w:rsidP="00B03E86">
            <w:pPr>
              <w:ind w:firstLine="0"/>
              <w:jc w:val="center"/>
              <w:rPr>
                <w:sz w:val="20"/>
                <w:szCs w:val="20"/>
              </w:rPr>
            </w:pPr>
            <w:r w:rsidRPr="00B03E86">
              <w:rPr>
                <w:sz w:val="20"/>
                <w:szCs w:val="20"/>
              </w:rPr>
              <w:t>100386,451</w:t>
            </w:r>
          </w:p>
        </w:tc>
        <w:tc>
          <w:tcPr>
            <w:tcW w:w="323" w:type="pct"/>
            <w:noWrap/>
          </w:tcPr>
          <w:p w:rsidR="00B03E86" w:rsidRPr="00B03E86" w:rsidRDefault="00B03E86" w:rsidP="00B03E86">
            <w:pPr>
              <w:ind w:firstLine="0"/>
              <w:jc w:val="center"/>
              <w:rPr>
                <w:sz w:val="20"/>
                <w:szCs w:val="20"/>
              </w:rPr>
            </w:pPr>
            <w:r w:rsidRPr="00B03E86">
              <w:rPr>
                <w:sz w:val="20"/>
                <w:szCs w:val="20"/>
              </w:rPr>
              <w:t>14469</w:t>
            </w:r>
          </w:p>
        </w:tc>
        <w:tc>
          <w:tcPr>
            <w:tcW w:w="368" w:type="pct"/>
            <w:tcBorders>
              <w:right w:val="single" w:sz="4" w:space="0" w:color="auto"/>
            </w:tcBorders>
            <w:noWrap/>
          </w:tcPr>
          <w:p w:rsidR="00B03E86" w:rsidRPr="00B03E86" w:rsidRDefault="00B03E86" w:rsidP="00B03E86">
            <w:pPr>
              <w:ind w:firstLine="0"/>
              <w:jc w:val="center"/>
              <w:rPr>
                <w:sz w:val="20"/>
                <w:szCs w:val="20"/>
              </w:rPr>
            </w:pPr>
            <w:r w:rsidRPr="00B03E86">
              <w:rPr>
                <w:sz w:val="20"/>
                <w:szCs w:val="20"/>
              </w:rPr>
              <w:t>4000</w:t>
            </w:r>
          </w:p>
        </w:tc>
        <w:tc>
          <w:tcPr>
            <w:tcW w:w="577" w:type="pct"/>
            <w:vMerge/>
            <w:tcBorders>
              <w:left w:val="single" w:sz="4" w:space="0" w:color="auto"/>
              <w:right w:val="single" w:sz="4" w:space="0" w:color="auto"/>
            </w:tcBorders>
            <w:vAlign w:val="center"/>
          </w:tcPr>
          <w:p w:rsidR="00B03E86" w:rsidRPr="00B03E86" w:rsidRDefault="00B03E86" w:rsidP="00B03E86">
            <w:pPr>
              <w:ind w:firstLine="0"/>
              <w:jc w:val="center"/>
              <w:rPr>
                <w:rFonts w:cs="Times New Roman"/>
                <w:sz w:val="20"/>
                <w:szCs w:val="20"/>
              </w:rPr>
            </w:pPr>
          </w:p>
        </w:tc>
      </w:tr>
      <w:tr w:rsidR="00B03E86" w:rsidRPr="00B03E86" w:rsidTr="005A5F09">
        <w:trPr>
          <w:trHeight w:val="237"/>
        </w:trPr>
        <w:tc>
          <w:tcPr>
            <w:tcW w:w="239" w:type="pct"/>
            <w:vMerge/>
            <w:tcBorders>
              <w:left w:val="single" w:sz="4" w:space="0" w:color="auto"/>
              <w:right w:val="single" w:sz="4" w:space="0" w:color="auto"/>
            </w:tcBorders>
            <w:noWrap/>
          </w:tcPr>
          <w:p w:rsidR="00B03E86" w:rsidRPr="00B03E86" w:rsidRDefault="00B03E86" w:rsidP="00B03E86">
            <w:pPr>
              <w:ind w:firstLine="0"/>
              <w:jc w:val="center"/>
              <w:rPr>
                <w:rFonts w:cs="Times New Roman"/>
                <w:sz w:val="20"/>
                <w:szCs w:val="20"/>
              </w:rPr>
            </w:pPr>
          </w:p>
        </w:tc>
        <w:tc>
          <w:tcPr>
            <w:tcW w:w="2202" w:type="pct"/>
            <w:gridSpan w:val="3"/>
            <w:vMerge/>
            <w:tcBorders>
              <w:left w:val="single" w:sz="4" w:space="0" w:color="auto"/>
              <w:right w:val="single" w:sz="4" w:space="0" w:color="auto"/>
            </w:tcBorders>
            <w:vAlign w:val="center"/>
          </w:tcPr>
          <w:p w:rsidR="00B03E86" w:rsidRPr="00B03E86" w:rsidRDefault="00B03E86" w:rsidP="00B03E86">
            <w:pPr>
              <w:ind w:firstLine="0"/>
              <w:jc w:val="center"/>
              <w:rPr>
                <w:rFonts w:cs="Times New Roman"/>
                <w:sz w:val="20"/>
                <w:szCs w:val="20"/>
              </w:rPr>
            </w:pPr>
          </w:p>
        </w:tc>
        <w:tc>
          <w:tcPr>
            <w:tcW w:w="415" w:type="pct"/>
            <w:tcBorders>
              <w:left w:val="single" w:sz="4" w:space="0" w:color="auto"/>
            </w:tcBorders>
            <w:noWrap/>
          </w:tcPr>
          <w:p w:rsidR="00B03E86" w:rsidRPr="00B03E86" w:rsidRDefault="00B03E86" w:rsidP="00B03E86">
            <w:pPr>
              <w:ind w:right="-22" w:firstLine="0"/>
              <w:jc w:val="center"/>
              <w:rPr>
                <w:rFonts w:cs="Times New Roman"/>
                <w:sz w:val="20"/>
                <w:szCs w:val="20"/>
              </w:rPr>
            </w:pPr>
            <w:r w:rsidRPr="00B03E86">
              <w:rPr>
                <w:rFonts w:cs="Times New Roman"/>
                <w:sz w:val="20"/>
                <w:szCs w:val="20"/>
              </w:rPr>
              <w:t>2018</w:t>
            </w:r>
          </w:p>
        </w:tc>
        <w:tc>
          <w:tcPr>
            <w:tcW w:w="460" w:type="pct"/>
            <w:noWrap/>
          </w:tcPr>
          <w:p w:rsidR="00B03E86" w:rsidRPr="00B03E86" w:rsidRDefault="00B03E86" w:rsidP="00B03E86">
            <w:pPr>
              <w:ind w:firstLine="0"/>
              <w:jc w:val="center"/>
              <w:rPr>
                <w:sz w:val="20"/>
                <w:szCs w:val="20"/>
              </w:rPr>
            </w:pPr>
            <w:r w:rsidRPr="00B03E86">
              <w:rPr>
                <w:sz w:val="20"/>
                <w:szCs w:val="20"/>
              </w:rPr>
              <w:t>414537,989</w:t>
            </w:r>
          </w:p>
        </w:tc>
        <w:tc>
          <w:tcPr>
            <w:tcW w:w="416" w:type="pct"/>
            <w:noWrap/>
          </w:tcPr>
          <w:p w:rsidR="00B03E86" w:rsidRPr="00B03E86" w:rsidRDefault="00B03E86" w:rsidP="00B03E86">
            <w:pPr>
              <w:ind w:firstLine="0"/>
              <w:jc w:val="center"/>
              <w:rPr>
                <w:sz w:val="20"/>
                <w:szCs w:val="20"/>
              </w:rPr>
            </w:pPr>
            <w:r w:rsidRPr="00B03E86">
              <w:rPr>
                <w:sz w:val="20"/>
                <w:szCs w:val="20"/>
              </w:rPr>
              <w:t>194111,989</w:t>
            </w:r>
          </w:p>
        </w:tc>
        <w:tc>
          <w:tcPr>
            <w:tcW w:w="323" w:type="pct"/>
            <w:noWrap/>
          </w:tcPr>
          <w:p w:rsidR="00B03E86" w:rsidRPr="00B03E86" w:rsidRDefault="00B03E86" w:rsidP="00B03E86">
            <w:pPr>
              <w:ind w:firstLine="0"/>
              <w:jc w:val="center"/>
              <w:rPr>
                <w:sz w:val="20"/>
                <w:szCs w:val="20"/>
              </w:rPr>
            </w:pPr>
            <w:r w:rsidRPr="00B03E86">
              <w:rPr>
                <w:sz w:val="20"/>
                <w:szCs w:val="20"/>
              </w:rPr>
              <w:t>17426</w:t>
            </w:r>
          </w:p>
        </w:tc>
        <w:tc>
          <w:tcPr>
            <w:tcW w:w="368" w:type="pct"/>
            <w:tcBorders>
              <w:right w:val="single" w:sz="4" w:space="0" w:color="auto"/>
            </w:tcBorders>
            <w:noWrap/>
          </w:tcPr>
          <w:p w:rsidR="00B03E86" w:rsidRPr="00B03E86" w:rsidRDefault="00B03E86" w:rsidP="00B03E86">
            <w:pPr>
              <w:ind w:firstLine="0"/>
              <w:jc w:val="center"/>
              <w:rPr>
                <w:sz w:val="20"/>
                <w:szCs w:val="20"/>
              </w:rPr>
            </w:pPr>
            <w:r w:rsidRPr="00B03E86">
              <w:rPr>
                <w:sz w:val="20"/>
                <w:szCs w:val="20"/>
              </w:rPr>
              <w:t>203000</w:t>
            </w:r>
          </w:p>
        </w:tc>
        <w:tc>
          <w:tcPr>
            <w:tcW w:w="577" w:type="pct"/>
            <w:vMerge/>
            <w:tcBorders>
              <w:left w:val="single" w:sz="4" w:space="0" w:color="auto"/>
              <w:right w:val="single" w:sz="4" w:space="0" w:color="auto"/>
            </w:tcBorders>
            <w:vAlign w:val="center"/>
          </w:tcPr>
          <w:p w:rsidR="00B03E86" w:rsidRPr="00B03E86" w:rsidRDefault="00B03E86" w:rsidP="00B03E86">
            <w:pPr>
              <w:autoSpaceDE w:val="0"/>
              <w:autoSpaceDN w:val="0"/>
              <w:adjustRightInd w:val="0"/>
              <w:ind w:firstLine="0"/>
              <w:jc w:val="center"/>
              <w:rPr>
                <w:rFonts w:cs="Times New Roman"/>
                <w:sz w:val="20"/>
                <w:szCs w:val="20"/>
              </w:rPr>
            </w:pPr>
          </w:p>
        </w:tc>
      </w:tr>
      <w:tr w:rsidR="00B03E86" w:rsidRPr="00B03E86" w:rsidTr="005A5F09">
        <w:trPr>
          <w:trHeight w:val="255"/>
        </w:trPr>
        <w:tc>
          <w:tcPr>
            <w:tcW w:w="239" w:type="pct"/>
            <w:vMerge/>
            <w:tcBorders>
              <w:left w:val="single" w:sz="4" w:space="0" w:color="auto"/>
              <w:right w:val="single" w:sz="4" w:space="0" w:color="auto"/>
            </w:tcBorders>
            <w:noWrap/>
          </w:tcPr>
          <w:p w:rsidR="00B03E86" w:rsidRPr="00B03E86" w:rsidRDefault="00B03E86" w:rsidP="00B03E86">
            <w:pPr>
              <w:ind w:firstLine="0"/>
              <w:jc w:val="center"/>
              <w:rPr>
                <w:rFonts w:cs="Times New Roman"/>
                <w:sz w:val="20"/>
                <w:szCs w:val="20"/>
              </w:rPr>
            </w:pPr>
          </w:p>
        </w:tc>
        <w:tc>
          <w:tcPr>
            <w:tcW w:w="2202" w:type="pct"/>
            <w:gridSpan w:val="3"/>
            <w:vMerge/>
            <w:tcBorders>
              <w:left w:val="single" w:sz="4" w:space="0" w:color="auto"/>
              <w:right w:val="single" w:sz="4" w:space="0" w:color="auto"/>
            </w:tcBorders>
            <w:vAlign w:val="center"/>
          </w:tcPr>
          <w:p w:rsidR="00B03E86" w:rsidRPr="00B03E86" w:rsidRDefault="00B03E86" w:rsidP="00B03E86">
            <w:pPr>
              <w:ind w:firstLine="0"/>
              <w:jc w:val="center"/>
              <w:rPr>
                <w:rFonts w:cs="Times New Roman"/>
                <w:sz w:val="20"/>
                <w:szCs w:val="20"/>
              </w:rPr>
            </w:pPr>
          </w:p>
        </w:tc>
        <w:tc>
          <w:tcPr>
            <w:tcW w:w="415" w:type="pct"/>
            <w:tcBorders>
              <w:left w:val="single" w:sz="4" w:space="0" w:color="auto"/>
            </w:tcBorders>
            <w:noWrap/>
          </w:tcPr>
          <w:p w:rsidR="00B03E86" w:rsidRPr="00B03E86" w:rsidRDefault="00B03E86" w:rsidP="00B03E86">
            <w:pPr>
              <w:ind w:right="-22" w:firstLine="0"/>
              <w:jc w:val="center"/>
              <w:rPr>
                <w:rFonts w:cs="Times New Roman"/>
                <w:sz w:val="20"/>
                <w:szCs w:val="20"/>
              </w:rPr>
            </w:pPr>
            <w:r w:rsidRPr="00B03E86">
              <w:rPr>
                <w:rFonts w:cs="Times New Roman"/>
                <w:sz w:val="20"/>
                <w:szCs w:val="20"/>
              </w:rPr>
              <w:t>2019</w:t>
            </w:r>
          </w:p>
        </w:tc>
        <w:tc>
          <w:tcPr>
            <w:tcW w:w="460" w:type="pct"/>
            <w:noWrap/>
          </w:tcPr>
          <w:p w:rsidR="00B03E86" w:rsidRPr="00B03E86" w:rsidRDefault="00B03E86" w:rsidP="00B03E86">
            <w:pPr>
              <w:ind w:firstLine="0"/>
              <w:jc w:val="center"/>
              <w:rPr>
                <w:sz w:val="20"/>
                <w:szCs w:val="20"/>
              </w:rPr>
            </w:pPr>
            <w:r w:rsidRPr="00B03E86">
              <w:rPr>
                <w:sz w:val="20"/>
                <w:szCs w:val="20"/>
              </w:rPr>
              <w:t>369627,983</w:t>
            </w:r>
          </w:p>
        </w:tc>
        <w:tc>
          <w:tcPr>
            <w:tcW w:w="416" w:type="pct"/>
            <w:noWrap/>
          </w:tcPr>
          <w:p w:rsidR="00B03E86" w:rsidRPr="00B03E86" w:rsidRDefault="00B03E86" w:rsidP="00B03E86">
            <w:pPr>
              <w:ind w:firstLine="0"/>
              <w:jc w:val="center"/>
              <w:rPr>
                <w:sz w:val="20"/>
                <w:szCs w:val="20"/>
              </w:rPr>
            </w:pPr>
            <w:r w:rsidRPr="00B03E86">
              <w:rPr>
                <w:sz w:val="20"/>
                <w:szCs w:val="20"/>
              </w:rPr>
              <w:t>188508,983</w:t>
            </w:r>
          </w:p>
        </w:tc>
        <w:tc>
          <w:tcPr>
            <w:tcW w:w="323" w:type="pct"/>
            <w:noWrap/>
          </w:tcPr>
          <w:p w:rsidR="00B03E86" w:rsidRPr="00B03E86" w:rsidRDefault="00B03E86" w:rsidP="00B03E86">
            <w:pPr>
              <w:ind w:firstLine="0"/>
              <w:jc w:val="center"/>
              <w:rPr>
                <w:sz w:val="20"/>
                <w:szCs w:val="20"/>
              </w:rPr>
            </w:pPr>
            <w:r w:rsidRPr="00B03E86">
              <w:rPr>
                <w:sz w:val="20"/>
                <w:szCs w:val="20"/>
              </w:rPr>
              <w:t>11619</w:t>
            </w:r>
          </w:p>
        </w:tc>
        <w:tc>
          <w:tcPr>
            <w:tcW w:w="368" w:type="pct"/>
            <w:tcBorders>
              <w:right w:val="single" w:sz="4" w:space="0" w:color="auto"/>
            </w:tcBorders>
            <w:noWrap/>
          </w:tcPr>
          <w:p w:rsidR="00B03E86" w:rsidRPr="00B03E86" w:rsidRDefault="00B03E86" w:rsidP="00B03E86">
            <w:pPr>
              <w:ind w:firstLine="0"/>
              <w:jc w:val="center"/>
              <w:rPr>
                <w:sz w:val="20"/>
                <w:szCs w:val="20"/>
              </w:rPr>
            </w:pPr>
            <w:r w:rsidRPr="00B03E86">
              <w:rPr>
                <w:sz w:val="20"/>
                <w:szCs w:val="20"/>
              </w:rPr>
              <w:t>169500</w:t>
            </w:r>
          </w:p>
        </w:tc>
        <w:tc>
          <w:tcPr>
            <w:tcW w:w="577" w:type="pct"/>
            <w:vMerge/>
            <w:tcBorders>
              <w:left w:val="single" w:sz="4" w:space="0" w:color="auto"/>
              <w:right w:val="single" w:sz="4" w:space="0" w:color="auto"/>
            </w:tcBorders>
            <w:vAlign w:val="center"/>
          </w:tcPr>
          <w:p w:rsidR="00B03E86" w:rsidRPr="00B03E86" w:rsidRDefault="00B03E86" w:rsidP="00B03E86">
            <w:pPr>
              <w:autoSpaceDE w:val="0"/>
              <w:autoSpaceDN w:val="0"/>
              <w:adjustRightInd w:val="0"/>
              <w:ind w:firstLine="0"/>
              <w:jc w:val="center"/>
              <w:rPr>
                <w:rFonts w:cs="Times New Roman"/>
                <w:sz w:val="20"/>
                <w:szCs w:val="20"/>
              </w:rPr>
            </w:pPr>
          </w:p>
        </w:tc>
      </w:tr>
      <w:tr w:rsidR="00B03E86" w:rsidRPr="00B03E86" w:rsidTr="005A5F09">
        <w:trPr>
          <w:trHeight w:val="229"/>
        </w:trPr>
        <w:tc>
          <w:tcPr>
            <w:tcW w:w="239" w:type="pct"/>
            <w:vMerge/>
            <w:tcBorders>
              <w:left w:val="single" w:sz="4" w:space="0" w:color="auto"/>
              <w:right w:val="single" w:sz="4" w:space="0" w:color="auto"/>
            </w:tcBorders>
            <w:noWrap/>
          </w:tcPr>
          <w:p w:rsidR="00B03E86" w:rsidRPr="00B03E86" w:rsidRDefault="00B03E86" w:rsidP="00B03E86">
            <w:pPr>
              <w:ind w:firstLine="0"/>
              <w:jc w:val="center"/>
              <w:rPr>
                <w:rFonts w:cs="Times New Roman"/>
                <w:sz w:val="20"/>
                <w:szCs w:val="20"/>
              </w:rPr>
            </w:pPr>
          </w:p>
        </w:tc>
        <w:tc>
          <w:tcPr>
            <w:tcW w:w="2202" w:type="pct"/>
            <w:gridSpan w:val="3"/>
            <w:vMerge/>
            <w:tcBorders>
              <w:left w:val="single" w:sz="4" w:space="0" w:color="auto"/>
              <w:right w:val="single" w:sz="4" w:space="0" w:color="auto"/>
            </w:tcBorders>
          </w:tcPr>
          <w:p w:rsidR="00B03E86" w:rsidRPr="00B03E86" w:rsidRDefault="00B03E86" w:rsidP="00B03E86">
            <w:pPr>
              <w:ind w:firstLine="0"/>
              <w:jc w:val="center"/>
              <w:rPr>
                <w:rFonts w:cs="Times New Roman"/>
                <w:sz w:val="20"/>
                <w:szCs w:val="20"/>
              </w:rPr>
            </w:pPr>
          </w:p>
        </w:tc>
        <w:tc>
          <w:tcPr>
            <w:tcW w:w="415" w:type="pct"/>
            <w:tcBorders>
              <w:left w:val="single" w:sz="4" w:space="0" w:color="auto"/>
            </w:tcBorders>
            <w:noWrap/>
          </w:tcPr>
          <w:p w:rsidR="00B03E86" w:rsidRPr="00B03E86" w:rsidRDefault="00B03E86" w:rsidP="00B03E86">
            <w:pPr>
              <w:ind w:right="-22" w:firstLine="0"/>
              <w:jc w:val="center"/>
              <w:rPr>
                <w:rFonts w:cs="Times New Roman"/>
                <w:sz w:val="20"/>
                <w:szCs w:val="20"/>
              </w:rPr>
            </w:pPr>
            <w:r w:rsidRPr="00B03E86">
              <w:rPr>
                <w:rFonts w:cs="Times New Roman"/>
                <w:sz w:val="20"/>
                <w:szCs w:val="20"/>
              </w:rPr>
              <w:t>2020</w:t>
            </w:r>
          </w:p>
        </w:tc>
        <w:tc>
          <w:tcPr>
            <w:tcW w:w="460" w:type="pct"/>
            <w:noWrap/>
            <w:vAlign w:val="bottom"/>
          </w:tcPr>
          <w:p w:rsidR="00B03E86" w:rsidRPr="00B03E86" w:rsidRDefault="00B03E86" w:rsidP="00B03E86">
            <w:pPr>
              <w:ind w:firstLine="0"/>
              <w:jc w:val="center"/>
              <w:rPr>
                <w:sz w:val="20"/>
                <w:szCs w:val="20"/>
              </w:rPr>
            </w:pPr>
            <w:r w:rsidRPr="00B03E86">
              <w:rPr>
                <w:sz w:val="20"/>
                <w:szCs w:val="20"/>
              </w:rPr>
              <w:t>398691,06</w:t>
            </w:r>
          </w:p>
        </w:tc>
        <w:tc>
          <w:tcPr>
            <w:tcW w:w="416" w:type="pct"/>
            <w:noWrap/>
            <w:vAlign w:val="bottom"/>
          </w:tcPr>
          <w:p w:rsidR="00B03E86" w:rsidRPr="00B03E86" w:rsidRDefault="00B03E86" w:rsidP="00B03E86">
            <w:pPr>
              <w:ind w:firstLine="0"/>
              <w:jc w:val="center"/>
              <w:rPr>
                <w:sz w:val="20"/>
                <w:szCs w:val="20"/>
              </w:rPr>
            </w:pPr>
            <w:r w:rsidRPr="00B03E86">
              <w:rPr>
                <w:sz w:val="20"/>
                <w:szCs w:val="20"/>
              </w:rPr>
              <w:t>143934,36</w:t>
            </w:r>
          </w:p>
        </w:tc>
        <w:tc>
          <w:tcPr>
            <w:tcW w:w="323" w:type="pct"/>
            <w:noWrap/>
            <w:vAlign w:val="bottom"/>
          </w:tcPr>
          <w:p w:rsidR="00B03E86" w:rsidRPr="00B03E86" w:rsidRDefault="00B03E86" w:rsidP="00B03E86">
            <w:pPr>
              <w:ind w:firstLine="0"/>
              <w:jc w:val="center"/>
              <w:rPr>
                <w:sz w:val="20"/>
                <w:szCs w:val="20"/>
              </w:rPr>
            </w:pPr>
            <w:r w:rsidRPr="00B03E86">
              <w:rPr>
                <w:sz w:val="20"/>
                <w:szCs w:val="20"/>
              </w:rPr>
              <w:t>9656,7</w:t>
            </w:r>
          </w:p>
        </w:tc>
        <w:tc>
          <w:tcPr>
            <w:tcW w:w="368" w:type="pct"/>
            <w:tcBorders>
              <w:right w:val="single" w:sz="4" w:space="0" w:color="auto"/>
            </w:tcBorders>
            <w:noWrap/>
          </w:tcPr>
          <w:p w:rsidR="00B03E86" w:rsidRPr="00B03E86" w:rsidRDefault="00B03E86" w:rsidP="00B03E86">
            <w:pPr>
              <w:ind w:firstLine="0"/>
              <w:jc w:val="center"/>
              <w:rPr>
                <w:sz w:val="20"/>
                <w:szCs w:val="20"/>
              </w:rPr>
            </w:pPr>
            <w:r w:rsidRPr="00B03E86">
              <w:rPr>
                <w:sz w:val="20"/>
                <w:szCs w:val="20"/>
              </w:rPr>
              <w:t>245100</w:t>
            </w:r>
          </w:p>
        </w:tc>
        <w:tc>
          <w:tcPr>
            <w:tcW w:w="577" w:type="pct"/>
            <w:vMerge/>
            <w:tcBorders>
              <w:left w:val="single" w:sz="4" w:space="0" w:color="auto"/>
              <w:right w:val="single" w:sz="4" w:space="0" w:color="auto"/>
            </w:tcBorders>
          </w:tcPr>
          <w:p w:rsidR="00B03E86" w:rsidRPr="00B03E86" w:rsidRDefault="00B03E86" w:rsidP="00B03E86">
            <w:pPr>
              <w:autoSpaceDE w:val="0"/>
              <w:autoSpaceDN w:val="0"/>
              <w:adjustRightInd w:val="0"/>
              <w:ind w:firstLine="0"/>
              <w:jc w:val="center"/>
              <w:rPr>
                <w:rFonts w:cs="Times New Roman"/>
                <w:sz w:val="20"/>
                <w:szCs w:val="20"/>
              </w:rPr>
            </w:pPr>
          </w:p>
        </w:tc>
      </w:tr>
      <w:tr w:rsidR="00B03E86" w:rsidRPr="00B03E86" w:rsidTr="005A5F09">
        <w:trPr>
          <w:trHeight w:val="200"/>
        </w:trPr>
        <w:tc>
          <w:tcPr>
            <w:tcW w:w="239" w:type="pct"/>
            <w:vMerge/>
            <w:tcBorders>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p>
        </w:tc>
        <w:tc>
          <w:tcPr>
            <w:tcW w:w="2202" w:type="pct"/>
            <w:gridSpan w:val="3"/>
            <w:vMerge/>
            <w:tcBorders>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rPr>
            </w:pPr>
          </w:p>
        </w:tc>
        <w:tc>
          <w:tcPr>
            <w:tcW w:w="415" w:type="pct"/>
            <w:tcBorders>
              <w:left w:val="single" w:sz="4" w:space="0" w:color="auto"/>
              <w:bottom w:val="single" w:sz="4" w:space="0" w:color="auto"/>
            </w:tcBorders>
            <w:noWrap/>
          </w:tcPr>
          <w:p w:rsidR="00B03E86" w:rsidRPr="00B03E86" w:rsidRDefault="00B03E86" w:rsidP="00B03E86">
            <w:pPr>
              <w:ind w:right="-22" w:firstLine="0"/>
              <w:jc w:val="center"/>
              <w:rPr>
                <w:rFonts w:cs="Times New Roman"/>
                <w:sz w:val="20"/>
                <w:szCs w:val="20"/>
              </w:rPr>
            </w:pPr>
            <w:r w:rsidRPr="00B03E86">
              <w:rPr>
                <w:rFonts w:cs="Times New Roman"/>
                <w:sz w:val="20"/>
                <w:szCs w:val="20"/>
              </w:rPr>
              <w:t>2021</w:t>
            </w:r>
          </w:p>
        </w:tc>
        <w:tc>
          <w:tcPr>
            <w:tcW w:w="460" w:type="pct"/>
            <w:tcBorders>
              <w:bottom w:val="single" w:sz="4" w:space="0" w:color="auto"/>
            </w:tcBorders>
            <w:noWrap/>
            <w:vAlign w:val="bottom"/>
          </w:tcPr>
          <w:p w:rsidR="00B03E86" w:rsidRPr="00B03E86" w:rsidRDefault="00B03E86" w:rsidP="00B03E86">
            <w:pPr>
              <w:ind w:firstLine="0"/>
              <w:jc w:val="center"/>
              <w:rPr>
                <w:sz w:val="20"/>
                <w:szCs w:val="20"/>
              </w:rPr>
            </w:pPr>
            <w:r w:rsidRPr="00B03E86">
              <w:rPr>
                <w:sz w:val="20"/>
                <w:szCs w:val="20"/>
              </w:rPr>
              <w:t>369681,5</w:t>
            </w:r>
          </w:p>
        </w:tc>
        <w:tc>
          <w:tcPr>
            <w:tcW w:w="416" w:type="pct"/>
            <w:tcBorders>
              <w:bottom w:val="single" w:sz="4" w:space="0" w:color="auto"/>
            </w:tcBorders>
            <w:noWrap/>
          </w:tcPr>
          <w:p w:rsidR="00B03E86" w:rsidRPr="00B03E86" w:rsidRDefault="00B03E86" w:rsidP="00B03E86">
            <w:pPr>
              <w:ind w:firstLine="0"/>
              <w:jc w:val="center"/>
              <w:rPr>
                <w:sz w:val="20"/>
                <w:szCs w:val="20"/>
              </w:rPr>
            </w:pPr>
            <w:r w:rsidRPr="00B03E86">
              <w:rPr>
                <w:sz w:val="20"/>
                <w:szCs w:val="20"/>
              </w:rPr>
              <w:t>132787,5</w:t>
            </w:r>
          </w:p>
        </w:tc>
        <w:tc>
          <w:tcPr>
            <w:tcW w:w="323" w:type="pct"/>
            <w:tcBorders>
              <w:bottom w:val="single" w:sz="4" w:space="0" w:color="auto"/>
            </w:tcBorders>
            <w:noWrap/>
          </w:tcPr>
          <w:p w:rsidR="00B03E86" w:rsidRPr="00B03E86" w:rsidRDefault="00B03E86" w:rsidP="00B03E86">
            <w:pPr>
              <w:ind w:firstLine="0"/>
              <w:jc w:val="center"/>
              <w:rPr>
                <w:sz w:val="20"/>
                <w:szCs w:val="20"/>
              </w:rPr>
            </w:pPr>
            <w:r w:rsidRPr="00B03E86">
              <w:rPr>
                <w:sz w:val="20"/>
                <w:szCs w:val="20"/>
              </w:rPr>
              <w:t>11794</w:t>
            </w:r>
          </w:p>
        </w:tc>
        <w:tc>
          <w:tcPr>
            <w:tcW w:w="368" w:type="pct"/>
            <w:tcBorders>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225100</w:t>
            </w:r>
          </w:p>
        </w:tc>
        <w:tc>
          <w:tcPr>
            <w:tcW w:w="577" w:type="pct"/>
            <w:vMerge/>
            <w:tcBorders>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jc w:val="center"/>
              <w:rPr>
                <w:rFonts w:cs="Times New Roman"/>
                <w:sz w:val="20"/>
                <w:szCs w:val="20"/>
              </w:rPr>
            </w:pPr>
          </w:p>
        </w:tc>
      </w:tr>
    </w:tbl>
    <w:p w:rsidR="00B03E86" w:rsidRPr="00B03E86" w:rsidRDefault="00B03E86" w:rsidP="00B03E86">
      <w:pPr>
        <w:ind w:firstLine="0"/>
        <w:rPr>
          <w:szCs w:val="28"/>
        </w:rPr>
      </w:pPr>
    </w:p>
    <w:p w:rsidR="00B03E86" w:rsidRPr="00B03E86" w:rsidRDefault="00B03E86" w:rsidP="00B03E86">
      <w:pPr>
        <w:jc w:val="both"/>
        <w:rPr>
          <w:szCs w:val="28"/>
        </w:rPr>
      </w:pPr>
      <w:r w:rsidRPr="00B03E86">
        <w:rPr>
          <w:szCs w:val="28"/>
        </w:rPr>
        <w:t xml:space="preserve">6.2. Пункт 3 изложить в следующей редакции: </w:t>
      </w:r>
    </w:p>
    <w:p w:rsidR="00B03E86" w:rsidRPr="00B03E86" w:rsidRDefault="00B03E86" w:rsidP="00B03E86">
      <w:pPr>
        <w:jc w:val="both"/>
        <w:rPr>
          <w:szCs w:val="28"/>
        </w:rPr>
      </w:pPr>
    </w:p>
    <w:tbl>
      <w:tblPr>
        <w:tblW w:w="5009" w:type="pct"/>
        <w:tblInd w:w="-34" w:type="dxa"/>
        <w:tblLayout w:type="fixed"/>
        <w:tblLook w:val="00A0" w:firstRow="1" w:lastRow="0" w:firstColumn="1" w:lastColumn="0" w:noHBand="0" w:noVBand="0"/>
      </w:tblPr>
      <w:tblGrid>
        <w:gridCol w:w="709"/>
        <w:gridCol w:w="2273"/>
        <w:gridCol w:w="3259"/>
        <w:gridCol w:w="992"/>
        <w:gridCol w:w="1229"/>
        <w:gridCol w:w="1363"/>
        <w:gridCol w:w="1232"/>
        <w:gridCol w:w="992"/>
        <w:gridCol w:w="1052"/>
        <w:gridCol w:w="1712"/>
      </w:tblGrid>
      <w:tr w:rsidR="00B03E86" w:rsidRPr="00B03E86" w:rsidTr="005A5F09">
        <w:trPr>
          <w:trHeight w:val="238"/>
          <w:tblHeader/>
        </w:trPr>
        <w:tc>
          <w:tcPr>
            <w:tcW w:w="239" w:type="pct"/>
            <w:tcBorders>
              <w:top w:val="single" w:sz="4" w:space="0" w:color="auto"/>
              <w:left w:val="single" w:sz="4" w:space="0" w:color="auto"/>
              <w:bottom w:val="single" w:sz="4" w:space="0" w:color="000000"/>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1</w:t>
            </w:r>
          </w:p>
        </w:tc>
        <w:tc>
          <w:tcPr>
            <w:tcW w:w="767"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2</w:t>
            </w:r>
          </w:p>
        </w:tc>
        <w:tc>
          <w:tcPr>
            <w:tcW w:w="1100"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sz w:val="20"/>
                <w:szCs w:val="20"/>
              </w:rPr>
            </w:pPr>
            <w:r w:rsidRPr="00B03E86">
              <w:rPr>
                <w:rFonts w:cs="Times New Roman"/>
                <w:sz w:val="20"/>
                <w:szCs w:val="20"/>
              </w:rPr>
              <w:t>3</w:t>
            </w:r>
          </w:p>
        </w:tc>
        <w:tc>
          <w:tcPr>
            <w:tcW w:w="335"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4</w:t>
            </w:r>
          </w:p>
        </w:tc>
        <w:tc>
          <w:tcPr>
            <w:tcW w:w="415"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5</w:t>
            </w:r>
          </w:p>
        </w:tc>
        <w:tc>
          <w:tcPr>
            <w:tcW w:w="460" w:type="pct"/>
            <w:tcBorders>
              <w:top w:val="single" w:sz="4" w:space="0" w:color="auto"/>
              <w:left w:val="single" w:sz="4" w:space="0" w:color="auto"/>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6</w:t>
            </w:r>
          </w:p>
        </w:tc>
        <w:tc>
          <w:tcPr>
            <w:tcW w:w="416"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7</w:t>
            </w:r>
          </w:p>
        </w:tc>
        <w:tc>
          <w:tcPr>
            <w:tcW w:w="335"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8</w:t>
            </w:r>
          </w:p>
        </w:tc>
        <w:tc>
          <w:tcPr>
            <w:tcW w:w="355"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9</w:t>
            </w:r>
          </w:p>
        </w:tc>
        <w:tc>
          <w:tcPr>
            <w:tcW w:w="578"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10</w:t>
            </w:r>
          </w:p>
        </w:tc>
      </w:tr>
      <w:tr w:rsidR="00B03E86" w:rsidRPr="00B03E86" w:rsidTr="005A5F09">
        <w:trPr>
          <w:trHeight w:val="731"/>
        </w:trPr>
        <w:tc>
          <w:tcPr>
            <w:tcW w:w="239"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3.</w:t>
            </w:r>
          </w:p>
        </w:tc>
        <w:tc>
          <w:tcPr>
            <w:tcW w:w="767"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rPr>
                <w:rFonts w:cs="Times New Roman"/>
                <w:sz w:val="20"/>
                <w:szCs w:val="20"/>
              </w:rPr>
            </w:pPr>
            <w:r w:rsidRPr="00B03E86">
              <w:rPr>
                <w:rFonts w:cs="Times New Roman"/>
                <w:sz w:val="20"/>
                <w:szCs w:val="20"/>
              </w:rPr>
              <w:t xml:space="preserve">Строительство межпоселкового газопровода высокого давления </w:t>
            </w:r>
            <w:r w:rsidRPr="00B03E86">
              <w:rPr>
                <w:rFonts w:cs="Times New Roman"/>
                <w:sz w:val="20"/>
                <w:szCs w:val="20"/>
                <w:lang w:val="en-US"/>
              </w:rPr>
              <w:t>II</w:t>
            </w:r>
            <w:r w:rsidRPr="00B03E86">
              <w:rPr>
                <w:rFonts w:cs="Times New Roman"/>
                <w:sz w:val="20"/>
                <w:szCs w:val="20"/>
              </w:rPr>
              <w:t> категории г. Углич – дер. Черкасово Угличского МР. Паспорт 25 приложения 4 к Программе</w:t>
            </w:r>
          </w:p>
        </w:tc>
        <w:tc>
          <w:tcPr>
            <w:tcW w:w="1100" w:type="pct"/>
            <w:tcBorders>
              <w:top w:val="single" w:sz="4" w:space="0" w:color="auto"/>
              <w:left w:val="nil"/>
              <w:bottom w:val="single" w:sz="4" w:space="0" w:color="auto"/>
              <w:right w:val="single" w:sz="4" w:space="0" w:color="auto"/>
            </w:tcBorders>
          </w:tcPr>
          <w:p w:rsidR="00B03E86" w:rsidRPr="00B03E86" w:rsidRDefault="00B03E86" w:rsidP="00B03E86">
            <w:pPr>
              <w:ind w:firstLine="0"/>
              <w:rPr>
                <w:rFonts w:cs="Times New Roman"/>
                <w:sz w:val="20"/>
                <w:szCs w:val="20"/>
              </w:rPr>
            </w:pPr>
            <w:r w:rsidRPr="00B03E86">
              <w:rPr>
                <w:rFonts w:cs="Times New Roman"/>
                <w:sz w:val="20"/>
                <w:szCs w:val="20"/>
              </w:rPr>
              <w:t>протяженность построенных газопроводов, км</w:t>
            </w:r>
          </w:p>
          <w:p w:rsidR="00B03E86" w:rsidRPr="00B03E86" w:rsidRDefault="00B03E86" w:rsidP="00B03E86">
            <w:pPr>
              <w:ind w:firstLine="0"/>
              <w:rPr>
                <w:rFonts w:cs="Times New Roman"/>
                <w:sz w:val="20"/>
                <w:szCs w:val="20"/>
              </w:rPr>
            </w:pPr>
          </w:p>
          <w:p w:rsidR="00B03E86" w:rsidRPr="00B03E86" w:rsidRDefault="00B03E86" w:rsidP="00B03E86">
            <w:pPr>
              <w:ind w:firstLine="0"/>
              <w:rPr>
                <w:rFonts w:cs="Times New Roman"/>
                <w:sz w:val="20"/>
                <w:szCs w:val="20"/>
              </w:rPr>
            </w:pPr>
            <w:r w:rsidRPr="00B03E86">
              <w:rPr>
                <w:rFonts w:cs="Times New Roman"/>
                <w:sz w:val="20"/>
                <w:szCs w:val="20"/>
              </w:rPr>
              <w:t>количество квартир, имеющих техническую возможность для газификации</w:t>
            </w:r>
          </w:p>
        </w:tc>
        <w:tc>
          <w:tcPr>
            <w:tcW w:w="335"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5,1</w:t>
            </w:r>
          </w:p>
          <w:p w:rsidR="00B03E86" w:rsidRPr="00B03E86" w:rsidRDefault="00B03E86" w:rsidP="00B03E86">
            <w:pPr>
              <w:ind w:firstLine="0"/>
              <w:jc w:val="center"/>
              <w:rPr>
                <w:rFonts w:cs="Times New Roman"/>
                <w:sz w:val="20"/>
                <w:szCs w:val="20"/>
              </w:rPr>
            </w:pPr>
            <w:r w:rsidRPr="00B03E86">
              <w:rPr>
                <w:rFonts w:cs="Times New Roman"/>
                <w:sz w:val="20"/>
                <w:szCs w:val="20"/>
              </w:rPr>
              <w:t>5,2</w:t>
            </w:r>
          </w:p>
          <w:p w:rsidR="00B03E86" w:rsidRPr="00B03E86" w:rsidRDefault="00B03E86" w:rsidP="00B03E86">
            <w:pPr>
              <w:ind w:firstLine="0"/>
              <w:jc w:val="center"/>
              <w:rPr>
                <w:rFonts w:cs="Times New Roman"/>
                <w:sz w:val="20"/>
                <w:szCs w:val="20"/>
              </w:rPr>
            </w:pPr>
          </w:p>
          <w:p w:rsidR="00B03E86" w:rsidRPr="00B03E86" w:rsidRDefault="00B03E86" w:rsidP="00B03E86">
            <w:pPr>
              <w:ind w:firstLine="0"/>
              <w:jc w:val="center"/>
              <w:rPr>
                <w:rFonts w:cs="Times New Roman"/>
                <w:sz w:val="20"/>
                <w:szCs w:val="20"/>
              </w:rPr>
            </w:pPr>
            <w:r w:rsidRPr="00B03E86">
              <w:rPr>
                <w:rFonts w:cs="Times New Roman"/>
                <w:sz w:val="20"/>
                <w:szCs w:val="20"/>
              </w:rPr>
              <w:t>145</w:t>
            </w:r>
          </w:p>
        </w:tc>
        <w:tc>
          <w:tcPr>
            <w:tcW w:w="415"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2020</w:t>
            </w:r>
          </w:p>
          <w:p w:rsidR="00B03E86" w:rsidRPr="00B03E86" w:rsidRDefault="00B03E86" w:rsidP="00B03E86">
            <w:pPr>
              <w:ind w:firstLine="0"/>
              <w:jc w:val="center"/>
              <w:rPr>
                <w:rFonts w:cs="Times New Roman"/>
                <w:sz w:val="20"/>
                <w:szCs w:val="20"/>
              </w:rPr>
            </w:pPr>
            <w:r w:rsidRPr="00B03E86">
              <w:rPr>
                <w:rFonts w:cs="Times New Roman"/>
                <w:sz w:val="20"/>
                <w:szCs w:val="20"/>
              </w:rPr>
              <w:t>2021</w:t>
            </w:r>
          </w:p>
          <w:p w:rsidR="00B03E86" w:rsidRPr="00B03E86" w:rsidRDefault="00B03E86" w:rsidP="00B03E86">
            <w:pPr>
              <w:ind w:firstLine="0"/>
              <w:jc w:val="center"/>
              <w:rPr>
                <w:rFonts w:cs="Times New Roman"/>
                <w:sz w:val="20"/>
                <w:szCs w:val="20"/>
              </w:rPr>
            </w:pPr>
          </w:p>
          <w:p w:rsidR="00B03E86" w:rsidRPr="00B03E86" w:rsidRDefault="00B03E86" w:rsidP="00B03E86">
            <w:pPr>
              <w:ind w:firstLine="0"/>
              <w:jc w:val="center"/>
              <w:rPr>
                <w:rFonts w:cs="Times New Roman"/>
                <w:sz w:val="20"/>
                <w:szCs w:val="20"/>
              </w:rPr>
            </w:pPr>
            <w:r w:rsidRPr="00B03E86">
              <w:rPr>
                <w:rFonts w:cs="Times New Roman"/>
                <w:sz w:val="20"/>
                <w:szCs w:val="20"/>
              </w:rPr>
              <w:t>2021</w:t>
            </w:r>
          </w:p>
        </w:tc>
        <w:tc>
          <w:tcPr>
            <w:tcW w:w="460" w:type="pct"/>
            <w:tcBorders>
              <w:top w:val="single" w:sz="4" w:space="0" w:color="auto"/>
              <w:left w:val="single" w:sz="4" w:space="0" w:color="auto"/>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13814</w:t>
            </w:r>
          </w:p>
          <w:p w:rsidR="00B03E86" w:rsidRPr="00B03E86" w:rsidRDefault="00B03E86" w:rsidP="00B03E86">
            <w:pPr>
              <w:ind w:firstLine="0"/>
              <w:jc w:val="center"/>
              <w:rPr>
                <w:rFonts w:cs="Times New Roman"/>
                <w:sz w:val="20"/>
                <w:szCs w:val="20"/>
              </w:rPr>
            </w:pPr>
            <w:r w:rsidRPr="00B03E86">
              <w:rPr>
                <w:rFonts w:cs="Times New Roman"/>
                <w:sz w:val="20"/>
                <w:szCs w:val="20"/>
              </w:rPr>
              <w:t>13813</w:t>
            </w:r>
          </w:p>
        </w:tc>
        <w:tc>
          <w:tcPr>
            <w:tcW w:w="416"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12432</w:t>
            </w:r>
          </w:p>
          <w:p w:rsidR="00B03E86" w:rsidRPr="00B03E86" w:rsidRDefault="00B03E86" w:rsidP="00B03E86">
            <w:pPr>
              <w:ind w:firstLine="0"/>
              <w:jc w:val="center"/>
              <w:rPr>
                <w:rFonts w:cs="Times New Roman"/>
                <w:sz w:val="20"/>
                <w:szCs w:val="20"/>
              </w:rPr>
            </w:pPr>
            <w:r w:rsidRPr="00B03E86">
              <w:rPr>
                <w:rFonts w:cs="Times New Roman"/>
                <w:sz w:val="20"/>
                <w:szCs w:val="20"/>
              </w:rPr>
              <w:t>12432</w:t>
            </w:r>
          </w:p>
        </w:tc>
        <w:tc>
          <w:tcPr>
            <w:tcW w:w="335"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1382</w:t>
            </w:r>
          </w:p>
          <w:p w:rsidR="00B03E86" w:rsidRPr="00B03E86" w:rsidRDefault="00B03E86" w:rsidP="00B03E86">
            <w:pPr>
              <w:ind w:firstLine="0"/>
              <w:jc w:val="center"/>
              <w:rPr>
                <w:rFonts w:cs="Times New Roman"/>
                <w:sz w:val="20"/>
                <w:szCs w:val="20"/>
              </w:rPr>
            </w:pPr>
            <w:r w:rsidRPr="00B03E86">
              <w:rPr>
                <w:rFonts w:cs="Times New Roman"/>
                <w:sz w:val="20"/>
                <w:szCs w:val="20"/>
              </w:rPr>
              <w:t>1381</w:t>
            </w:r>
          </w:p>
        </w:tc>
        <w:tc>
          <w:tcPr>
            <w:tcW w:w="355"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p>
        </w:tc>
        <w:tc>
          <w:tcPr>
            <w:tcW w:w="578"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rPr>
            </w:pPr>
            <w:r w:rsidRPr="00B03E86">
              <w:rPr>
                <w:rFonts w:cs="Times New Roman"/>
                <w:sz w:val="20"/>
                <w:szCs w:val="20"/>
                <w:lang w:eastAsia="ru-RU"/>
              </w:rPr>
              <w:t>ДЖКХЭиРТ</w:t>
            </w:r>
            <w:r w:rsidRPr="00B03E86">
              <w:rPr>
                <w:rFonts w:cs="Times New Roman"/>
                <w:sz w:val="20"/>
                <w:szCs w:val="20"/>
              </w:rPr>
              <w:t>,</w:t>
            </w:r>
          </w:p>
          <w:p w:rsidR="00B03E86" w:rsidRPr="00B03E86" w:rsidRDefault="00B03E86" w:rsidP="00B03E86">
            <w:pPr>
              <w:ind w:firstLine="0"/>
              <w:jc w:val="center"/>
              <w:rPr>
                <w:rFonts w:cs="Times New Roman"/>
                <w:sz w:val="20"/>
                <w:szCs w:val="20"/>
              </w:rPr>
            </w:pPr>
            <w:r w:rsidRPr="00B03E86">
              <w:rPr>
                <w:rFonts w:cs="Times New Roman"/>
                <w:sz w:val="20"/>
                <w:szCs w:val="20"/>
              </w:rPr>
              <w:t>ОМС</w:t>
            </w:r>
          </w:p>
          <w:p w:rsidR="00B03E86" w:rsidRPr="00B03E86" w:rsidRDefault="00B03E86" w:rsidP="00B03E86">
            <w:pPr>
              <w:ind w:firstLine="0"/>
              <w:jc w:val="center"/>
              <w:rPr>
                <w:rFonts w:cs="Times New Roman"/>
                <w:sz w:val="20"/>
                <w:szCs w:val="20"/>
              </w:rPr>
            </w:pPr>
            <w:r w:rsidRPr="00B03E86">
              <w:rPr>
                <w:rFonts w:cs="Times New Roman"/>
                <w:sz w:val="20"/>
                <w:szCs w:val="20"/>
              </w:rPr>
              <w:t>Угличского МР</w:t>
            </w:r>
          </w:p>
        </w:tc>
      </w:tr>
    </w:tbl>
    <w:p w:rsidR="00B03E86" w:rsidRPr="00B03E86" w:rsidRDefault="00B03E86" w:rsidP="00B03E86">
      <w:pPr>
        <w:tabs>
          <w:tab w:val="left" w:pos="13080"/>
        </w:tabs>
        <w:ind w:firstLine="0"/>
        <w:rPr>
          <w:szCs w:val="28"/>
        </w:rPr>
      </w:pPr>
    </w:p>
    <w:p w:rsidR="00B03E86" w:rsidRPr="00B03E86" w:rsidRDefault="00B03E86" w:rsidP="00B03E86">
      <w:pPr>
        <w:tabs>
          <w:tab w:val="left" w:pos="13080"/>
        </w:tabs>
        <w:rPr>
          <w:szCs w:val="28"/>
        </w:rPr>
      </w:pPr>
      <w:r w:rsidRPr="00B03E86">
        <w:rPr>
          <w:szCs w:val="28"/>
        </w:rPr>
        <w:t>6.3. Пункт 12 изложить в следующей редакции:</w:t>
      </w:r>
    </w:p>
    <w:p w:rsidR="00B03E86" w:rsidRPr="00B03E86" w:rsidRDefault="00B03E86" w:rsidP="00B03E86">
      <w:pPr>
        <w:tabs>
          <w:tab w:val="left" w:pos="13080"/>
        </w:tabs>
        <w:ind w:firstLine="0"/>
        <w:rPr>
          <w:szCs w:val="28"/>
        </w:rPr>
      </w:pPr>
    </w:p>
    <w:tbl>
      <w:tblPr>
        <w:tblW w:w="5009" w:type="pct"/>
        <w:tblInd w:w="-34" w:type="dxa"/>
        <w:tblLayout w:type="fixed"/>
        <w:tblLook w:val="00A0" w:firstRow="1" w:lastRow="0" w:firstColumn="1" w:lastColumn="0" w:noHBand="0" w:noVBand="0"/>
      </w:tblPr>
      <w:tblGrid>
        <w:gridCol w:w="709"/>
        <w:gridCol w:w="2273"/>
        <w:gridCol w:w="3259"/>
        <w:gridCol w:w="992"/>
        <w:gridCol w:w="1229"/>
        <w:gridCol w:w="1363"/>
        <w:gridCol w:w="1232"/>
        <w:gridCol w:w="992"/>
        <w:gridCol w:w="1052"/>
        <w:gridCol w:w="1712"/>
      </w:tblGrid>
      <w:tr w:rsidR="00B03E86" w:rsidRPr="00B03E86" w:rsidTr="005A5F09">
        <w:trPr>
          <w:trHeight w:val="238"/>
          <w:tblHeader/>
        </w:trPr>
        <w:tc>
          <w:tcPr>
            <w:tcW w:w="239" w:type="pct"/>
            <w:tcBorders>
              <w:top w:val="single" w:sz="4" w:space="0" w:color="auto"/>
              <w:left w:val="single" w:sz="4" w:space="0" w:color="auto"/>
              <w:bottom w:val="single" w:sz="4" w:space="0" w:color="000000"/>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1</w:t>
            </w:r>
          </w:p>
        </w:tc>
        <w:tc>
          <w:tcPr>
            <w:tcW w:w="767"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2</w:t>
            </w:r>
          </w:p>
        </w:tc>
        <w:tc>
          <w:tcPr>
            <w:tcW w:w="1100"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sz w:val="20"/>
                <w:szCs w:val="20"/>
              </w:rPr>
            </w:pPr>
            <w:r w:rsidRPr="00B03E86">
              <w:rPr>
                <w:rFonts w:cs="Times New Roman"/>
                <w:sz w:val="20"/>
                <w:szCs w:val="20"/>
              </w:rPr>
              <w:t>3</w:t>
            </w:r>
          </w:p>
        </w:tc>
        <w:tc>
          <w:tcPr>
            <w:tcW w:w="335"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4</w:t>
            </w:r>
          </w:p>
        </w:tc>
        <w:tc>
          <w:tcPr>
            <w:tcW w:w="415"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5</w:t>
            </w:r>
          </w:p>
        </w:tc>
        <w:tc>
          <w:tcPr>
            <w:tcW w:w="460" w:type="pct"/>
            <w:tcBorders>
              <w:top w:val="single" w:sz="4" w:space="0" w:color="auto"/>
              <w:left w:val="single" w:sz="4" w:space="0" w:color="auto"/>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6</w:t>
            </w:r>
          </w:p>
        </w:tc>
        <w:tc>
          <w:tcPr>
            <w:tcW w:w="416"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7</w:t>
            </w:r>
          </w:p>
        </w:tc>
        <w:tc>
          <w:tcPr>
            <w:tcW w:w="335"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8</w:t>
            </w:r>
          </w:p>
        </w:tc>
        <w:tc>
          <w:tcPr>
            <w:tcW w:w="355"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9</w:t>
            </w:r>
          </w:p>
        </w:tc>
        <w:tc>
          <w:tcPr>
            <w:tcW w:w="578"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10</w:t>
            </w:r>
          </w:p>
        </w:tc>
      </w:tr>
      <w:tr w:rsidR="00B03E86" w:rsidRPr="00B03E86" w:rsidTr="005A5F09">
        <w:trPr>
          <w:trHeight w:val="731"/>
        </w:trPr>
        <w:tc>
          <w:tcPr>
            <w:tcW w:w="239"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left="-419" w:right="-484" w:firstLine="0"/>
              <w:jc w:val="center"/>
              <w:rPr>
                <w:rFonts w:cs="Times New Roman"/>
                <w:sz w:val="20"/>
                <w:szCs w:val="20"/>
              </w:rPr>
            </w:pPr>
            <w:r w:rsidRPr="00B03E86">
              <w:rPr>
                <w:rFonts w:cs="Times New Roman"/>
                <w:sz w:val="20"/>
                <w:szCs w:val="20"/>
              </w:rPr>
              <w:t>12.</w:t>
            </w:r>
          </w:p>
        </w:tc>
        <w:tc>
          <w:tcPr>
            <w:tcW w:w="767"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rPr>
                <w:rFonts w:cs="Times New Roman"/>
                <w:sz w:val="20"/>
                <w:szCs w:val="20"/>
                <w:lang w:eastAsia="ru-RU"/>
              </w:rPr>
            </w:pPr>
            <w:r w:rsidRPr="00B03E86">
              <w:rPr>
                <w:rFonts w:cs="Times New Roman"/>
                <w:sz w:val="20"/>
                <w:szCs w:val="20"/>
                <w:lang w:eastAsia="ru-RU"/>
              </w:rPr>
              <w:t>Газификация с. Спас Даниловского МР (в том числе проектные работы, задолженность за выполненные работы 2018 года). Паспорт 75 приложения 4 к Программе</w:t>
            </w:r>
          </w:p>
        </w:tc>
        <w:tc>
          <w:tcPr>
            <w:tcW w:w="1100" w:type="pct"/>
            <w:tcBorders>
              <w:top w:val="single" w:sz="4" w:space="0" w:color="auto"/>
              <w:left w:val="nil"/>
              <w:bottom w:val="single" w:sz="4" w:space="0" w:color="auto"/>
              <w:right w:val="single" w:sz="4" w:space="0" w:color="auto"/>
            </w:tcBorders>
          </w:tcPr>
          <w:p w:rsidR="00B03E86" w:rsidRPr="00B03E86" w:rsidRDefault="00B03E86" w:rsidP="00B03E86">
            <w:pPr>
              <w:ind w:firstLine="0"/>
              <w:rPr>
                <w:rFonts w:cs="Times New Roman"/>
                <w:sz w:val="20"/>
                <w:szCs w:val="20"/>
              </w:rPr>
            </w:pPr>
            <w:r w:rsidRPr="00B03E86">
              <w:rPr>
                <w:rFonts w:cs="Times New Roman"/>
                <w:sz w:val="20"/>
                <w:szCs w:val="20"/>
              </w:rPr>
              <w:t>проектные работы, %</w:t>
            </w:r>
          </w:p>
          <w:p w:rsidR="00B03E86" w:rsidRPr="00B03E86" w:rsidRDefault="00B03E86" w:rsidP="00B03E86">
            <w:pPr>
              <w:ind w:firstLine="0"/>
              <w:rPr>
                <w:rFonts w:cs="Times New Roman"/>
                <w:sz w:val="20"/>
                <w:szCs w:val="20"/>
              </w:rPr>
            </w:pPr>
          </w:p>
          <w:p w:rsidR="00B03E86" w:rsidRPr="00B03E86" w:rsidRDefault="00B03E86" w:rsidP="00B03E86">
            <w:pPr>
              <w:ind w:firstLine="0"/>
              <w:rPr>
                <w:rFonts w:cs="Times New Roman"/>
                <w:sz w:val="20"/>
                <w:szCs w:val="20"/>
              </w:rPr>
            </w:pPr>
            <w:r w:rsidRPr="00B03E86">
              <w:rPr>
                <w:rFonts w:cs="Times New Roman"/>
                <w:sz w:val="20"/>
                <w:szCs w:val="20"/>
              </w:rPr>
              <w:t>протяженность построенных газопроводов, км</w:t>
            </w:r>
          </w:p>
          <w:p w:rsidR="00B03E86" w:rsidRPr="00B03E86" w:rsidRDefault="00B03E86" w:rsidP="00B03E86">
            <w:pPr>
              <w:ind w:firstLine="0"/>
              <w:rPr>
                <w:rFonts w:cs="Times New Roman"/>
                <w:sz w:val="20"/>
                <w:szCs w:val="20"/>
              </w:rPr>
            </w:pPr>
          </w:p>
          <w:p w:rsidR="00B03E86" w:rsidRPr="00B03E86" w:rsidRDefault="00B03E86" w:rsidP="00B03E86">
            <w:pPr>
              <w:ind w:firstLine="0"/>
              <w:rPr>
                <w:rFonts w:cs="Times New Roman"/>
                <w:sz w:val="20"/>
                <w:szCs w:val="20"/>
              </w:rPr>
            </w:pPr>
            <w:r w:rsidRPr="00B03E86">
              <w:rPr>
                <w:rFonts w:cs="Times New Roman"/>
                <w:sz w:val="20"/>
                <w:szCs w:val="20"/>
              </w:rPr>
              <w:t>количество квартир, имеющих техническую возможность для газификации</w:t>
            </w:r>
          </w:p>
        </w:tc>
        <w:tc>
          <w:tcPr>
            <w:tcW w:w="335"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100</w:t>
            </w:r>
          </w:p>
          <w:p w:rsidR="00B03E86" w:rsidRPr="00B03E86" w:rsidRDefault="00B03E86" w:rsidP="00B03E86">
            <w:pPr>
              <w:ind w:firstLine="0"/>
              <w:jc w:val="center"/>
              <w:rPr>
                <w:rFonts w:cs="Times New Roman"/>
                <w:sz w:val="20"/>
                <w:szCs w:val="20"/>
              </w:rPr>
            </w:pPr>
            <w:r w:rsidRPr="00B03E86">
              <w:rPr>
                <w:rFonts w:cs="Times New Roman"/>
                <w:sz w:val="20"/>
                <w:szCs w:val="20"/>
              </w:rPr>
              <w:t>-</w:t>
            </w:r>
          </w:p>
          <w:p w:rsidR="00B03E86" w:rsidRPr="00B03E86" w:rsidRDefault="00B03E86" w:rsidP="00B03E86">
            <w:pPr>
              <w:ind w:firstLine="0"/>
              <w:jc w:val="center"/>
              <w:rPr>
                <w:rFonts w:cs="Times New Roman"/>
                <w:sz w:val="20"/>
                <w:szCs w:val="20"/>
              </w:rPr>
            </w:pPr>
            <w:r w:rsidRPr="00B03E86">
              <w:rPr>
                <w:rFonts w:cs="Times New Roman"/>
                <w:sz w:val="20"/>
                <w:szCs w:val="20"/>
              </w:rPr>
              <w:t>6,6</w:t>
            </w:r>
          </w:p>
          <w:p w:rsidR="00B03E86" w:rsidRPr="00B03E86" w:rsidRDefault="00B03E86" w:rsidP="00B03E86">
            <w:pPr>
              <w:ind w:firstLine="0"/>
              <w:jc w:val="center"/>
              <w:rPr>
                <w:rFonts w:cs="Times New Roman"/>
                <w:sz w:val="20"/>
                <w:szCs w:val="20"/>
              </w:rPr>
            </w:pPr>
          </w:p>
          <w:p w:rsidR="00B03E86" w:rsidRPr="00B03E86" w:rsidRDefault="00B03E86" w:rsidP="00B03E86">
            <w:pPr>
              <w:ind w:firstLine="0"/>
              <w:jc w:val="center"/>
              <w:rPr>
                <w:rFonts w:cs="Times New Roman"/>
                <w:sz w:val="20"/>
                <w:szCs w:val="20"/>
              </w:rPr>
            </w:pPr>
          </w:p>
          <w:p w:rsidR="00B03E86" w:rsidRPr="00B03E86" w:rsidRDefault="00B03E86" w:rsidP="00B03E86">
            <w:pPr>
              <w:ind w:firstLine="0"/>
              <w:jc w:val="center"/>
              <w:rPr>
                <w:rFonts w:cs="Times New Roman"/>
                <w:sz w:val="20"/>
                <w:szCs w:val="20"/>
              </w:rPr>
            </w:pPr>
            <w:r w:rsidRPr="00B03E86">
              <w:rPr>
                <w:rFonts w:cs="Times New Roman"/>
                <w:sz w:val="20"/>
                <w:szCs w:val="20"/>
              </w:rPr>
              <w:t>112</w:t>
            </w:r>
          </w:p>
        </w:tc>
        <w:tc>
          <w:tcPr>
            <w:tcW w:w="415"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2018</w:t>
            </w:r>
          </w:p>
          <w:p w:rsidR="00B03E86" w:rsidRPr="00B03E86" w:rsidRDefault="00B03E86" w:rsidP="00B03E86">
            <w:pPr>
              <w:ind w:firstLine="0"/>
              <w:jc w:val="center"/>
              <w:rPr>
                <w:rFonts w:cs="Times New Roman"/>
                <w:sz w:val="20"/>
                <w:szCs w:val="20"/>
              </w:rPr>
            </w:pPr>
            <w:r w:rsidRPr="00B03E86">
              <w:rPr>
                <w:rFonts w:cs="Times New Roman"/>
                <w:sz w:val="20"/>
                <w:szCs w:val="20"/>
              </w:rPr>
              <w:t>2019</w:t>
            </w:r>
          </w:p>
          <w:p w:rsidR="00B03E86" w:rsidRPr="00B03E86" w:rsidRDefault="00B03E86" w:rsidP="00B03E86">
            <w:pPr>
              <w:ind w:firstLine="0"/>
              <w:jc w:val="center"/>
              <w:rPr>
                <w:rFonts w:cs="Times New Roman"/>
                <w:sz w:val="20"/>
                <w:szCs w:val="20"/>
              </w:rPr>
            </w:pPr>
            <w:r w:rsidRPr="00B03E86">
              <w:rPr>
                <w:rFonts w:cs="Times New Roman"/>
                <w:sz w:val="20"/>
                <w:szCs w:val="20"/>
              </w:rPr>
              <w:t>2021</w:t>
            </w:r>
          </w:p>
          <w:p w:rsidR="00B03E86" w:rsidRPr="00B03E86" w:rsidRDefault="00B03E86" w:rsidP="00B03E86">
            <w:pPr>
              <w:ind w:firstLine="0"/>
              <w:jc w:val="center"/>
              <w:rPr>
                <w:rFonts w:cs="Times New Roman"/>
                <w:sz w:val="20"/>
                <w:szCs w:val="20"/>
              </w:rPr>
            </w:pPr>
          </w:p>
          <w:p w:rsidR="00B03E86" w:rsidRPr="00B03E86" w:rsidRDefault="00B03E86" w:rsidP="00B03E86">
            <w:pPr>
              <w:ind w:firstLine="0"/>
              <w:jc w:val="center"/>
              <w:rPr>
                <w:rFonts w:cs="Times New Roman"/>
                <w:sz w:val="20"/>
                <w:szCs w:val="20"/>
              </w:rPr>
            </w:pPr>
          </w:p>
          <w:p w:rsidR="00B03E86" w:rsidRPr="00B03E86" w:rsidRDefault="00B03E86" w:rsidP="00B03E86">
            <w:pPr>
              <w:ind w:firstLine="0"/>
              <w:jc w:val="center"/>
              <w:rPr>
                <w:rFonts w:cs="Times New Roman"/>
                <w:sz w:val="20"/>
                <w:szCs w:val="20"/>
              </w:rPr>
            </w:pPr>
            <w:r w:rsidRPr="00B03E86">
              <w:rPr>
                <w:rFonts w:cs="Times New Roman"/>
                <w:sz w:val="20"/>
                <w:szCs w:val="20"/>
              </w:rPr>
              <w:t>2021</w:t>
            </w:r>
          </w:p>
        </w:tc>
        <w:tc>
          <w:tcPr>
            <w:tcW w:w="460" w:type="pct"/>
            <w:tcBorders>
              <w:top w:val="single" w:sz="4" w:space="0" w:color="auto"/>
              <w:left w:val="single" w:sz="4" w:space="0" w:color="auto"/>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2652</w:t>
            </w:r>
          </w:p>
          <w:p w:rsidR="00B03E86" w:rsidRPr="00B03E86" w:rsidRDefault="00B03E86" w:rsidP="00B03E86">
            <w:pPr>
              <w:ind w:firstLine="0"/>
              <w:jc w:val="center"/>
              <w:rPr>
                <w:rFonts w:cs="Times New Roman"/>
                <w:sz w:val="20"/>
                <w:szCs w:val="20"/>
              </w:rPr>
            </w:pPr>
            <w:r w:rsidRPr="00B03E86">
              <w:rPr>
                <w:rFonts w:cs="Times New Roman"/>
                <w:sz w:val="20"/>
                <w:szCs w:val="20"/>
              </w:rPr>
              <w:t>2168,183</w:t>
            </w:r>
          </w:p>
          <w:p w:rsidR="00B03E86" w:rsidRPr="00B03E86" w:rsidRDefault="00B03E86" w:rsidP="00B03E86">
            <w:pPr>
              <w:ind w:firstLine="0"/>
              <w:jc w:val="center"/>
              <w:rPr>
                <w:rFonts w:cs="Times New Roman"/>
                <w:sz w:val="20"/>
                <w:szCs w:val="20"/>
              </w:rPr>
            </w:pPr>
            <w:r w:rsidRPr="00B03E86">
              <w:rPr>
                <w:rFonts w:cs="Times New Roman"/>
                <w:sz w:val="20"/>
                <w:szCs w:val="20"/>
              </w:rPr>
              <w:t>16574</w:t>
            </w:r>
          </w:p>
        </w:tc>
        <w:tc>
          <w:tcPr>
            <w:tcW w:w="416"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2520</w:t>
            </w:r>
          </w:p>
          <w:p w:rsidR="00B03E86" w:rsidRPr="00B03E86" w:rsidRDefault="00B03E86" w:rsidP="00B03E86">
            <w:pPr>
              <w:ind w:firstLine="0"/>
              <w:jc w:val="center"/>
              <w:rPr>
                <w:rFonts w:cs="Times New Roman"/>
                <w:sz w:val="20"/>
                <w:szCs w:val="20"/>
              </w:rPr>
            </w:pPr>
            <w:r w:rsidRPr="00B03E86">
              <w:rPr>
                <w:rFonts w:cs="Times New Roman"/>
                <w:sz w:val="20"/>
                <w:szCs w:val="20"/>
              </w:rPr>
              <w:t>2168,183</w:t>
            </w:r>
            <w:r w:rsidRPr="00B03E86">
              <w:rPr>
                <w:rFonts w:cs="Times New Roman"/>
                <w:sz w:val="20"/>
                <w:szCs w:val="20"/>
                <w:vertAlign w:val="superscript"/>
              </w:rPr>
              <w:t>5</w:t>
            </w:r>
          </w:p>
          <w:p w:rsidR="00B03E86" w:rsidRPr="00B03E86" w:rsidRDefault="00B03E86" w:rsidP="00B03E86">
            <w:pPr>
              <w:ind w:firstLine="0"/>
              <w:jc w:val="center"/>
              <w:rPr>
                <w:rFonts w:cs="Times New Roman"/>
                <w:sz w:val="20"/>
                <w:szCs w:val="20"/>
              </w:rPr>
            </w:pPr>
            <w:r w:rsidRPr="00B03E86">
              <w:rPr>
                <w:rFonts w:cs="Times New Roman"/>
                <w:sz w:val="20"/>
                <w:szCs w:val="20"/>
              </w:rPr>
              <w:t>15745</w:t>
            </w:r>
          </w:p>
        </w:tc>
        <w:tc>
          <w:tcPr>
            <w:tcW w:w="335"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132</w:t>
            </w:r>
          </w:p>
          <w:p w:rsidR="00B03E86" w:rsidRPr="00B03E86" w:rsidRDefault="00B03E86" w:rsidP="00B03E86">
            <w:pPr>
              <w:ind w:firstLine="0"/>
              <w:jc w:val="center"/>
              <w:rPr>
                <w:rFonts w:cs="Times New Roman"/>
                <w:sz w:val="20"/>
                <w:szCs w:val="20"/>
              </w:rPr>
            </w:pPr>
          </w:p>
          <w:p w:rsidR="00B03E86" w:rsidRPr="00B03E86" w:rsidRDefault="00B03E86" w:rsidP="00B03E86">
            <w:pPr>
              <w:ind w:firstLine="0"/>
              <w:jc w:val="center"/>
              <w:rPr>
                <w:rFonts w:cs="Times New Roman"/>
                <w:sz w:val="20"/>
                <w:szCs w:val="20"/>
              </w:rPr>
            </w:pPr>
            <w:r w:rsidRPr="00B03E86">
              <w:rPr>
                <w:rFonts w:cs="Times New Roman"/>
                <w:sz w:val="20"/>
                <w:szCs w:val="20"/>
              </w:rPr>
              <w:t>829</w:t>
            </w:r>
          </w:p>
        </w:tc>
        <w:tc>
          <w:tcPr>
            <w:tcW w:w="355"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p>
        </w:tc>
        <w:tc>
          <w:tcPr>
            <w:tcW w:w="578"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rPr>
            </w:pPr>
            <w:r w:rsidRPr="00B03E86">
              <w:rPr>
                <w:rFonts w:cs="Times New Roman"/>
                <w:sz w:val="20"/>
                <w:szCs w:val="20"/>
                <w:lang w:eastAsia="ru-RU"/>
              </w:rPr>
              <w:t>ДЖКХЭиРТ</w:t>
            </w:r>
            <w:r w:rsidRPr="00B03E86">
              <w:rPr>
                <w:rFonts w:cs="Times New Roman"/>
                <w:sz w:val="20"/>
                <w:szCs w:val="20"/>
              </w:rPr>
              <w:t>,</w:t>
            </w:r>
          </w:p>
          <w:p w:rsidR="00B03E86" w:rsidRPr="00B03E86" w:rsidRDefault="00B03E86" w:rsidP="00B03E86">
            <w:pPr>
              <w:ind w:firstLine="0"/>
              <w:jc w:val="center"/>
              <w:rPr>
                <w:rFonts w:cs="Times New Roman"/>
                <w:sz w:val="20"/>
                <w:szCs w:val="20"/>
              </w:rPr>
            </w:pPr>
            <w:r w:rsidRPr="00B03E86">
              <w:rPr>
                <w:rFonts w:cs="Times New Roman"/>
                <w:sz w:val="20"/>
                <w:szCs w:val="20"/>
              </w:rPr>
              <w:t>ОМС</w:t>
            </w:r>
          </w:p>
          <w:p w:rsidR="00B03E86" w:rsidRPr="00B03E86" w:rsidRDefault="00B03E86" w:rsidP="00B03E86">
            <w:pPr>
              <w:ind w:firstLine="0"/>
              <w:jc w:val="center"/>
              <w:rPr>
                <w:rFonts w:cs="Times New Roman"/>
                <w:sz w:val="20"/>
                <w:szCs w:val="20"/>
                <w:lang w:eastAsia="ru-RU"/>
              </w:rPr>
            </w:pPr>
            <w:r w:rsidRPr="00B03E86">
              <w:rPr>
                <w:rFonts w:cs="Times New Roman"/>
                <w:sz w:val="20"/>
                <w:szCs w:val="20"/>
              </w:rPr>
              <w:t>Даниловского МР</w:t>
            </w:r>
          </w:p>
        </w:tc>
      </w:tr>
    </w:tbl>
    <w:p w:rsidR="00B03E86" w:rsidRPr="00B03E86" w:rsidRDefault="00B03E86" w:rsidP="00B03E86">
      <w:pPr>
        <w:tabs>
          <w:tab w:val="left" w:pos="13080"/>
        </w:tabs>
        <w:rPr>
          <w:szCs w:val="28"/>
        </w:rPr>
      </w:pPr>
      <w:r w:rsidRPr="00B03E86">
        <w:rPr>
          <w:szCs w:val="28"/>
        </w:rPr>
        <w:t>6.4. Пункт 17 изложить в следующей редакции:</w:t>
      </w:r>
    </w:p>
    <w:p w:rsidR="00B03E86" w:rsidRPr="00B03E86" w:rsidRDefault="00B03E86" w:rsidP="00B03E86">
      <w:pPr>
        <w:tabs>
          <w:tab w:val="left" w:pos="13080"/>
        </w:tabs>
        <w:rPr>
          <w:szCs w:val="28"/>
        </w:rPr>
      </w:pPr>
    </w:p>
    <w:tbl>
      <w:tblPr>
        <w:tblW w:w="5057" w:type="pct"/>
        <w:tblInd w:w="-176" w:type="dxa"/>
        <w:tblLayout w:type="fixed"/>
        <w:tblLook w:val="00A0" w:firstRow="1" w:lastRow="0" w:firstColumn="1" w:lastColumn="0" w:noHBand="0" w:noVBand="0"/>
      </w:tblPr>
      <w:tblGrid>
        <w:gridCol w:w="569"/>
        <w:gridCol w:w="2551"/>
        <w:gridCol w:w="3260"/>
        <w:gridCol w:w="993"/>
        <w:gridCol w:w="1229"/>
        <w:gridCol w:w="1364"/>
        <w:gridCol w:w="1232"/>
        <w:gridCol w:w="993"/>
        <w:gridCol w:w="1053"/>
        <w:gridCol w:w="1711"/>
      </w:tblGrid>
      <w:tr w:rsidR="00B03E86" w:rsidRPr="00B03E86" w:rsidTr="005A5F09">
        <w:trPr>
          <w:trHeight w:val="238"/>
          <w:tblHeader/>
        </w:trPr>
        <w:tc>
          <w:tcPr>
            <w:tcW w:w="190" w:type="pct"/>
            <w:tcBorders>
              <w:top w:val="single" w:sz="4" w:space="0" w:color="auto"/>
              <w:left w:val="single" w:sz="4" w:space="0" w:color="auto"/>
              <w:bottom w:val="single" w:sz="4" w:space="0" w:color="000000"/>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1</w:t>
            </w:r>
          </w:p>
        </w:tc>
        <w:tc>
          <w:tcPr>
            <w:tcW w:w="853"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2</w:t>
            </w:r>
          </w:p>
        </w:tc>
        <w:tc>
          <w:tcPr>
            <w:tcW w:w="1090"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sz w:val="20"/>
                <w:szCs w:val="20"/>
              </w:rPr>
            </w:pPr>
            <w:r w:rsidRPr="00B03E86">
              <w:rPr>
                <w:rFonts w:cs="Times New Roman"/>
                <w:sz w:val="20"/>
                <w:szCs w:val="20"/>
              </w:rPr>
              <w:t>3</w:t>
            </w:r>
          </w:p>
        </w:tc>
        <w:tc>
          <w:tcPr>
            <w:tcW w:w="332"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4</w:t>
            </w:r>
          </w:p>
        </w:tc>
        <w:tc>
          <w:tcPr>
            <w:tcW w:w="411"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5</w:t>
            </w:r>
          </w:p>
        </w:tc>
        <w:tc>
          <w:tcPr>
            <w:tcW w:w="456" w:type="pct"/>
            <w:tcBorders>
              <w:top w:val="single" w:sz="4" w:space="0" w:color="auto"/>
              <w:left w:val="single" w:sz="4" w:space="0" w:color="auto"/>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6</w:t>
            </w:r>
          </w:p>
        </w:tc>
        <w:tc>
          <w:tcPr>
            <w:tcW w:w="41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7</w:t>
            </w:r>
          </w:p>
        </w:tc>
        <w:tc>
          <w:tcPr>
            <w:tcW w:w="332"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8</w:t>
            </w:r>
          </w:p>
        </w:tc>
        <w:tc>
          <w:tcPr>
            <w:tcW w:w="35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9</w:t>
            </w: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10</w:t>
            </w:r>
          </w:p>
        </w:tc>
      </w:tr>
      <w:tr w:rsidR="00B03E86" w:rsidRPr="00B03E86" w:rsidTr="005A5F09">
        <w:trPr>
          <w:trHeight w:val="731"/>
        </w:trPr>
        <w:tc>
          <w:tcPr>
            <w:tcW w:w="190"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spacing w:line="235" w:lineRule="auto"/>
              <w:ind w:left="-419" w:right="-484" w:firstLine="0"/>
              <w:jc w:val="center"/>
              <w:rPr>
                <w:rFonts w:cs="Times New Roman"/>
                <w:sz w:val="20"/>
                <w:szCs w:val="20"/>
              </w:rPr>
            </w:pPr>
            <w:r w:rsidRPr="00B03E86">
              <w:rPr>
                <w:rFonts w:cs="Times New Roman"/>
                <w:sz w:val="20"/>
                <w:szCs w:val="20"/>
              </w:rPr>
              <w:t>17.</w:t>
            </w:r>
          </w:p>
        </w:tc>
        <w:tc>
          <w:tcPr>
            <w:tcW w:w="853"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spacing w:line="235" w:lineRule="auto"/>
              <w:ind w:firstLine="0"/>
              <w:rPr>
                <w:rFonts w:cs="Times New Roman"/>
                <w:sz w:val="20"/>
                <w:szCs w:val="20"/>
                <w:lang w:eastAsia="ru-RU"/>
              </w:rPr>
            </w:pPr>
            <w:r w:rsidRPr="00B03E86">
              <w:rPr>
                <w:rFonts w:cs="Times New Roman"/>
                <w:sz w:val="20"/>
                <w:szCs w:val="20"/>
                <w:lang w:eastAsia="ru-RU"/>
              </w:rPr>
              <w:t xml:space="preserve">Строительство газопровода </w:t>
            </w:r>
            <w:r w:rsidRPr="00B03E86">
              <w:rPr>
                <w:rFonts w:cs="Times New Roman"/>
                <w:sz w:val="20"/>
                <w:szCs w:val="20"/>
                <w:lang w:eastAsia="ru-RU"/>
              </w:rPr>
              <w:br/>
              <w:t>к дер. Междуречье Заячье-Холмского сельского округа Гаврилов-Ямского МР. Паспорт 108 приложения 4 к Программе</w:t>
            </w:r>
          </w:p>
        </w:tc>
        <w:tc>
          <w:tcPr>
            <w:tcW w:w="1090" w:type="pct"/>
            <w:tcBorders>
              <w:top w:val="single" w:sz="4" w:space="0" w:color="auto"/>
              <w:left w:val="nil"/>
              <w:bottom w:val="single" w:sz="4" w:space="0" w:color="auto"/>
              <w:right w:val="single" w:sz="4" w:space="0" w:color="auto"/>
            </w:tcBorders>
          </w:tcPr>
          <w:p w:rsidR="00B03E86" w:rsidRPr="00B03E86" w:rsidRDefault="00B03E86" w:rsidP="00B03E86">
            <w:pPr>
              <w:spacing w:line="235" w:lineRule="auto"/>
              <w:ind w:firstLine="0"/>
              <w:rPr>
                <w:rFonts w:cs="Times New Roman"/>
                <w:sz w:val="20"/>
                <w:szCs w:val="20"/>
              </w:rPr>
            </w:pPr>
            <w:r w:rsidRPr="00B03E86">
              <w:rPr>
                <w:rFonts w:cs="Times New Roman"/>
                <w:sz w:val="20"/>
                <w:szCs w:val="20"/>
              </w:rPr>
              <w:t>протяженность построенных газопроводов, км</w:t>
            </w:r>
          </w:p>
          <w:p w:rsidR="00B03E86" w:rsidRPr="00B03E86" w:rsidRDefault="00B03E86" w:rsidP="00B03E86">
            <w:pPr>
              <w:spacing w:line="235" w:lineRule="auto"/>
              <w:ind w:firstLine="0"/>
              <w:rPr>
                <w:rFonts w:cs="Times New Roman"/>
                <w:sz w:val="20"/>
                <w:szCs w:val="20"/>
              </w:rPr>
            </w:pPr>
          </w:p>
          <w:p w:rsidR="00B03E86" w:rsidRPr="00B03E86" w:rsidRDefault="00B03E86" w:rsidP="00B03E86">
            <w:pPr>
              <w:spacing w:line="235" w:lineRule="auto"/>
              <w:ind w:firstLine="0"/>
              <w:rPr>
                <w:rFonts w:cs="Times New Roman"/>
                <w:sz w:val="20"/>
                <w:szCs w:val="20"/>
              </w:rPr>
            </w:pPr>
            <w:r w:rsidRPr="00B03E86">
              <w:rPr>
                <w:rFonts w:cs="Times New Roman"/>
                <w:sz w:val="20"/>
                <w:szCs w:val="20"/>
              </w:rPr>
              <w:t>количество квартир, имеющих техническую возможность для газификации</w:t>
            </w:r>
          </w:p>
        </w:tc>
        <w:tc>
          <w:tcPr>
            <w:tcW w:w="332" w:type="pct"/>
            <w:tcBorders>
              <w:top w:val="single" w:sz="4" w:space="0" w:color="auto"/>
              <w:left w:val="nil"/>
              <w:bottom w:val="single" w:sz="4" w:space="0" w:color="auto"/>
              <w:right w:val="single" w:sz="4" w:space="0" w:color="auto"/>
            </w:tcBorders>
            <w:noWrap/>
          </w:tcPr>
          <w:p w:rsidR="00B03E86" w:rsidRPr="00B03E86" w:rsidRDefault="00B03E86" w:rsidP="00B03E86">
            <w:pPr>
              <w:spacing w:line="235" w:lineRule="auto"/>
              <w:ind w:firstLine="0"/>
              <w:jc w:val="center"/>
              <w:rPr>
                <w:rFonts w:cs="Times New Roman"/>
                <w:sz w:val="20"/>
                <w:szCs w:val="20"/>
              </w:rPr>
            </w:pPr>
            <w:r w:rsidRPr="00B03E86">
              <w:rPr>
                <w:rFonts w:cs="Times New Roman"/>
                <w:sz w:val="20"/>
                <w:szCs w:val="20"/>
              </w:rPr>
              <w:t>3,3</w:t>
            </w:r>
          </w:p>
          <w:p w:rsidR="00B03E86" w:rsidRPr="00B03E86" w:rsidRDefault="00B03E86" w:rsidP="00B03E86">
            <w:pPr>
              <w:spacing w:line="235" w:lineRule="auto"/>
              <w:ind w:firstLine="0"/>
              <w:jc w:val="center"/>
              <w:rPr>
                <w:rFonts w:cs="Times New Roman"/>
                <w:sz w:val="20"/>
                <w:szCs w:val="20"/>
              </w:rPr>
            </w:pPr>
          </w:p>
          <w:p w:rsidR="00B03E86" w:rsidRPr="00B03E86" w:rsidRDefault="00B03E86" w:rsidP="00B03E86">
            <w:pPr>
              <w:spacing w:line="235" w:lineRule="auto"/>
              <w:ind w:firstLine="0"/>
              <w:jc w:val="center"/>
              <w:rPr>
                <w:rFonts w:cs="Times New Roman"/>
                <w:sz w:val="20"/>
                <w:szCs w:val="20"/>
              </w:rPr>
            </w:pPr>
          </w:p>
          <w:p w:rsidR="00B03E86" w:rsidRPr="00B03E86" w:rsidRDefault="00B03E86" w:rsidP="00B03E86">
            <w:pPr>
              <w:spacing w:line="235" w:lineRule="auto"/>
              <w:ind w:firstLine="0"/>
              <w:jc w:val="center"/>
              <w:rPr>
                <w:rFonts w:cs="Times New Roman"/>
                <w:sz w:val="20"/>
                <w:szCs w:val="20"/>
              </w:rPr>
            </w:pPr>
            <w:r w:rsidRPr="00B03E86">
              <w:rPr>
                <w:rFonts w:cs="Times New Roman"/>
                <w:sz w:val="20"/>
                <w:szCs w:val="20"/>
              </w:rPr>
              <w:t>42</w:t>
            </w:r>
          </w:p>
        </w:tc>
        <w:tc>
          <w:tcPr>
            <w:tcW w:w="411" w:type="pct"/>
            <w:tcBorders>
              <w:top w:val="single" w:sz="4" w:space="0" w:color="auto"/>
              <w:left w:val="nil"/>
              <w:bottom w:val="single" w:sz="4" w:space="0" w:color="auto"/>
              <w:right w:val="nil"/>
            </w:tcBorders>
            <w:noWrap/>
          </w:tcPr>
          <w:p w:rsidR="00B03E86" w:rsidRPr="00B03E86" w:rsidRDefault="00B03E86" w:rsidP="00B03E86">
            <w:pPr>
              <w:spacing w:line="235" w:lineRule="auto"/>
              <w:ind w:firstLine="0"/>
              <w:jc w:val="center"/>
              <w:rPr>
                <w:rFonts w:cs="Times New Roman"/>
                <w:sz w:val="20"/>
                <w:szCs w:val="20"/>
              </w:rPr>
            </w:pPr>
            <w:r w:rsidRPr="00B03E86">
              <w:rPr>
                <w:rFonts w:cs="Times New Roman"/>
                <w:sz w:val="20"/>
                <w:szCs w:val="20"/>
              </w:rPr>
              <w:t>2021</w:t>
            </w:r>
          </w:p>
        </w:tc>
        <w:tc>
          <w:tcPr>
            <w:tcW w:w="456" w:type="pct"/>
            <w:tcBorders>
              <w:top w:val="single" w:sz="4" w:space="0" w:color="auto"/>
              <w:left w:val="single" w:sz="4" w:space="0" w:color="auto"/>
              <w:bottom w:val="single" w:sz="4" w:space="0" w:color="auto"/>
              <w:right w:val="nil"/>
            </w:tcBorders>
            <w:noWrap/>
          </w:tcPr>
          <w:p w:rsidR="00B03E86" w:rsidRPr="00B03E86" w:rsidRDefault="00B03E86" w:rsidP="00B03E86">
            <w:pPr>
              <w:spacing w:line="235" w:lineRule="auto"/>
              <w:ind w:firstLine="0"/>
              <w:jc w:val="center"/>
              <w:rPr>
                <w:rFonts w:cs="Times New Roman"/>
                <w:sz w:val="20"/>
                <w:szCs w:val="20"/>
              </w:rPr>
            </w:pPr>
            <w:r w:rsidRPr="00B03E86">
              <w:rPr>
                <w:rFonts w:cs="Times New Roman"/>
                <w:sz w:val="20"/>
                <w:szCs w:val="20"/>
              </w:rPr>
              <w:t>4828</w:t>
            </w:r>
          </w:p>
        </w:tc>
        <w:tc>
          <w:tcPr>
            <w:tcW w:w="41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spacing w:line="235" w:lineRule="auto"/>
              <w:ind w:firstLine="0"/>
              <w:jc w:val="center"/>
              <w:rPr>
                <w:rFonts w:cs="Times New Roman"/>
                <w:sz w:val="20"/>
                <w:szCs w:val="20"/>
              </w:rPr>
            </w:pPr>
            <w:r w:rsidRPr="00B03E86">
              <w:rPr>
                <w:rFonts w:cs="Times New Roman"/>
                <w:sz w:val="20"/>
                <w:szCs w:val="20"/>
              </w:rPr>
              <w:t>4345</w:t>
            </w:r>
          </w:p>
        </w:tc>
        <w:tc>
          <w:tcPr>
            <w:tcW w:w="332" w:type="pct"/>
            <w:tcBorders>
              <w:top w:val="single" w:sz="4" w:space="0" w:color="auto"/>
              <w:left w:val="nil"/>
              <w:bottom w:val="single" w:sz="4" w:space="0" w:color="auto"/>
              <w:right w:val="nil"/>
            </w:tcBorders>
            <w:noWrap/>
          </w:tcPr>
          <w:p w:rsidR="00B03E86" w:rsidRPr="00B03E86" w:rsidRDefault="00B03E86" w:rsidP="00B03E86">
            <w:pPr>
              <w:spacing w:line="235" w:lineRule="auto"/>
              <w:ind w:firstLine="0"/>
              <w:jc w:val="center"/>
              <w:rPr>
                <w:rFonts w:cs="Times New Roman"/>
                <w:sz w:val="20"/>
                <w:szCs w:val="20"/>
              </w:rPr>
            </w:pPr>
            <w:r w:rsidRPr="00B03E86">
              <w:rPr>
                <w:rFonts w:cs="Times New Roman"/>
                <w:sz w:val="20"/>
                <w:szCs w:val="20"/>
              </w:rPr>
              <w:t>483</w:t>
            </w:r>
          </w:p>
        </w:tc>
        <w:tc>
          <w:tcPr>
            <w:tcW w:w="35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spacing w:line="235" w:lineRule="auto"/>
              <w:ind w:firstLine="0"/>
              <w:jc w:val="center"/>
              <w:rPr>
                <w:rFonts w:cs="Times New Roman"/>
                <w:sz w:val="20"/>
                <w:szCs w:val="20"/>
              </w:rPr>
            </w:pP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spacing w:line="230" w:lineRule="auto"/>
              <w:ind w:firstLine="0"/>
              <w:jc w:val="center"/>
              <w:rPr>
                <w:rFonts w:cs="Times New Roman"/>
                <w:sz w:val="20"/>
                <w:szCs w:val="20"/>
              </w:rPr>
            </w:pPr>
            <w:r w:rsidRPr="00B03E86">
              <w:rPr>
                <w:rFonts w:cs="Times New Roman"/>
                <w:sz w:val="20"/>
                <w:szCs w:val="20"/>
                <w:lang w:eastAsia="ru-RU"/>
              </w:rPr>
              <w:t>ДЖКХЭиРТ</w:t>
            </w:r>
            <w:r w:rsidRPr="00B03E86">
              <w:rPr>
                <w:rFonts w:cs="Times New Roman"/>
                <w:sz w:val="20"/>
                <w:szCs w:val="20"/>
              </w:rPr>
              <w:t>,</w:t>
            </w:r>
          </w:p>
          <w:p w:rsidR="00B03E86" w:rsidRPr="00B03E86" w:rsidRDefault="00B03E86" w:rsidP="00B03E86">
            <w:pPr>
              <w:spacing w:line="230" w:lineRule="auto"/>
              <w:ind w:firstLine="0"/>
              <w:jc w:val="center"/>
              <w:rPr>
                <w:rFonts w:cs="Times New Roman"/>
                <w:sz w:val="20"/>
                <w:szCs w:val="20"/>
              </w:rPr>
            </w:pPr>
            <w:r w:rsidRPr="00B03E86">
              <w:rPr>
                <w:rFonts w:cs="Times New Roman"/>
                <w:sz w:val="20"/>
                <w:szCs w:val="20"/>
              </w:rPr>
              <w:t>ОМС</w:t>
            </w:r>
          </w:p>
          <w:p w:rsidR="00B03E86" w:rsidRPr="00B03E86" w:rsidRDefault="00B03E86" w:rsidP="00B03E86">
            <w:pPr>
              <w:spacing w:line="235" w:lineRule="auto"/>
              <w:ind w:left="-419" w:right="-484" w:firstLine="0"/>
              <w:jc w:val="center"/>
              <w:rPr>
                <w:rFonts w:cs="Times New Roman"/>
                <w:sz w:val="20"/>
                <w:szCs w:val="20"/>
              </w:rPr>
            </w:pPr>
            <w:r w:rsidRPr="00B03E86">
              <w:rPr>
                <w:rFonts w:cs="Times New Roman"/>
                <w:sz w:val="20"/>
                <w:szCs w:val="20"/>
              </w:rPr>
              <w:t>Гаврилов-</w:t>
            </w:r>
          </w:p>
          <w:p w:rsidR="00B03E86" w:rsidRPr="00B03E86" w:rsidRDefault="00B03E86" w:rsidP="00B03E86">
            <w:pPr>
              <w:spacing w:line="235" w:lineRule="auto"/>
              <w:ind w:left="-419" w:right="-484" w:firstLine="0"/>
              <w:jc w:val="center"/>
              <w:rPr>
                <w:rFonts w:cs="Times New Roman"/>
                <w:sz w:val="20"/>
                <w:szCs w:val="20"/>
              </w:rPr>
            </w:pPr>
            <w:r w:rsidRPr="00B03E86">
              <w:rPr>
                <w:rFonts w:cs="Times New Roman"/>
                <w:sz w:val="20"/>
                <w:szCs w:val="20"/>
              </w:rPr>
              <w:t>Ямского МР</w:t>
            </w:r>
            <w:r w:rsidRPr="00B03E86" w:rsidDel="00D80750">
              <w:rPr>
                <w:rFonts w:cs="Times New Roman"/>
                <w:sz w:val="20"/>
                <w:szCs w:val="20"/>
              </w:rPr>
              <w:t xml:space="preserve"> </w:t>
            </w:r>
          </w:p>
        </w:tc>
      </w:tr>
    </w:tbl>
    <w:p w:rsidR="00B03E86" w:rsidRPr="00B03E86" w:rsidRDefault="00B03E86" w:rsidP="00B03E86">
      <w:pPr>
        <w:tabs>
          <w:tab w:val="left" w:pos="13080"/>
        </w:tabs>
        <w:ind w:firstLine="0"/>
        <w:rPr>
          <w:szCs w:val="28"/>
        </w:rPr>
      </w:pPr>
    </w:p>
    <w:p w:rsidR="00B03E86" w:rsidRPr="00B03E86" w:rsidRDefault="00B03E86" w:rsidP="00B03E86">
      <w:pPr>
        <w:tabs>
          <w:tab w:val="left" w:pos="13080"/>
        </w:tabs>
        <w:rPr>
          <w:szCs w:val="28"/>
        </w:rPr>
      </w:pPr>
      <w:r w:rsidRPr="00B03E86">
        <w:rPr>
          <w:szCs w:val="28"/>
        </w:rPr>
        <w:t>6.5. Пункт 33 изложить в следующей редакции:</w:t>
      </w:r>
    </w:p>
    <w:p w:rsidR="00B03E86" w:rsidRPr="00B03E86" w:rsidRDefault="00B03E86" w:rsidP="00B03E86">
      <w:pPr>
        <w:tabs>
          <w:tab w:val="left" w:pos="13080"/>
        </w:tabs>
        <w:ind w:firstLine="0"/>
        <w:rPr>
          <w:szCs w:val="28"/>
        </w:rPr>
      </w:pPr>
    </w:p>
    <w:tbl>
      <w:tblPr>
        <w:tblW w:w="5057" w:type="pct"/>
        <w:tblInd w:w="-176" w:type="dxa"/>
        <w:tblLayout w:type="fixed"/>
        <w:tblLook w:val="00A0" w:firstRow="1" w:lastRow="0" w:firstColumn="1" w:lastColumn="0" w:noHBand="0" w:noVBand="0"/>
      </w:tblPr>
      <w:tblGrid>
        <w:gridCol w:w="569"/>
        <w:gridCol w:w="2551"/>
        <w:gridCol w:w="3260"/>
        <w:gridCol w:w="993"/>
        <w:gridCol w:w="1229"/>
        <w:gridCol w:w="1364"/>
        <w:gridCol w:w="1232"/>
        <w:gridCol w:w="993"/>
        <w:gridCol w:w="1053"/>
        <w:gridCol w:w="1711"/>
      </w:tblGrid>
      <w:tr w:rsidR="00B03E86" w:rsidRPr="00B03E86" w:rsidTr="005A5F09">
        <w:trPr>
          <w:trHeight w:val="238"/>
          <w:tblHeader/>
        </w:trPr>
        <w:tc>
          <w:tcPr>
            <w:tcW w:w="190" w:type="pct"/>
            <w:tcBorders>
              <w:top w:val="single" w:sz="4" w:space="0" w:color="auto"/>
              <w:left w:val="single" w:sz="4" w:space="0" w:color="auto"/>
              <w:bottom w:val="single" w:sz="4" w:space="0" w:color="000000"/>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1</w:t>
            </w:r>
          </w:p>
        </w:tc>
        <w:tc>
          <w:tcPr>
            <w:tcW w:w="853"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2</w:t>
            </w:r>
          </w:p>
        </w:tc>
        <w:tc>
          <w:tcPr>
            <w:tcW w:w="1090"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sz w:val="20"/>
                <w:szCs w:val="20"/>
              </w:rPr>
            </w:pPr>
            <w:r w:rsidRPr="00B03E86">
              <w:rPr>
                <w:rFonts w:cs="Times New Roman"/>
                <w:sz w:val="20"/>
                <w:szCs w:val="20"/>
              </w:rPr>
              <w:t>3</w:t>
            </w:r>
          </w:p>
        </w:tc>
        <w:tc>
          <w:tcPr>
            <w:tcW w:w="332"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4</w:t>
            </w:r>
          </w:p>
        </w:tc>
        <w:tc>
          <w:tcPr>
            <w:tcW w:w="411"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5</w:t>
            </w:r>
          </w:p>
        </w:tc>
        <w:tc>
          <w:tcPr>
            <w:tcW w:w="456" w:type="pct"/>
            <w:tcBorders>
              <w:top w:val="single" w:sz="4" w:space="0" w:color="auto"/>
              <w:left w:val="single" w:sz="4" w:space="0" w:color="auto"/>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6</w:t>
            </w:r>
          </w:p>
        </w:tc>
        <w:tc>
          <w:tcPr>
            <w:tcW w:w="41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7</w:t>
            </w:r>
          </w:p>
        </w:tc>
        <w:tc>
          <w:tcPr>
            <w:tcW w:w="332"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8</w:t>
            </w:r>
          </w:p>
        </w:tc>
        <w:tc>
          <w:tcPr>
            <w:tcW w:w="35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9</w:t>
            </w: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10</w:t>
            </w:r>
          </w:p>
        </w:tc>
      </w:tr>
      <w:tr w:rsidR="00B03E86" w:rsidRPr="00B03E86" w:rsidTr="005A5F09">
        <w:trPr>
          <w:trHeight w:val="731"/>
        </w:trPr>
        <w:tc>
          <w:tcPr>
            <w:tcW w:w="190"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spacing w:line="235" w:lineRule="auto"/>
              <w:ind w:left="-419" w:right="-342" w:firstLine="0"/>
              <w:jc w:val="center"/>
              <w:rPr>
                <w:rFonts w:cs="Times New Roman"/>
                <w:sz w:val="20"/>
                <w:szCs w:val="20"/>
              </w:rPr>
            </w:pPr>
            <w:r w:rsidRPr="00B03E86">
              <w:rPr>
                <w:rFonts w:cs="Times New Roman"/>
                <w:sz w:val="20"/>
                <w:szCs w:val="20"/>
              </w:rPr>
              <w:t>33.</w:t>
            </w:r>
          </w:p>
        </w:tc>
        <w:tc>
          <w:tcPr>
            <w:tcW w:w="853"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spacing w:line="230" w:lineRule="auto"/>
              <w:ind w:firstLine="0"/>
              <w:rPr>
                <w:rFonts w:cs="Times New Roman"/>
                <w:sz w:val="20"/>
                <w:szCs w:val="20"/>
              </w:rPr>
            </w:pPr>
            <w:r w:rsidRPr="00B03E86">
              <w:rPr>
                <w:rFonts w:cs="Times New Roman"/>
                <w:sz w:val="20"/>
                <w:szCs w:val="20"/>
                <w:lang w:eastAsia="ru-RU"/>
              </w:rPr>
              <w:t xml:space="preserve">Строительство межпоселкового газопровода высокого давления от дер. Вокшерино до пос. Шашково, Назаровское сельское поселение Рыбинского МР. Первый и второй этапы строительства. </w:t>
            </w:r>
            <w:r w:rsidRPr="00B03E86">
              <w:rPr>
                <w:rFonts w:cs="Times New Roman"/>
                <w:sz w:val="20"/>
                <w:szCs w:val="20"/>
              </w:rPr>
              <w:t>Паспорт 40 приложения 4 к Программе</w:t>
            </w:r>
          </w:p>
        </w:tc>
        <w:tc>
          <w:tcPr>
            <w:tcW w:w="1090" w:type="pct"/>
            <w:tcBorders>
              <w:top w:val="single" w:sz="4" w:space="0" w:color="auto"/>
              <w:left w:val="nil"/>
              <w:bottom w:val="single" w:sz="4" w:space="0" w:color="auto"/>
              <w:right w:val="single" w:sz="4" w:space="0" w:color="auto"/>
            </w:tcBorders>
          </w:tcPr>
          <w:p w:rsidR="00B03E86" w:rsidRPr="00B03E86" w:rsidRDefault="00B03E86" w:rsidP="00B03E86">
            <w:pPr>
              <w:spacing w:line="230" w:lineRule="auto"/>
              <w:ind w:firstLine="0"/>
              <w:rPr>
                <w:rFonts w:cs="Times New Roman"/>
                <w:sz w:val="20"/>
                <w:szCs w:val="20"/>
              </w:rPr>
            </w:pPr>
            <w:r w:rsidRPr="00B03E86">
              <w:rPr>
                <w:rFonts w:cs="Times New Roman"/>
                <w:sz w:val="20"/>
                <w:szCs w:val="20"/>
              </w:rPr>
              <w:t>протяженность построенных газопроводов, км</w:t>
            </w:r>
          </w:p>
          <w:p w:rsidR="00B03E86" w:rsidRPr="00B03E86" w:rsidRDefault="00B03E86" w:rsidP="00B03E86">
            <w:pPr>
              <w:spacing w:line="230" w:lineRule="auto"/>
              <w:ind w:firstLine="0"/>
              <w:rPr>
                <w:rFonts w:cs="Times New Roman"/>
                <w:sz w:val="20"/>
                <w:szCs w:val="20"/>
              </w:rPr>
            </w:pPr>
          </w:p>
          <w:p w:rsidR="00B03E86" w:rsidRPr="00B03E86" w:rsidRDefault="00B03E86" w:rsidP="00B03E86">
            <w:pPr>
              <w:spacing w:line="230" w:lineRule="auto"/>
              <w:ind w:firstLine="0"/>
              <w:rPr>
                <w:rFonts w:cs="Times New Roman"/>
                <w:sz w:val="20"/>
                <w:szCs w:val="20"/>
              </w:rPr>
            </w:pPr>
            <w:r w:rsidRPr="00B03E86">
              <w:rPr>
                <w:rFonts w:cs="Times New Roman"/>
                <w:sz w:val="20"/>
                <w:szCs w:val="20"/>
              </w:rPr>
              <w:t>количество квартир, имеющих техническую возможность для газификации</w:t>
            </w:r>
          </w:p>
        </w:tc>
        <w:tc>
          <w:tcPr>
            <w:tcW w:w="332" w:type="pct"/>
            <w:tcBorders>
              <w:top w:val="single" w:sz="4" w:space="0" w:color="auto"/>
              <w:left w:val="nil"/>
              <w:bottom w:val="single" w:sz="4" w:space="0" w:color="auto"/>
              <w:right w:val="single" w:sz="4" w:space="0" w:color="auto"/>
            </w:tcBorders>
            <w:noWrap/>
          </w:tcPr>
          <w:p w:rsidR="00B03E86" w:rsidRPr="00B03E86" w:rsidRDefault="00B03E86" w:rsidP="00B03E86">
            <w:pPr>
              <w:spacing w:line="230" w:lineRule="auto"/>
              <w:ind w:firstLine="0"/>
              <w:jc w:val="center"/>
              <w:rPr>
                <w:rFonts w:cs="Times New Roman"/>
                <w:sz w:val="20"/>
                <w:szCs w:val="20"/>
              </w:rPr>
            </w:pPr>
            <w:r w:rsidRPr="00B03E86">
              <w:rPr>
                <w:rFonts w:cs="Times New Roman"/>
                <w:sz w:val="20"/>
                <w:szCs w:val="20"/>
              </w:rPr>
              <w:t>4,7</w:t>
            </w:r>
          </w:p>
          <w:p w:rsidR="00B03E86" w:rsidRPr="00B03E86" w:rsidRDefault="00B03E86" w:rsidP="00B03E86">
            <w:pPr>
              <w:spacing w:line="230" w:lineRule="auto"/>
              <w:ind w:firstLine="0"/>
              <w:jc w:val="center"/>
              <w:rPr>
                <w:rFonts w:cs="Times New Roman"/>
                <w:sz w:val="20"/>
                <w:szCs w:val="20"/>
              </w:rPr>
            </w:pPr>
            <w:r w:rsidRPr="00B03E86">
              <w:rPr>
                <w:rFonts w:cs="Times New Roman"/>
                <w:sz w:val="20"/>
                <w:szCs w:val="20"/>
              </w:rPr>
              <w:t>7,7</w:t>
            </w:r>
          </w:p>
          <w:p w:rsidR="00B03E86" w:rsidRPr="00B03E86" w:rsidRDefault="00B03E86" w:rsidP="00B03E86">
            <w:pPr>
              <w:spacing w:line="230" w:lineRule="auto"/>
              <w:ind w:firstLine="0"/>
              <w:jc w:val="center"/>
              <w:rPr>
                <w:rFonts w:cs="Times New Roman"/>
                <w:sz w:val="20"/>
                <w:szCs w:val="20"/>
              </w:rPr>
            </w:pPr>
          </w:p>
          <w:p w:rsidR="00B03E86" w:rsidRPr="00B03E86" w:rsidRDefault="00B03E86" w:rsidP="00B03E86">
            <w:pPr>
              <w:spacing w:line="230" w:lineRule="auto"/>
              <w:ind w:firstLine="0"/>
              <w:jc w:val="center"/>
              <w:rPr>
                <w:rFonts w:cs="Times New Roman"/>
                <w:sz w:val="20"/>
                <w:szCs w:val="20"/>
              </w:rPr>
            </w:pPr>
            <w:r w:rsidRPr="00B03E86">
              <w:rPr>
                <w:rFonts w:cs="Times New Roman"/>
                <w:sz w:val="20"/>
                <w:szCs w:val="20"/>
              </w:rPr>
              <w:t>474</w:t>
            </w:r>
          </w:p>
        </w:tc>
        <w:tc>
          <w:tcPr>
            <w:tcW w:w="411" w:type="pct"/>
            <w:tcBorders>
              <w:top w:val="single" w:sz="4" w:space="0" w:color="auto"/>
              <w:left w:val="nil"/>
              <w:bottom w:val="single" w:sz="4" w:space="0" w:color="auto"/>
              <w:right w:val="nil"/>
            </w:tcBorders>
            <w:noWrap/>
          </w:tcPr>
          <w:p w:rsidR="00B03E86" w:rsidRPr="00B03E86" w:rsidRDefault="00B03E86" w:rsidP="00B03E86">
            <w:pPr>
              <w:spacing w:line="230" w:lineRule="auto"/>
              <w:ind w:firstLine="0"/>
              <w:jc w:val="center"/>
              <w:rPr>
                <w:rFonts w:cs="Times New Roman"/>
                <w:sz w:val="20"/>
                <w:szCs w:val="20"/>
              </w:rPr>
            </w:pPr>
            <w:r w:rsidRPr="00B03E86">
              <w:rPr>
                <w:rFonts w:cs="Times New Roman"/>
                <w:sz w:val="20"/>
                <w:szCs w:val="20"/>
              </w:rPr>
              <w:t>2020</w:t>
            </w:r>
          </w:p>
          <w:p w:rsidR="00B03E86" w:rsidRPr="00B03E86" w:rsidRDefault="00B03E86" w:rsidP="00B03E86">
            <w:pPr>
              <w:spacing w:line="230" w:lineRule="auto"/>
              <w:ind w:firstLine="0"/>
              <w:jc w:val="center"/>
              <w:rPr>
                <w:rFonts w:cs="Times New Roman"/>
                <w:sz w:val="20"/>
                <w:szCs w:val="20"/>
              </w:rPr>
            </w:pPr>
            <w:r w:rsidRPr="00B03E86">
              <w:rPr>
                <w:rFonts w:cs="Times New Roman"/>
                <w:sz w:val="20"/>
                <w:szCs w:val="20"/>
              </w:rPr>
              <w:t>2021</w:t>
            </w:r>
          </w:p>
          <w:p w:rsidR="00B03E86" w:rsidRPr="00B03E86" w:rsidRDefault="00B03E86" w:rsidP="00B03E86">
            <w:pPr>
              <w:spacing w:line="230" w:lineRule="auto"/>
              <w:rPr>
                <w:rFonts w:cs="Times New Roman"/>
                <w:sz w:val="20"/>
                <w:szCs w:val="20"/>
              </w:rPr>
            </w:pPr>
          </w:p>
          <w:p w:rsidR="00B03E86" w:rsidRPr="00B03E86" w:rsidRDefault="00B03E86" w:rsidP="00B03E86">
            <w:pPr>
              <w:spacing w:line="230" w:lineRule="auto"/>
              <w:ind w:firstLine="0"/>
              <w:jc w:val="center"/>
              <w:rPr>
                <w:rFonts w:cs="Times New Roman"/>
                <w:sz w:val="20"/>
                <w:szCs w:val="20"/>
              </w:rPr>
            </w:pPr>
            <w:r w:rsidRPr="00B03E86">
              <w:rPr>
                <w:rFonts w:cs="Times New Roman"/>
                <w:sz w:val="20"/>
                <w:szCs w:val="20"/>
              </w:rPr>
              <w:t>2021</w:t>
            </w:r>
          </w:p>
        </w:tc>
        <w:tc>
          <w:tcPr>
            <w:tcW w:w="456" w:type="pct"/>
            <w:tcBorders>
              <w:top w:val="single" w:sz="4" w:space="0" w:color="auto"/>
              <w:left w:val="single" w:sz="4" w:space="0" w:color="auto"/>
              <w:bottom w:val="single" w:sz="4" w:space="0" w:color="auto"/>
              <w:right w:val="nil"/>
            </w:tcBorders>
            <w:noWrap/>
          </w:tcPr>
          <w:p w:rsidR="00B03E86" w:rsidRPr="00B03E86" w:rsidRDefault="00B03E86" w:rsidP="00B03E86">
            <w:pPr>
              <w:spacing w:line="230" w:lineRule="auto"/>
              <w:ind w:firstLine="0"/>
              <w:jc w:val="center"/>
              <w:rPr>
                <w:rFonts w:cs="Times New Roman"/>
                <w:sz w:val="20"/>
                <w:szCs w:val="20"/>
              </w:rPr>
            </w:pPr>
            <w:r w:rsidRPr="00B03E86">
              <w:rPr>
                <w:rFonts w:cs="Times New Roman"/>
                <w:sz w:val="20"/>
                <w:szCs w:val="20"/>
              </w:rPr>
              <w:t>17326,7</w:t>
            </w:r>
          </w:p>
          <w:p w:rsidR="00B03E86" w:rsidRPr="00B03E86" w:rsidRDefault="00B03E86" w:rsidP="00B03E86">
            <w:pPr>
              <w:spacing w:line="230" w:lineRule="auto"/>
              <w:ind w:firstLine="0"/>
              <w:jc w:val="center"/>
              <w:rPr>
                <w:rFonts w:cs="Times New Roman"/>
                <w:sz w:val="20"/>
                <w:szCs w:val="20"/>
              </w:rPr>
            </w:pPr>
            <w:r w:rsidRPr="00B03E86">
              <w:rPr>
                <w:rFonts w:cs="Times New Roman"/>
                <w:sz w:val="20"/>
                <w:szCs w:val="20"/>
              </w:rPr>
              <w:t>27886</w:t>
            </w:r>
          </w:p>
        </w:tc>
        <w:tc>
          <w:tcPr>
            <w:tcW w:w="41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spacing w:line="230" w:lineRule="auto"/>
              <w:ind w:firstLine="0"/>
              <w:jc w:val="center"/>
              <w:rPr>
                <w:rFonts w:cs="Times New Roman"/>
                <w:sz w:val="20"/>
                <w:szCs w:val="20"/>
              </w:rPr>
            </w:pPr>
            <w:r w:rsidRPr="00B03E86">
              <w:rPr>
                <w:rFonts w:cs="Times New Roman"/>
                <w:sz w:val="20"/>
                <w:szCs w:val="20"/>
              </w:rPr>
              <w:t>15594</w:t>
            </w:r>
          </w:p>
          <w:p w:rsidR="00B03E86" w:rsidRPr="00B03E86" w:rsidRDefault="00B03E86" w:rsidP="00B03E86">
            <w:pPr>
              <w:spacing w:line="230" w:lineRule="auto"/>
              <w:ind w:firstLine="0"/>
              <w:jc w:val="center"/>
              <w:rPr>
                <w:rFonts w:cs="Times New Roman"/>
                <w:sz w:val="20"/>
                <w:szCs w:val="20"/>
              </w:rPr>
            </w:pPr>
            <w:r w:rsidRPr="00B03E86">
              <w:rPr>
                <w:rFonts w:cs="Times New Roman"/>
                <w:sz w:val="20"/>
                <w:szCs w:val="20"/>
              </w:rPr>
              <w:t>25097</w:t>
            </w:r>
          </w:p>
        </w:tc>
        <w:tc>
          <w:tcPr>
            <w:tcW w:w="332" w:type="pct"/>
            <w:tcBorders>
              <w:top w:val="single" w:sz="4" w:space="0" w:color="auto"/>
              <w:left w:val="nil"/>
              <w:bottom w:val="single" w:sz="4" w:space="0" w:color="auto"/>
              <w:right w:val="nil"/>
            </w:tcBorders>
            <w:noWrap/>
          </w:tcPr>
          <w:p w:rsidR="00B03E86" w:rsidRPr="00B03E86" w:rsidRDefault="00B03E86" w:rsidP="00B03E86">
            <w:pPr>
              <w:spacing w:line="230" w:lineRule="auto"/>
              <w:ind w:firstLine="0"/>
              <w:jc w:val="center"/>
              <w:rPr>
                <w:rFonts w:cs="Times New Roman"/>
                <w:sz w:val="20"/>
                <w:szCs w:val="20"/>
              </w:rPr>
            </w:pPr>
            <w:r w:rsidRPr="00B03E86">
              <w:rPr>
                <w:rFonts w:cs="Times New Roman"/>
                <w:sz w:val="20"/>
                <w:szCs w:val="20"/>
              </w:rPr>
              <w:t>1732,7</w:t>
            </w:r>
          </w:p>
          <w:p w:rsidR="00B03E86" w:rsidRPr="00B03E86" w:rsidRDefault="00B03E86" w:rsidP="00B03E86">
            <w:pPr>
              <w:spacing w:line="230" w:lineRule="auto"/>
              <w:ind w:firstLine="0"/>
              <w:jc w:val="center"/>
              <w:rPr>
                <w:rFonts w:cs="Times New Roman"/>
                <w:sz w:val="20"/>
                <w:szCs w:val="20"/>
              </w:rPr>
            </w:pPr>
            <w:r w:rsidRPr="00B03E86">
              <w:rPr>
                <w:rFonts w:cs="Times New Roman"/>
                <w:sz w:val="20"/>
                <w:szCs w:val="20"/>
              </w:rPr>
              <w:t>2789</w:t>
            </w:r>
          </w:p>
        </w:tc>
        <w:tc>
          <w:tcPr>
            <w:tcW w:w="35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spacing w:line="230" w:lineRule="auto"/>
              <w:ind w:firstLine="0"/>
              <w:jc w:val="center"/>
              <w:rPr>
                <w:rFonts w:cs="Times New Roman"/>
                <w:sz w:val="20"/>
                <w:szCs w:val="20"/>
              </w:rPr>
            </w:pP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spacing w:line="230" w:lineRule="auto"/>
              <w:ind w:firstLine="0"/>
              <w:jc w:val="center"/>
              <w:rPr>
                <w:rFonts w:cs="Times New Roman"/>
                <w:sz w:val="20"/>
                <w:szCs w:val="20"/>
              </w:rPr>
            </w:pPr>
            <w:r w:rsidRPr="00B03E86">
              <w:rPr>
                <w:rFonts w:cs="Times New Roman"/>
                <w:sz w:val="20"/>
                <w:szCs w:val="20"/>
                <w:lang w:eastAsia="ru-RU"/>
              </w:rPr>
              <w:t>ДЖКХЭиРТ</w:t>
            </w:r>
            <w:r w:rsidRPr="00B03E86">
              <w:rPr>
                <w:rFonts w:cs="Times New Roman"/>
                <w:sz w:val="20"/>
                <w:szCs w:val="20"/>
              </w:rPr>
              <w:t>,</w:t>
            </w:r>
          </w:p>
          <w:p w:rsidR="00B03E86" w:rsidRPr="00B03E86" w:rsidRDefault="00B03E86" w:rsidP="00B03E86">
            <w:pPr>
              <w:spacing w:line="230" w:lineRule="auto"/>
              <w:ind w:firstLine="0"/>
              <w:jc w:val="center"/>
              <w:rPr>
                <w:rFonts w:cs="Times New Roman"/>
                <w:sz w:val="20"/>
                <w:szCs w:val="20"/>
              </w:rPr>
            </w:pPr>
            <w:r w:rsidRPr="00B03E86">
              <w:rPr>
                <w:rFonts w:cs="Times New Roman"/>
                <w:sz w:val="20"/>
                <w:szCs w:val="20"/>
              </w:rPr>
              <w:t>ОМС</w:t>
            </w:r>
          </w:p>
          <w:p w:rsidR="00B03E86" w:rsidRPr="00B03E86" w:rsidRDefault="00B03E86" w:rsidP="00B03E86">
            <w:pPr>
              <w:spacing w:line="230" w:lineRule="auto"/>
              <w:ind w:firstLine="0"/>
              <w:jc w:val="center"/>
              <w:rPr>
                <w:rFonts w:cs="Times New Roman"/>
                <w:sz w:val="20"/>
                <w:szCs w:val="20"/>
              </w:rPr>
            </w:pPr>
            <w:r w:rsidRPr="00B03E86">
              <w:rPr>
                <w:rFonts w:cs="Times New Roman"/>
                <w:sz w:val="20"/>
                <w:szCs w:val="20"/>
              </w:rPr>
              <w:t>Рыбинского МР</w:t>
            </w:r>
          </w:p>
        </w:tc>
      </w:tr>
    </w:tbl>
    <w:p w:rsidR="00B03E86" w:rsidRPr="00B03E86" w:rsidRDefault="00B03E86" w:rsidP="00B03E86">
      <w:pPr>
        <w:tabs>
          <w:tab w:val="left" w:pos="13080"/>
        </w:tabs>
        <w:ind w:firstLine="0"/>
        <w:rPr>
          <w:szCs w:val="28"/>
        </w:rPr>
      </w:pPr>
    </w:p>
    <w:p w:rsidR="00B03E86" w:rsidRPr="00B03E86" w:rsidRDefault="00B03E86" w:rsidP="00B03E86">
      <w:pPr>
        <w:tabs>
          <w:tab w:val="left" w:pos="13080"/>
        </w:tabs>
        <w:rPr>
          <w:szCs w:val="28"/>
        </w:rPr>
      </w:pPr>
      <w:r w:rsidRPr="00B03E86">
        <w:rPr>
          <w:szCs w:val="28"/>
        </w:rPr>
        <w:t>6.6. Пункт 65 изложить в следующей редакции:</w:t>
      </w:r>
    </w:p>
    <w:p w:rsidR="00B03E86" w:rsidRPr="00B03E86" w:rsidRDefault="00B03E86" w:rsidP="00B03E86">
      <w:pPr>
        <w:tabs>
          <w:tab w:val="left" w:pos="13080"/>
        </w:tabs>
        <w:ind w:firstLine="0"/>
        <w:rPr>
          <w:szCs w:val="28"/>
        </w:rPr>
      </w:pPr>
    </w:p>
    <w:tbl>
      <w:tblPr>
        <w:tblW w:w="5057" w:type="pct"/>
        <w:tblInd w:w="-176" w:type="dxa"/>
        <w:tblLayout w:type="fixed"/>
        <w:tblLook w:val="00A0" w:firstRow="1" w:lastRow="0" w:firstColumn="1" w:lastColumn="0" w:noHBand="0" w:noVBand="0"/>
      </w:tblPr>
      <w:tblGrid>
        <w:gridCol w:w="569"/>
        <w:gridCol w:w="2551"/>
        <w:gridCol w:w="3260"/>
        <w:gridCol w:w="993"/>
        <w:gridCol w:w="1229"/>
        <w:gridCol w:w="1364"/>
        <w:gridCol w:w="1232"/>
        <w:gridCol w:w="993"/>
        <w:gridCol w:w="1053"/>
        <w:gridCol w:w="1711"/>
      </w:tblGrid>
      <w:tr w:rsidR="00B03E86" w:rsidRPr="00B03E86" w:rsidTr="005A5F09">
        <w:trPr>
          <w:trHeight w:val="238"/>
          <w:tblHeader/>
        </w:trPr>
        <w:tc>
          <w:tcPr>
            <w:tcW w:w="190" w:type="pct"/>
            <w:tcBorders>
              <w:top w:val="single" w:sz="4" w:space="0" w:color="auto"/>
              <w:left w:val="single" w:sz="4" w:space="0" w:color="auto"/>
              <w:bottom w:val="single" w:sz="4" w:space="0" w:color="000000"/>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1</w:t>
            </w:r>
          </w:p>
        </w:tc>
        <w:tc>
          <w:tcPr>
            <w:tcW w:w="853"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2</w:t>
            </w:r>
          </w:p>
        </w:tc>
        <w:tc>
          <w:tcPr>
            <w:tcW w:w="1090"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sz w:val="20"/>
                <w:szCs w:val="20"/>
              </w:rPr>
            </w:pPr>
            <w:r w:rsidRPr="00B03E86">
              <w:rPr>
                <w:rFonts w:cs="Times New Roman"/>
                <w:sz w:val="20"/>
                <w:szCs w:val="20"/>
              </w:rPr>
              <w:t>3</w:t>
            </w:r>
          </w:p>
        </w:tc>
        <w:tc>
          <w:tcPr>
            <w:tcW w:w="332"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4</w:t>
            </w:r>
          </w:p>
        </w:tc>
        <w:tc>
          <w:tcPr>
            <w:tcW w:w="411"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5</w:t>
            </w:r>
          </w:p>
        </w:tc>
        <w:tc>
          <w:tcPr>
            <w:tcW w:w="456" w:type="pct"/>
            <w:tcBorders>
              <w:top w:val="single" w:sz="4" w:space="0" w:color="auto"/>
              <w:left w:val="single" w:sz="4" w:space="0" w:color="auto"/>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6</w:t>
            </w:r>
          </w:p>
        </w:tc>
        <w:tc>
          <w:tcPr>
            <w:tcW w:w="41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7</w:t>
            </w:r>
          </w:p>
        </w:tc>
        <w:tc>
          <w:tcPr>
            <w:tcW w:w="332"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8</w:t>
            </w:r>
          </w:p>
        </w:tc>
        <w:tc>
          <w:tcPr>
            <w:tcW w:w="35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9</w:t>
            </w: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10</w:t>
            </w:r>
          </w:p>
        </w:tc>
      </w:tr>
      <w:tr w:rsidR="00B03E86" w:rsidRPr="00B03E86" w:rsidTr="005A5F09">
        <w:trPr>
          <w:trHeight w:val="731"/>
        </w:trPr>
        <w:tc>
          <w:tcPr>
            <w:tcW w:w="190"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65.</w:t>
            </w:r>
          </w:p>
        </w:tc>
        <w:tc>
          <w:tcPr>
            <w:tcW w:w="853"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rPr>
                <w:rFonts w:cs="Times New Roman"/>
                <w:sz w:val="20"/>
                <w:szCs w:val="20"/>
                <w:lang w:eastAsia="ru-RU"/>
              </w:rPr>
            </w:pPr>
            <w:r w:rsidRPr="00B03E86">
              <w:rPr>
                <w:rFonts w:cs="Times New Roman"/>
                <w:sz w:val="20"/>
                <w:szCs w:val="20"/>
                <w:lang w:eastAsia="ru-RU"/>
              </w:rPr>
              <w:t>Газификация с. Горинское Даниловского МР (в том числе проектные работы и задолженность за выполненные работы 2018 года). Паспорт 79 приложения 4 к Программе</w:t>
            </w:r>
          </w:p>
        </w:tc>
        <w:tc>
          <w:tcPr>
            <w:tcW w:w="1090" w:type="pct"/>
            <w:tcBorders>
              <w:top w:val="single" w:sz="4" w:space="0" w:color="auto"/>
              <w:left w:val="nil"/>
              <w:bottom w:val="single" w:sz="4" w:space="0" w:color="auto"/>
              <w:right w:val="single" w:sz="4" w:space="0" w:color="auto"/>
            </w:tcBorders>
          </w:tcPr>
          <w:p w:rsidR="00B03E86" w:rsidRPr="00B03E86" w:rsidRDefault="00B03E86" w:rsidP="00B03E86">
            <w:pPr>
              <w:ind w:firstLine="0"/>
              <w:rPr>
                <w:rFonts w:cs="Times New Roman"/>
                <w:sz w:val="20"/>
                <w:szCs w:val="20"/>
                <w:lang w:eastAsia="ru-RU"/>
              </w:rPr>
            </w:pPr>
            <w:r w:rsidRPr="00B03E86">
              <w:rPr>
                <w:rFonts w:cs="Times New Roman"/>
                <w:sz w:val="20"/>
                <w:szCs w:val="20"/>
                <w:lang w:eastAsia="ru-RU"/>
              </w:rPr>
              <w:t xml:space="preserve">проектные работы, % </w:t>
            </w:r>
          </w:p>
          <w:p w:rsidR="00B03E86" w:rsidRPr="00B03E86" w:rsidRDefault="00B03E86" w:rsidP="00B03E86">
            <w:pPr>
              <w:ind w:firstLine="0"/>
              <w:rPr>
                <w:rFonts w:cs="Times New Roman"/>
                <w:sz w:val="20"/>
                <w:szCs w:val="20"/>
                <w:lang w:eastAsia="ru-RU"/>
              </w:rPr>
            </w:pPr>
          </w:p>
          <w:p w:rsidR="00B03E86" w:rsidRPr="00B03E86" w:rsidRDefault="00B03E86" w:rsidP="00B03E86">
            <w:pPr>
              <w:ind w:firstLine="0"/>
              <w:rPr>
                <w:rFonts w:cs="Times New Roman"/>
                <w:sz w:val="20"/>
                <w:szCs w:val="20"/>
                <w:lang w:eastAsia="ru-RU"/>
              </w:rPr>
            </w:pPr>
          </w:p>
          <w:p w:rsidR="00B03E86" w:rsidRPr="00B03E86" w:rsidRDefault="00B03E86" w:rsidP="00B03E86">
            <w:pPr>
              <w:ind w:firstLine="0"/>
              <w:rPr>
                <w:rFonts w:cs="Times New Roman"/>
                <w:sz w:val="20"/>
                <w:szCs w:val="20"/>
                <w:lang w:eastAsia="ru-RU"/>
              </w:rPr>
            </w:pPr>
            <w:r w:rsidRPr="00B03E86">
              <w:rPr>
                <w:rFonts w:cs="Times New Roman"/>
                <w:sz w:val="20"/>
                <w:szCs w:val="20"/>
                <w:lang w:eastAsia="ru-RU"/>
              </w:rPr>
              <w:t>протяженность построенных газопроводов, км</w:t>
            </w:r>
          </w:p>
          <w:p w:rsidR="00B03E86" w:rsidRPr="00B03E86" w:rsidRDefault="00B03E86" w:rsidP="00B03E86">
            <w:pPr>
              <w:ind w:firstLine="0"/>
              <w:rPr>
                <w:rFonts w:cs="Times New Roman"/>
                <w:sz w:val="20"/>
                <w:szCs w:val="20"/>
                <w:lang w:eastAsia="ru-RU"/>
              </w:rPr>
            </w:pPr>
          </w:p>
          <w:p w:rsidR="00B03E86" w:rsidRPr="00B03E86" w:rsidRDefault="00B03E86" w:rsidP="00B03E86">
            <w:pPr>
              <w:ind w:firstLine="0"/>
              <w:rPr>
                <w:rFonts w:cs="Times New Roman"/>
                <w:sz w:val="20"/>
                <w:szCs w:val="20"/>
                <w:lang w:eastAsia="ru-RU"/>
              </w:rPr>
            </w:pPr>
            <w:r w:rsidRPr="00B03E86">
              <w:rPr>
                <w:rFonts w:cs="Times New Roman"/>
                <w:sz w:val="20"/>
                <w:szCs w:val="20"/>
                <w:lang w:eastAsia="ru-RU"/>
              </w:rPr>
              <w:t>количество квартир, имеющих техническую возможность для газификации</w:t>
            </w:r>
          </w:p>
        </w:tc>
        <w:tc>
          <w:tcPr>
            <w:tcW w:w="332"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 xml:space="preserve">100 </w:t>
            </w:r>
          </w:p>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w:t>
            </w:r>
          </w:p>
          <w:p w:rsidR="00B03E86" w:rsidRPr="00B03E86" w:rsidRDefault="00B03E86" w:rsidP="00B03E86">
            <w:pPr>
              <w:ind w:firstLine="0"/>
              <w:jc w:val="center"/>
              <w:rPr>
                <w:rFonts w:cs="Times New Roman"/>
                <w:sz w:val="20"/>
                <w:szCs w:val="20"/>
                <w:lang w:eastAsia="ru-RU"/>
              </w:rPr>
            </w:pPr>
          </w:p>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4,7</w:t>
            </w:r>
          </w:p>
          <w:p w:rsidR="00B03E86" w:rsidRPr="00B03E86" w:rsidRDefault="00B03E86" w:rsidP="00B03E86">
            <w:pPr>
              <w:ind w:firstLine="0"/>
              <w:jc w:val="center"/>
              <w:rPr>
                <w:rFonts w:cs="Times New Roman"/>
                <w:sz w:val="20"/>
                <w:szCs w:val="20"/>
                <w:lang w:eastAsia="ru-RU"/>
              </w:rPr>
            </w:pPr>
          </w:p>
          <w:p w:rsidR="00B03E86" w:rsidRPr="00B03E86" w:rsidRDefault="00B03E86" w:rsidP="00B03E86">
            <w:pPr>
              <w:ind w:firstLine="0"/>
              <w:jc w:val="center"/>
              <w:rPr>
                <w:rFonts w:cs="Times New Roman"/>
                <w:sz w:val="20"/>
                <w:szCs w:val="20"/>
                <w:lang w:eastAsia="ru-RU"/>
              </w:rPr>
            </w:pPr>
          </w:p>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87</w:t>
            </w:r>
          </w:p>
        </w:tc>
        <w:tc>
          <w:tcPr>
            <w:tcW w:w="411"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2018</w:t>
            </w:r>
          </w:p>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2019</w:t>
            </w:r>
          </w:p>
          <w:p w:rsidR="00B03E86" w:rsidRPr="00B03E86" w:rsidRDefault="00B03E86" w:rsidP="00B03E86">
            <w:pPr>
              <w:ind w:firstLine="0"/>
              <w:jc w:val="center"/>
              <w:rPr>
                <w:rFonts w:cs="Times New Roman"/>
                <w:sz w:val="20"/>
                <w:szCs w:val="20"/>
                <w:lang w:eastAsia="ru-RU"/>
              </w:rPr>
            </w:pPr>
          </w:p>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2021</w:t>
            </w:r>
          </w:p>
          <w:p w:rsidR="00B03E86" w:rsidRPr="00B03E86" w:rsidRDefault="00B03E86" w:rsidP="00B03E86">
            <w:pPr>
              <w:ind w:firstLine="0"/>
              <w:jc w:val="center"/>
              <w:rPr>
                <w:rFonts w:cs="Times New Roman"/>
                <w:sz w:val="20"/>
                <w:szCs w:val="20"/>
                <w:lang w:eastAsia="ru-RU"/>
              </w:rPr>
            </w:pPr>
          </w:p>
          <w:p w:rsidR="00B03E86" w:rsidRPr="00B03E86" w:rsidRDefault="00B03E86" w:rsidP="00B03E86">
            <w:pPr>
              <w:ind w:firstLine="0"/>
              <w:jc w:val="center"/>
              <w:rPr>
                <w:rFonts w:cs="Times New Roman"/>
                <w:sz w:val="20"/>
                <w:szCs w:val="20"/>
                <w:lang w:eastAsia="ru-RU"/>
              </w:rPr>
            </w:pPr>
          </w:p>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2021</w:t>
            </w:r>
          </w:p>
        </w:tc>
        <w:tc>
          <w:tcPr>
            <w:tcW w:w="456" w:type="pct"/>
            <w:tcBorders>
              <w:top w:val="single" w:sz="4" w:space="0" w:color="auto"/>
              <w:left w:val="single" w:sz="4" w:space="0" w:color="auto"/>
              <w:bottom w:val="single" w:sz="4" w:space="0" w:color="auto"/>
              <w:right w:val="nil"/>
            </w:tcBorders>
            <w:noWrap/>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2151</w:t>
            </w:r>
          </w:p>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1558,382</w:t>
            </w:r>
          </w:p>
          <w:p w:rsidR="00B03E86" w:rsidRPr="00B03E86" w:rsidRDefault="00B03E86" w:rsidP="00B03E86">
            <w:pPr>
              <w:ind w:firstLine="0"/>
              <w:jc w:val="center"/>
              <w:rPr>
                <w:rFonts w:cs="Times New Roman"/>
                <w:sz w:val="20"/>
                <w:szCs w:val="20"/>
                <w:lang w:eastAsia="ru-RU"/>
              </w:rPr>
            </w:pPr>
          </w:p>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9363</w:t>
            </w:r>
          </w:p>
        </w:tc>
        <w:tc>
          <w:tcPr>
            <w:tcW w:w="41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2043</w:t>
            </w:r>
          </w:p>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1558,382</w:t>
            </w:r>
            <w:r w:rsidRPr="00B03E86">
              <w:rPr>
                <w:rFonts w:cs="Times New Roman"/>
                <w:sz w:val="20"/>
                <w:szCs w:val="20"/>
                <w:vertAlign w:val="superscript"/>
                <w:lang w:eastAsia="ru-RU"/>
              </w:rPr>
              <w:t>5</w:t>
            </w:r>
          </w:p>
          <w:p w:rsidR="00B03E86" w:rsidRPr="00B03E86" w:rsidRDefault="00B03E86" w:rsidP="00B03E86">
            <w:pPr>
              <w:ind w:firstLine="0"/>
              <w:jc w:val="center"/>
              <w:rPr>
                <w:rFonts w:cs="Times New Roman"/>
                <w:sz w:val="20"/>
                <w:szCs w:val="20"/>
                <w:lang w:eastAsia="ru-RU"/>
              </w:rPr>
            </w:pPr>
          </w:p>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8895</w:t>
            </w:r>
          </w:p>
        </w:tc>
        <w:tc>
          <w:tcPr>
            <w:tcW w:w="332"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108</w:t>
            </w:r>
          </w:p>
          <w:p w:rsidR="00B03E86" w:rsidRPr="00B03E86" w:rsidRDefault="00B03E86" w:rsidP="00B03E86">
            <w:pPr>
              <w:ind w:firstLine="0"/>
              <w:jc w:val="center"/>
              <w:rPr>
                <w:rFonts w:cs="Times New Roman"/>
                <w:sz w:val="20"/>
                <w:szCs w:val="20"/>
                <w:lang w:eastAsia="ru-RU"/>
              </w:rPr>
            </w:pPr>
          </w:p>
          <w:p w:rsidR="00B03E86" w:rsidRPr="00B03E86" w:rsidRDefault="00B03E86" w:rsidP="00B03E86">
            <w:pPr>
              <w:ind w:firstLine="0"/>
              <w:jc w:val="center"/>
              <w:rPr>
                <w:rFonts w:cs="Times New Roman"/>
                <w:sz w:val="20"/>
                <w:szCs w:val="20"/>
                <w:lang w:eastAsia="ru-RU"/>
              </w:rPr>
            </w:pPr>
          </w:p>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468</w:t>
            </w:r>
          </w:p>
        </w:tc>
        <w:tc>
          <w:tcPr>
            <w:tcW w:w="35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jc w:val="center"/>
              <w:rPr>
                <w:rFonts w:cs="Times New Roman"/>
                <w:sz w:val="20"/>
                <w:szCs w:val="20"/>
              </w:rPr>
            </w:pP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ДЖКХЭиРТ,</w:t>
            </w:r>
          </w:p>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ОМС</w:t>
            </w:r>
          </w:p>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Даниловского МР</w:t>
            </w:r>
          </w:p>
        </w:tc>
      </w:tr>
    </w:tbl>
    <w:p w:rsidR="00B03E86" w:rsidRPr="00B03E86" w:rsidRDefault="00B03E86" w:rsidP="00B03E86">
      <w:pPr>
        <w:tabs>
          <w:tab w:val="left" w:pos="13080"/>
        </w:tabs>
        <w:ind w:firstLine="0"/>
        <w:rPr>
          <w:szCs w:val="28"/>
        </w:rPr>
      </w:pPr>
    </w:p>
    <w:p w:rsidR="00B03E86" w:rsidRPr="00B03E86" w:rsidRDefault="00B03E86" w:rsidP="00B03E86">
      <w:pPr>
        <w:tabs>
          <w:tab w:val="left" w:pos="13080"/>
        </w:tabs>
        <w:rPr>
          <w:szCs w:val="28"/>
        </w:rPr>
      </w:pPr>
      <w:r w:rsidRPr="00B03E86">
        <w:rPr>
          <w:szCs w:val="28"/>
        </w:rPr>
        <w:t>6.7. Пункт 68 изложить в следующей редакции:</w:t>
      </w:r>
    </w:p>
    <w:p w:rsidR="00B03E86" w:rsidRPr="00B03E86" w:rsidRDefault="00B03E86" w:rsidP="00B03E86">
      <w:pPr>
        <w:tabs>
          <w:tab w:val="left" w:pos="13080"/>
        </w:tabs>
        <w:rPr>
          <w:szCs w:val="28"/>
        </w:rPr>
      </w:pPr>
    </w:p>
    <w:tbl>
      <w:tblPr>
        <w:tblW w:w="5057" w:type="pct"/>
        <w:tblInd w:w="-176" w:type="dxa"/>
        <w:tblLayout w:type="fixed"/>
        <w:tblLook w:val="00A0" w:firstRow="1" w:lastRow="0" w:firstColumn="1" w:lastColumn="0" w:noHBand="0" w:noVBand="0"/>
      </w:tblPr>
      <w:tblGrid>
        <w:gridCol w:w="569"/>
        <w:gridCol w:w="2551"/>
        <w:gridCol w:w="3260"/>
        <w:gridCol w:w="993"/>
        <w:gridCol w:w="1229"/>
        <w:gridCol w:w="1364"/>
        <w:gridCol w:w="1232"/>
        <w:gridCol w:w="993"/>
        <w:gridCol w:w="1053"/>
        <w:gridCol w:w="1711"/>
      </w:tblGrid>
      <w:tr w:rsidR="00B03E86" w:rsidRPr="00B03E86" w:rsidTr="005A5F09">
        <w:trPr>
          <w:trHeight w:val="238"/>
          <w:tblHeader/>
        </w:trPr>
        <w:tc>
          <w:tcPr>
            <w:tcW w:w="190" w:type="pct"/>
            <w:tcBorders>
              <w:top w:val="single" w:sz="4" w:space="0" w:color="auto"/>
              <w:left w:val="single" w:sz="4" w:space="0" w:color="auto"/>
              <w:bottom w:val="single" w:sz="4" w:space="0" w:color="000000"/>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1</w:t>
            </w:r>
          </w:p>
        </w:tc>
        <w:tc>
          <w:tcPr>
            <w:tcW w:w="853"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2</w:t>
            </w:r>
          </w:p>
        </w:tc>
        <w:tc>
          <w:tcPr>
            <w:tcW w:w="1090"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sz w:val="20"/>
                <w:szCs w:val="20"/>
              </w:rPr>
            </w:pPr>
            <w:r w:rsidRPr="00B03E86">
              <w:rPr>
                <w:rFonts w:cs="Times New Roman"/>
                <w:sz w:val="20"/>
                <w:szCs w:val="20"/>
              </w:rPr>
              <w:t>3</w:t>
            </w:r>
          </w:p>
        </w:tc>
        <w:tc>
          <w:tcPr>
            <w:tcW w:w="332"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4</w:t>
            </w:r>
          </w:p>
        </w:tc>
        <w:tc>
          <w:tcPr>
            <w:tcW w:w="411"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5</w:t>
            </w:r>
          </w:p>
        </w:tc>
        <w:tc>
          <w:tcPr>
            <w:tcW w:w="456" w:type="pct"/>
            <w:tcBorders>
              <w:top w:val="single" w:sz="4" w:space="0" w:color="auto"/>
              <w:left w:val="single" w:sz="4" w:space="0" w:color="auto"/>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6</w:t>
            </w:r>
          </w:p>
        </w:tc>
        <w:tc>
          <w:tcPr>
            <w:tcW w:w="41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7</w:t>
            </w:r>
          </w:p>
        </w:tc>
        <w:tc>
          <w:tcPr>
            <w:tcW w:w="332"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8</w:t>
            </w:r>
          </w:p>
        </w:tc>
        <w:tc>
          <w:tcPr>
            <w:tcW w:w="35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9</w:t>
            </w: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10</w:t>
            </w:r>
          </w:p>
        </w:tc>
      </w:tr>
      <w:tr w:rsidR="00B03E86" w:rsidRPr="00B03E86" w:rsidTr="005A5F09">
        <w:trPr>
          <w:trHeight w:val="731"/>
        </w:trPr>
        <w:tc>
          <w:tcPr>
            <w:tcW w:w="190"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68.</w:t>
            </w:r>
          </w:p>
        </w:tc>
        <w:tc>
          <w:tcPr>
            <w:tcW w:w="853"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rPr>
                <w:rFonts w:cs="Times New Roman"/>
                <w:sz w:val="20"/>
                <w:szCs w:val="20"/>
                <w:lang w:eastAsia="ru-RU"/>
              </w:rPr>
            </w:pPr>
            <w:r w:rsidRPr="00B03E86">
              <w:rPr>
                <w:rFonts w:cs="Times New Roman"/>
                <w:sz w:val="20"/>
                <w:szCs w:val="20"/>
                <w:lang w:eastAsia="ru-RU"/>
              </w:rPr>
              <w:t xml:space="preserve">Строительство газопровода для газоснабжения жилых домов с. Рузбугино и дер. Степанково Любимского МР. </w:t>
            </w:r>
          </w:p>
          <w:p w:rsidR="00B03E86" w:rsidRPr="00B03E86" w:rsidRDefault="00B03E86" w:rsidP="00B03E86">
            <w:pPr>
              <w:ind w:firstLine="0"/>
              <w:rPr>
                <w:rFonts w:cs="Times New Roman"/>
                <w:sz w:val="20"/>
                <w:szCs w:val="20"/>
                <w:lang w:eastAsia="ru-RU"/>
              </w:rPr>
            </w:pPr>
            <w:r w:rsidRPr="00B03E86">
              <w:rPr>
                <w:rFonts w:cs="Times New Roman"/>
                <w:sz w:val="20"/>
                <w:szCs w:val="20"/>
                <w:lang w:eastAsia="ru-RU"/>
              </w:rPr>
              <w:t>Паспорт 109 приложения 4 к Программе</w:t>
            </w:r>
          </w:p>
        </w:tc>
        <w:tc>
          <w:tcPr>
            <w:tcW w:w="1090" w:type="pct"/>
            <w:tcBorders>
              <w:top w:val="single" w:sz="4" w:space="0" w:color="auto"/>
              <w:left w:val="nil"/>
              <w:bottom w:val="single" w:sz="4" w:space="0" w:color="auto"/>
              <w:right w:val="single" w:sz="4" w:space="0" w:color="auto"/>
            </w:tcBorders>
          </w:tcPr>
          <w:p w:rsidR="00B03E86" w:rsidRPr="00B03E86" w:rsidRDefault="00B03E86" w:rsidP="00B03E86">
            <w:pPr>
              <w:ind w:firstLine="0"/>
              <w:rPr>
                <w:rFonts w:cs="Times New Roman"/>
                <w:sz w:val="20"/>
                <w:szCs w:val="20"/>
              </w:rPr>
            </w:pPr>
            <w:r w:rsidRPr="00B03E86">
              <w:rPr>
                <w:rFonts w:cs="Times New Roman"/>
                <w:sz w:val="20"/>
                <w:szCs w:val="20"/>
              </w:rPr>
              <w:t>протяженность построенных газопроводов, км</w:t>
            </w:r>
          </w:p>
          <w:p w:rsidR="00B03E86" w:rsidRPr="00B03E86" w:rsidRDefault="00B03E86" w:rsidP="00B03E86">
            <w:pPr>
              <w:ind w:firstLine="0"/>
              <w:rPr>
                <w:rFonts w:cs="Times New Roman"/>
                <w:sz w:val="20"/>
                <w:szCs w:val="20"/>
              </w:rPr>
            </w:pPr>
          </w:p>
          <w:p w:rsidR="00B03E86" w:rsidRPr="00B03E86" w:rsidRDefault="00B03E86" w:rsidP="00B03E86">
            <w:pPr>
              <w:ind w:firstLine="0"/>
              <w:rPr>
                <w:rFonts w:cs="Times New Roman"/>
                <w:sz w:val="20"/>
                <w:szCs w:val="20"/>
              </w:rPr>
            </w:pPr>
            <w:r w:rsidRPr="00B03E86">
              <w:rPr>
                <w:rFonts w:cs="Times New Roman"/>
                <w:sz w:val="20"/>
                <w:szCs w:val="20"/>
              </w:rPr>
              <w:t>количество квартир, имеющих техническую возможность для газификации</w:t>
            </w:r>
          </w:p>
        </w:tc>
        <w:tc>
          <w:tcPr>
            <w:tcW w:w="332"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4,8</w:t>
            </w:r>
          </w:p>
          <w:p w:rsidR="00B03E86" w:rsidRPr="00B03E86" w:rsidRDefault="00B03E86" w:rsidP="00B03E86">
            <w:pPr>
              <w:ind w:firstLine="0"/>
              <w:jc w:val="center"/>
              <w:rPr>
                <w:rFonts w:cs="Times New Roman"/>
                <w:sz w:val="20"/>
                <w:szCs w:val="20"/>
              </w:rPr>
            </w:pPr>
          </w:p>
          <w:p w:rsidR="00B03E86" w:rsidRPr="00B03E86" w:rsidRDefault="00B03E86" w:rsidP="00B03E86">
            <w:pPr>
              <w:ind w:firstLine="0"/>
              <w:jc w:val="center"/>
              <w:rPr>
                <w:rFonts w:cs="Times New Roman"/>
                <w:sz w:val="20"/>
                <w:szCs w:val="20"/>
              </w:rPr>
            </w:pPr>
          </w:p>
          <w:p w:rsidR="00B03E86" w:rsidRPr="00B03E86" w:rsidRDefault="00B03E86" w:rsidP="00B03E86">
            <w:pPr>
              <w:ind w:firstLine="0"/>
              <w:jc w:val="center"/>
              <w:rPr>
                <w:rFonts w:cs="Times New Roman"/>
                <w:sz w:val="20"/>
                <w:szCs w:val="20"/>
              </w:rPr>
            </w:pPr>
            <w:r w:rsidRPr="00B03E86">
              <w:rPr>
                <w:rFonts w:cs="Times New Roman"/>
                <w:sz w:val="20"/>
                <w:szCs w:val="20"/>
              </w:rPr>
              <w:t>102</w:t>
            </w:r>
          </w:p>
        </w:tc>
        <w:tc>
          <w:tcPr>
            <w:tcW w:w="411"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2021</w:t>
            </w:r>
          </w:p>
          <w:p w:rsidR="00B03E86" w:rsidRPr="00B03E86" w:rsidRDefault="00B03E86" w:rsidP="00B03E86">
            <w:pPr>
              <w:ind w:firstLine="0"/>
              <w:jc w:val="center"/>
              <w:rPr>
                <w:rFonts w:cs="Times New Roman"/>
                <w:sz w:val="20"/>
                <w:szCs w:val="20"/>
              </w:rPr>
            </w:pPr>
          </w:p>
          <w:p w:rsidR="00B03E86" w:rsidRPr="00B03E86" w:rsidRDefault="00B03E86" w:rsidP="00B03E86">
            <w:pPr>
              <w:ind w:firstLine="0"/>
              <w:jc w:val="center"/>
              <w:rPr>
                <w:rFonts w:cs="Times New Roman"/>
                <w:sz w:val="20"/>
                <w:szCs w:val="20"/>
              </w:rPr>
            </w:pPr>
          </w:p>
          <w:p w:rsidR="00B03E86" w:rsidRPr="00B03E86" w:rsidRDefault="00B03E86" w:rsidP="00B03E86">
            <w:pPr>
              <w:ind w:firstLine="0"/>
              <w:jc w:val="center"/>
              <w:rPr>
                <w:rFonts w:cs="Times New Roman"/>
                <w:sz w:val="20"/>
                <w:szCs w:val="20"/>
              </w:rPr>
            </w:pPr>
            <w:r w:rsidRPr="00B03E86">
              <w:rPr>
                <w:rFonts w:cs="Times New Roman"/>
                <w:sz w:val="20"/>
                <w:szCs w:val="20"/>
              </w:rPr>
              <w:t>2021</w:t>
            </w:r>
          </w:p>
        </w:tc>
        <w:tc>
          <w:tcPr>
            <w:tcW w:w="456" w:type="pct"/>
            <w:tcBorders>
              <w:top w:val="single" w:sz="4" w:space="0" w:color="auto"/>
              <w:left w:val="single" w:sz="4" w:space="0" w:color="auto"/>
              <w:bottom w:val="single" w:sz="4" w:space="0" w:color="auto"/>
              <w:right w:val="nil"/>
            </w:tcBorders>
            <w:noWrap/>
          </w:tcPr>
          <w:p w:rsidR="00B03E86" w:rsidRPr="00B03E86" w:rsidRDefault="00B03E86" w:rsidP="00B03E86">
            <w:pPr>
              <w:ind w:left="-107" w:right="-107" w:firstLine="0"/>
              <w:jc w:val="center"/>
              <w:rPr>
                <w:rFonts w:cs="Times New Roman"/>
                <w:sz w:val="20"/>
                <w:szCs w:val="20"/>
              </w:rPr>
            </w:pPr>
            <w:r w:rsidRPr="00B03E86">
              <w:rPr>
                <w:rFonts w:cs="Times New Roman"/>
                <w:sz w:val="20"/>
                <w:szCs w:val="20"/>
              </w:rPr>
              <w:t>8476,5</w:t>
            </w:r>
          </w:p>
        </w:tc>
        <w:tc>
          <w:tcPr>
            <w:tcW w:w="41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left="-107" w:right="-107" w:firstLine="0"/>
              <w:jc w:val="center"/>
              <w:rPr>
                <w:rFonts w:cs="Times New Roman"/>
                <w:sz w:val="20"/>
                <w:szCs w:val="20"/>
              </w:rPr>
            </w:pPr>
            <w:r w:rsidRPr="00B03E86">
              <w:rPr>
                <w:rFonts w:cs="Times New Roman"/>
                <w:sz w:val="20"/>
                <w:szCs w:val="20"/>
              </w:rPr>
              <w:t>8052,5</w:t>
            </w:r>
          </w:p>
        </w:tc>
        <w:tc>
          <w:tcPr>
            <w:tcW w:w="332"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424</w:t>
            </w:r>
          </w:p>
        </w:tc>
        <w:tc>
          <w:tcPr>
            <w:tcW w:w="35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ДЖКХЭиРТ,</w:t>
            </w:r>
          </w:p>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ОМС</w:t>
            </w:r>
          </w:p>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Любимского МР</w:t>
            </w:r>
          </w:p>
        </w:tc>
      </w:tr>
    </w:tbl>
    <w:p w:rsidR="00B03E86" w:rsidRPr="00B03E86" w:rsidRDefault="00B03E86" w:rsidP="00B03E86">
      <w:pPr>
        <w:tabs>
          <w:tab w:val="left" w:pos="13080"/>
        </w:tabs>
        <w:ind w:firstLine="0"/>
        <w:rPr>
          <w:szCs w:val="28"/>
        </w:rPr>
      </w:pPr>
    </w:p>
    <w:p w:rsidR="00B03E86" w:rsidRPr="00B03E86" w:rsidRDefault="00B03E86" w:rsidP="00B03E86">
      <w:pPr>
        <w:tabs>
          <w:tab w:val="left" w:pos="13080"/>
        </w:tabs>
        <w:rPr>
          <w:szCs w:val="28"/>
        </w:rPr>
      </w:pPr>
      <w:r w:rsidRPr="00B03E86">
        <w:rPr>
          <w:szCs w:val="28"/>
        </w:rPr>
        <w:t>6.8. Пункт 92 изложить в следующей редакции:</w:t>
      </w:r>
    </w:p>
    <w:p w:rsidR="00B03E86" w:rsidRPr="00B03E86" w:rsidRDefault="00B03E86" w:rsidP="00B03E86">
      <w:pPr>
        <w:tabs>
          <w:tab w:val="left" w:pos="13080"/>
        </w:tabs>
        <w:ind w:firstLine="0"/>
        <w:rPr>
          <w:szCs w:val="28"/>
        </w:rPr>
      </w:pPr>
    </w:p>
    <w:tbl>
      <w:tblPr>
        <w:tblW w:w="5057" w:type="pct"/>
        <w:tblInd w:w="-176" w:type="dxa"/>
        <w:tblLayout w:type="fixed"/>
        <w:tblLook w:val="00A0" w:firstRow="1" w:lastRow="0" w:firstColumn="1" w:lastColumn="0" w:noHBand="0" w:noVBand="0"/>
      </w:tblPr>
      <w:tblGrid>
        <w:gridCol w:w="568"/>
        <w:gridCol w:w="2692"/>
        <w:gridCol w:w="3120"/>
        <w:gridCol w:w="993"/>
        <w:gridCol w:w="1229"/>
        <w:gridCol w:w="1364"/>
        <w:gridCol w:w="1232"/>
        <w:gridCol w:w="993"/>
        <w:gridCol w:w="1053"/>
        <w:gridCol w:w="1711"/>
      </w:tblGrid>
      <w:tr w:rsidR="00B03E86" w:rsidRPr="00B03E86" w:rsidTr="005A5F09">
        <w:trPr>
          <w:trHeight w:val="238"/>
          <w:tblHeader/>
        </w:trPr>
        <w:tc>
          <w:tcPr>
            <w:tcW w:w="190"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1</w:t>
            </w:r>
          </w:p>
        </w:tc>
        <w:tc>
          <w:tcPr>
            <w:tcW w:w="90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2</w:t>
            </w:r>
          </w:p>
        </w:tc>
        <w:tc>
          <w:tcPr>
            <w:tcW w:w="1043"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sz w:val="20"/>
                <w:szCs w:val="20"/>
              </w:rPr>
            </w:pPr>
            <w:r w:rsidRPr="00B03E86">
              <w:rPr>
                <w:rFonts w:cs="Times New Roman"/>
                <w:sz w:val="20"/>
                <w:szCs w:val="20"/>
              </w:rPr>
              <w:t>3</w:t>
            </w:r>
          </w:p>
        </w:tc>
        <w:tc>
          <w:tcPr>
            <w:tcW w:w="332"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4</w:t>
            </w:r>
          </w:p>
        </w:tc>
        <w:tc>
          <w:tcPr>
            <w:tcW w:w="411"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5</w:t>
            </w:r>
          </w:p>
        </w:tc>
        <w:tc>
          <w:tcPr>
            <w:tcW w:w="456" w:type="pct"/>
            <w:tcBorders>
              <w:top w:val="single" w:sz="4" w:space="0" w:color="auto"/>
              <w:left w:val="single" w:sz="4" w:space="0" w:color="auto"/>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6</w:t>
            </w:r>
          </w:p>
        </w:tc>
        <w:tc>
          <w:tcPr>
            <w:tcW w:w="41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7</w:t>
            </w:r>
          </w:p>
        </w:tc>
        <w:tc>
          <w:tcPr>
            <w:tcW w:w="332"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8</w:t>
            </w:r>
          </w:p>
        </w:tc>
        <w:tc>
          <w:tcPr>
            <w:tcW w:w="35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9</w:t>
            </w: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10</w:t>
            </w:r>
          </w:p>
        </w:tc>
      </w:tr>
      <w:tr w:rsidR="00B03E86" w:rsidRPr="00B03E86" w:rsidTr="005A5F09">
        <w:trPr>
          <w:trHeight w:val="493"/>
        </w:trPr>
        <w:tc>
          <w:tcPr>
            <w:tcW w:w="190"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92.</w:t>
            </w:r>
          </w:p>
        </w:tc>
        <w:tc>
          <w:tcPr>
            <w:tcW w:w="90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rPr>
                <w:sz w:val="20"/>
                <w:szCs w:val="20"/>
              </w:rPr>
            </w:pPr>
            <w:r w:rsidRPr="00B03E86">
              <w:rPr>
                <w:sz w:val="20"/>
                <w:szCs w:val="20"/>
              </w:rPr>
              <w:t>Строительство межпоселкового газопровода ГРС 3 г. Рыбинск – сан. «Черная речка» – с. Охотино Рыбинского и Мышкинского районов Ярославской области</w:t>
            </w:r>
          </w:p>
        </w:tc>
        <w:tc>
          <w:tcPr>
            <w:tcW w:w="1043" w:type="pct"/>
            <w:tcBorders>
              <w:top w:val="single" w:sz="4" w:space="0" w:color="auto"/>
              <w:left w:val="nil"/>
              <w:bottom w:val="single" w:sz="4" w:space="0" w:color="auto"/>
              <w:right w:val="single" w:sz="4" w:space="0" w:color="auto"/>
            </w:tcBorders>
          </w:tcPr>
          <w:p w:rsidR="00B03E86" w:rsidRPr="00B03E86" w:rsidRDefault="00B03E86" w:rsidP="00B03E86">
            <w:pPr>
              <w:ind w:firstLine="0"/>
              <w:rPr>
                <w:sz w:val="20"/>
                <w:szCs w:val="20"/>
              </w:rPr>
            </w:pPr>
            <w:r w:rsidRPr="00B03E86">
              <w:rPr>
                <w:sz w:val="20"/>
                <w:szCs w:val="20"/>
              </w:rPr>
              <w:t>протяженность построенных газопроводов, км</w:t>
            </w:r>
          </w:p>
          <w:p w:rsidR="00B03E86" w:rsidRPr="00B03E86" w:rsidRDefault="00B03E86" w:rsidP="00B03E86">
            <w:pPr>
              <w:ind w:firstLine="0"/>
              <w:rPr>
                <w:sz w:val="20"/>
                <w:szCs w:val="20"/>
              </w:rPr>
            </w:pPr>
          </w:p>
        </w:tc>
        <w:tc>
          <w:tcPr>
            <w:tcW w:w="332"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41,7</w:t>
            </w:r>
          </w:p>
          <w:p w:rsidR="00B03E86" w:rsidRPr="00B03E86" w:rsidRDefault="00B03E86" w:rsidP="00B03E86">
            <w:pPr>
              <w:ind w:firstLine="0"/>
              <w:jc w:val="center"/>
              <w:rPr>
                <w:sz w:val="20"/>
                <w:szCs w:val="20"/>
              </w:rPr>
            </w:pPr>
            <w:r w:rsidRPr="00B03E86">
              <w:rPr>
                <w:sz w:val="20"/>
                <w:szCs w:val="20"/>
              </w:rPr>
              <w:t>41,7</w:t>
            </w:r>
          </w:p>
          <w:p w:rsidR="00B03E86" w:rsidRPr="00B03E86" w:rsidRDefault="00B03E86" w:rsidP="00B03E86">
            <w:pPr>
              <w:ind w:firstLine="0"/>
              <w:jc w:val="center"/>
              <w:rPr>
                <w:sz w:val="20"/>
                <w:szCs w:val="20"/>
              </w:rPr>
            </w:pPr>
            <w:r w:rsidRPr="00B03E86">
              <w:rPr>
                <w:sz w:val="20"/>
                <w:szCs w:val="20"/>
              </w:rPr>
              <w:t>41,7</w:t>
            </w:r>
          </w:p>
          <w:p w:rsidR="00B03E86" w:rsidRPr="00B03E86" w:rsidRDefault="00B03E86" w:rsidP="00B03E86">
            <w:pPr>
              <w:ind w:firstLine="0"/>
              <w:jc w:val="center"/>
              <w:rPr>
                <w:sz w:val="20"/>
                <w:szCs w:val="20"/>
              </w:rPr>
            </w:pPr>
            <w:r w:rsidRPr="00B03E86">
              <w:rPr>
                <w:sz w:val="20"/>
                <w:szCs w:val="20"/>
              </w:rPr>
              <w:t>41,7</w:t>
            </w:r>
          </w:p>
        </w:tc>
        <w:tc>
          <w:tcPr>
            <w:tcW w:w="411" w:type="pct"/>
            <w:tcBorders>
              <w:top w:val="single" w:sz="4" w:space="0" w:color="auto"/>
              <w:left w:val="nil"/>
              <w:bottom w:val="single" w:sz="4" w:space="0" w:color="auto"/>
              <w:right w:val="nil"/>
            </w:tcBorders>
            <w:noWrap/>
          </w:tcPr>
          <w:p w:rsidR="00B03E86" w:rsidRPr="00B03E86" w:rsidRDefault="00B03E86" w:rsidP="00B03E86">
            <w:pPr>
              <w:ind w:firstLine="0"/>
              <w:jc w:val="center"/>
              <w:rPr>
                <w:sz w:val="20"/>
                <w:szCs w:val="20"/>
              </w:rPr>
            </w:pPr>
            <w:r w:rsidRPr="00B03E86">
              <w:rPr>
                <w:sz w:val="20"/>
                <w:szCs w:val="20"/>
              </w:rPr>
              <w:t>2018</w:t>
            </w:r>
          </w:p>
          <w:p w:rsidR="00B03E86" w:rsidRPr="00B03E86" w:rsidRDefault="00B03E86" w:rsidP="00B03E86">
            <w:pPr>
              <w:ind w:firstLine="0"/>
              <w:jc w:val="center"/>
              <w:rPr>
                <w:sz w:val="20"/>
                <w:szCs w:val="20"/>
              </w:rPr>
            </w:pPr>
            <w:r w:rsidRPr="00B03E86">
              <w:rPr>
                <w:sz w:val="20"/>
                <w:szCs w:val="20"/>
              </w:rPr>
              <w:t>2019</w:t>
            </w:r>
          </w:p>
          <w:p w:rsidR="00B03E86" w:rsidRPr="00B03E86" w:rsidRDefault="00B03E86" w:rsidP="00B03E86">
            <w:pPr>
              <w:ind w:firstLine="0"/>
              <w:jc w:val="center"/>
              <w:rPr>
                <w:sz w:val="20"/>
                <w:szCs w:val="20"/>
              </w:rPr>
            </w:pPr>
            <w:r w:rsidRPr="00B03E86">
              <w:rPr>
                <w:sz w:val="20"/>
                <w:szCs w:val="20"/>
              </w:rPr>
              <w:t>2020</w:t>
            </w:r>
          </w:p>
          <w:p w:rsidR="00B03E86" w:rsidRPr="00B03E86" w:rsidRDefault="00B03E86" w:rsidP="00B03E86">
            <w:pPr>
              <w:ind w:firstLine="0"/>
              <w:jc w:val="center"/>
              <w:rPr>
                <w:sz w:val="20"/>
                <w:szCs w:val="20"/>
              </w:rPr>
            </w:pPr>
            <w:r w:rsidRPr="00B03E86">
              <w:rPr>
                <w:sz w:val="20"/>
                <w:szCs w:val="20"/>
              </w:rPr>
              <w:t>2021</w:t>
            </w:r>
          </w:p>
        </w:tc>
        <w:tc>
          <w:tcPr>
            <w:tcW w:w="456" w:type="pct"/>
            <w:tcBorders>
              <w:top w:val="single" w:sz="4" w:space="0" w:color="auto"/>
              <w:left w:val="single" w:sz="4" w:space="0" w:color="auto"/>
              <w:bottom w:val="single" w:sz="4" w:space="0" w:color="auto"/>
              <w:right w:val="nil"/>
            </w:tcBorders>
            <w:noWrap/>
          </w:tcPr>
          <w:p w:rsidR="00B03E86" w:rsidRPr="00B03E86" w:rsidRDefault="00B03E86" w:rsidP="00B03E86">
            <w:pPr>
              <w:ind w:firstLine="0"/>
              <w:jc w:val="center"/>
              <w:rPr>
                <w:sz w:val="20"/>
                <w:szCs w:val="20"/>
              </w:rPr>
            </w:pPr>
            <w:r w:rsidRPr="00B03E86">
              <w:rPr>
                <w:sz w:val="20"/>
                <w:szCs w:val="20"/>
              </w:rPr>
              <w:t>74000</w:t>
            </w:r>
          </w:p>
          <w:p w:rsidR="00B03E86" w:rsidRPr="00B03E86" w:rsidRDefault="00B03E86" w:rsidP="00B03E86">
            <w:pPr>
              <w:ind w:firstLine="0"/>
              <w:jc w:val="center"/>
              <w:rPr>
                <w:sz w:val="20"/>
                <w:szCs w:val="20"/>
              </w:rPr>
            </w:pPr>
            <w:r w:rsidRPr="00B03E86">
              <w:rPr>
                <w:sz w:val="20"/>
                <w:szCs w:val="20"/>
              </w:rPr>
              <w:t>74000</w:t>
            </w:r>
          </w:p>
          <w:p w:rsidR="00B03E86" w:rsidRPr="00B03E86" w:rsidRDefault="00B03E86" w:rsidP="00B03E86">
            <w:pPr>
              <w:ind w:firstLine="0"/>
              <w:jc w:val="center"/>
              <w:rPr>
                <w:sz w:val="20"/>
                <w:szCs w:val="20"/>
              </w:rPr>
            </w:pPr>
            <w:r w:rsidRPr="00B03E86">
              <w:rPr>
                <w:sz w:val="20"/>
                <w:szCs w:val="20"/>
              </w:rPr>
              <w:t>74000</w:t>
            </w:r>
          </w:p>
          <w:p w:rsidR="00B03E86" w:rsidRPr="00B03E86" w:rsidRDefault="00B03E86" w:rsidP="00B03E86">
            <w:pPr>
              <w:ind w:firstLine="0"/>
              <w:jc w:val="center"/>
              <w:rPr>
                <w:sz w:val="20"/>
                <w:szCs w:val="20"/>
              </w:rPr>
            </w:pPr>
            <w:r w:rsidRPr="00B03E86">
              <w:rPr>
                <w:sz w:val="20"/>
                <w:szCs w:val="20"/>
              </w:rPr>
              <w:t>74000</w:t>
            </w:r>
          </w:p>
        </w:tc>
        <w:tc>
          <w:tcPr>
            <w:tcW w:w="41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sz w:val="20"/>
                <w:szCs w:val="20"/>
              </w:rPr>
            </w:pPr>
          </w:p>
        </w:tc>
        <w:tc>
          <w:tcPr>
            <w:tcW w:w="332" w:type="pct"/>
            <w:tcBorders>
              <w:top w:val="single" w:sz="4" w:space="0" w:color="auto"/>
              <w:left w:val="nil"/>
              <w:bottom w:val="single" w:sz="4" w:space="0" w:color="auto"/>
              <w:right w:val="nil"/>
            </w:tcBorders>
            <w:noWrap/>
          </w:tcPr>
          <w:p w:rsidR="00B03E86" w:rsidRPr="00B03E86" w:rsidRDefault="00B03E86" w:rsidP="00B03E86">
            <w:pPr>
              <w:ind w:firstLine="0"/>
              <w:jc w:val="center"/>
              <w:rPr>
                <w:sz w:val="20"/>
                <w:szCs w:val="20"/>
              </w:rPr>
            </w:pPr>
          </w:p>
        </w:tc>
        <w:tc>
          <w:tcPr>
            <w:tcW w:w="35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74000</w:t>
            </w:r>
          </w:p>
          <w:p w:rsidR="00B03E86" w:rsidRPr="00B03E86" w:rsidRDefault="00B03E86" w:rsidP="00B03E86">
            <w:pPr>
              <w:ind w:firstLine="0"/>
              <w:jc w:val="center"/>
              <w:rPr>
                <w:sz w:val="20"/>
                <w:szCs w:val="20"/>
              </w:rPr>
            </w:pPr>
            <w:r w:rsidRPr="00B03E86">
              <w:rPr>
                <w:sz w:val="20"/>
                <w:szCs w:val="20"/>
              </w:rPr>
              <w:t>74000</w:t>
            </w:r>
          </w:p>
          <w:p w:rsidR="00B03E86" w:rsidRPr="00B03E86" w:rsidRDefault="00B03E86" w:rsidP="00B03E86">
            <w:pPr>
              <w:ind w:firstLine="0"/>
              <w:jc w:val="center"/>
              <w:rPr>
                <w:sz w:val="20"/>
                <w:szCs w:val="20"/>
              </w:rPr>
            </w:pPr>
            <w:r w:rsidRPr="00B03E86">
              <w:rPr>
                <w:sz w:val="20"/>
                <w:szCs w:val="20"/>
              </w:rPr>
              <w:t>74000</w:t>
            </w:r>
          </w:p>
          <w:p w:rsidR="00B03E86" w:rsidRPr="00B03E86" w:rsidRDefault="00B03E86" w:rsidP="00B03E86">
            <w:pPr>
              <w:ind w:firstLine="0"/>
              <w:jc w:val="center"/>
              <w:rPr>
                <w:sz w:val="20"/>
                <w:szCs w:val="20"/>
              </w:rPr>
            </w:pPr>
            <w:r w:rsidRPr="00B03E86">
              <w:rPr>
                <w:sz w:val="20"/>
                <w:szCs w:val="20"/>
              </w:rPr>
              <w:t>74000</w:t>
            </w: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sz w:val="20"/>
                <w:szCs w:val="20"/>
              </w:rPr>
            </w:pPr>
            <w:r w:rsidRPr="00B03E86">
              <w:rPr>
                <w:sz w:val="20"/>
                <w:szCs w:val="20"/>
              </w:rPr>
              <w:t>ОМС</w:t>
            </w:r>
          </w:p>
          <w:p w:rsidR="00B03E86" w:rsidRPr="00B03E86" w:rsidRDefault="00B03E86" w:rsidP="00B03E86">
            <w:pPr>
              <w:ind w:firstLine="0"/>
              <w:jc w:val="center"/>
              <w:rPr>
                <w:sz w:val="20"/>
                <w:szCs w:val="20"/>
              </w:rPr>
            </w:pPr>
            <w:r w:rsidRPr="00B03E86">
              <w:rPr>
                <w:sz w:val="20"/>
                <w:szCs w:val="20"/>
              </w:rPr>
              <w:t>Рыбинского и Мышкинского МР</w:t>
            </w:r>
          </w:p>
        </w:tc>
      </w:tr>
    </w:tbl>
    <w:p w:rsidR="00B03E86" w:rsidRPr="00B03E86" w:rsidRDefault="00B03E86" w:rsidP="00B03E86">
      <w:pPr>
        <w:tabs>
          <w:tab w:val="left" w:pos="13080"/>
        </w:tabs>
        <w:ind w:firstLine="0"/>
        <w:rPr>
          <w:szCs w:val="28"/>
        </w:rPr>
      </w:pPr>
    </w:p>
    <w:p w:rsidR="00B03E86" w:rsidRPr="00B03E86" w:rsidRDefault="00B03E86" w:rsidP="00B03E86">
      <w:pPr>
        <w:tabs>
          <w:tab w:val="left" w:pos="13080"/>
        </w:tabs>
        <w:rPr>
          <w:szCs w:val="28"/>
        </w:rPr>
      </w:pPr>
      <w:r w:rsidRPr="00B03E86">
        <w:rPr>
          <w:szCs w:val="28"/>
        </w:rPr>
        <w:t>6.9. Пункты 94 – 100 изложить в следующей редакции:</w:t>
      </w:r>
    </w:p>
    <w:p w:rsidR="00B03E86" w:rsidRPr="00B03E86" w:rsidRDefault="00B03E86" w:rsidP="00B03E86">
      <w:pPr>
        <w:tabs>
          <w:tab w:val="left" w:pos="13080"/>
        </w:tabs>
        <w:ind w:firstLine="0"/>
        <w:rPr>
          <w:szCs w:val="28"/>
        </w:rPr>
      </w:pPr>
    </w:p>
    <w:tbl>
      <w:tblPr>
        <w:tblW w:w="5057" w:type="pct"/>
        <w:tblInd w:w="-176" w:type="dxa"/>
        <w:tblLayout w:type="fixed"/>
        <w:tblLook w:val="00A0" w:firstRow="1" w:lastRow="0" w:firstColumn="1" w:lastColumn="0" w:noHBand="0" w:noVBand="0"/>
      </w:tblPr>
      <w:tblGrid>
        <w:gridCol w:w="568"/>
        <w:gridCol w:w="2692"/>
        <w:gridCol w:w="3120"/>
        <w:gridCol w:w="993"/>
        <w:gridCol w:w="1229"/>
        <w:gridCol w:w="1364"/>
        <w:gridCol w:w="1232"/>
        <w:gridCol w:w="993"/>
        <w:gridCol w:w="1053"/>
        <w:gridCol w:w="1711"/>
      </w:tblGrid>
      <w:tr w:rsidR="00B03E86" w:rsidRPr="00B03E86" w:rsidTr="005A5F09">
        <w:trPr>
          <w:trHeight w:val="238"/>
          <w:tblHeader/>
        </w:trPr>
        <w:tc>
          <w:tcPr>
            <w:tcW w:w="190" w:type="pct"/>
            <w:tcBorders>
              <w:top w:val="single" w:sz="4" w:space="0" w:color="auto"/>
              <w:left w:val="single" w:sz="4" w:space="0" w:color="auto"/>
              <w:bottom w:val="single" w:sz="4" w:space="0" w:color="000000"/>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1</w:t>
            </w:r>
          </w:p>
        </w:tc>
        <w:tc>
          <w:tcPr>
            <w:tcW w:w="90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2</w:t>
            </w:r>
          </w:p>
        </w:tc>
        <w:tc>
          <w:tcPr>
            <w:tcW w:w="1043"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sz w:val="20"/>
                <w:szCs w:val="20"/>
              </w:rPr>
            </w:pPr>
            <w:r w:rsidRPr="00B03E86">
              <w:rPr>
                <w:rFonts w:cs="Times New Roman"/>
                <w:sz w:val="20"/>
                <w:szCs w:val="20"/>
              </w:rPr>
              <w:t>3</w:t>
            </w:r>
          </w:p>
        </w:tc>
        <w:tc>
          <w:tcPr>
            <w:tcW w:w="332"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4</w:t>
            </w:r>
          </w:p>
        </w:tc>
        <w:tc>
          <w:tcPr>
            <w:tcW w:w="411"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5</w:t>
            </w:r>
          </w:p>
        </w:tc>
        <w:tc>
          <w:tcPr>
            <w:tcW w:w="456" w:type="pct"/>
            <w:tcBorders>
              <w:top w:val="single" w:sz="4" w:space="0" w:color="auto"/>
              <w:left w:val="single" w:sz="4" w:space="0" w:color="auto"/>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6</w:t>
            </w:r>
          </w:p>
        </w:tc>
        <w:tc>
          <w:tcPr>
            <w:tcW w:w="41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7</w:t>
            </w:r>
          </w:p>
        </w:tc>
        <w:tc>
          <w:tcPr>
            <w:tcW w:w="332"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8</w:t>
            </w:r>
          </w:p>
        </w:tc>
        <w:tc>
          <w:tcPr>
            <w:tcW w:w="35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9</w:t>
            </w: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10</w:t>
            </w:r>
          </w:p>
        </w:tc>
      </w:tr>
      <w:tr w:rsidR="00B03E86" w:rsidRPr="00B03E86" w:rsidTr="005A5F09">
        <w:trPr>
          <w:trHeight w:val="493"/>
        </w:trPr>
        <w:tc>
          <w:tcPr>
            <w:tcW w:w="190" w:type="pct"/>
            <w:tcBorders>
              <w:left w:val="single" w:sz="4" w:space="0" w:color="auto"/>
              <w:bottom w:val="single" w:sz="4" w:space="0" w:color="auto"/>
              <w:right w:val="single" w:sz="4" w:space="0" w:color="auto"/>
            </w:tcBorders>
            <w:noWrap/>
          </w:tcPr>
          <w:p w:rsidR="00B03E86" w:rsidRPr="00B03E86" w:rsidRDefault="00B03E86" w:rsidP="00B03E86">
            <w:pPr>
              <w:ind w:left="-701"/>
              <w:jc w:val="center"/>
              <w:rPr>
                <w:sz w:val="20"/>
                <w:szCs w:val="20"/>
              </w:rPr>
            </w:pPr>
            <w:r w:rsidRPr="00B03E86">
              <w:rPr>
                <w:sz w:val="20"/>
                <w:szCs w:val="20"/>
              </w:rPr>
              <w:t>94.</w:t>
            </w:r>
          </w:p>
        </w:tc>
        <w:tc>
          <w:tcPr>
            <w:tcW w:w="900" w:type="pct"/>
            <w:tcBorders>
              <w:left w:val="single" w:sz="4" w:space="0" w:color="auto"/>
              <w:bottom w:val="single" w:sz="4" w:space="0" w:color="auto"/>
              <w:right w:val="single" w:sz="4" w:space="0" w:color="auto"/>
            </w:tcBorders>
          </w:tcPr>
          <w:p w:rsidR="00B03E86" w:rsidRPr="00B03E86" w:rsidRDefault="00B03E86" w:rsidP="00B03E86">
            <w:pPr>
              <w:ind w:firstLine="0"/>
              <w:rPr>
                <w:spacing w:val="-4"/>
                <w:sz w:val="20"/>
                <w:szCs w:val="20"/>
              </w:rPr>
            </w:pPr>
            <w:r w:rsidRPr="00B03E86">
              <w:rPr>
                <w:spacing w:val="-4"/>
                <w:sz w:val="20"/>
                <w:szCs w:val="20"/>
              </w:rPr>
              <w:t>Строительство межпоселкового газопровода раб. пос. Петровское – дер. Коленово – с. Караш – дер. Итларь с отводами на пос. Хмельники, сан. «Итларь» Ростовского МР</w:t>
            </w:r>
          </w:p>
        </w:tc>
        <w:tc>
          <w:tcPr>
            <w:tcW w:w="1043" w:type="pct"/>
            <w:tcBorders>
              <w:left w:val="nil"/>
              <w:bottom w:val="single" w:sz="4" w:space="0" w:color="auto"/>
              <w:right w:val="single" w:sz="4" w:space="0" w:color="auto"/>
            </w:tcBorders>
          </w:tcPr>
          <w:p w:rsidR="00B03E86" w:rsidRPr="00B03E86" w:rsidRDefault="00B03E86" w:rsidP="00B03E86">
            <w:pPr>
              <w:ind w:firstLine="0"/>
              <w:rPr>
                <w:sz w:val="20"/>
                <w:szCs w:val="20"/>
              </w:rPr>
            </w:pPr>
            <w:r w:rsidRPr="00B03E86">
              <w:rPr>
                <w:sz w:val="20"/>
                <w:szCs w:val="20"/>
              </w:rPr>
              <w:t>проектные работы, %</w:t>
            </w:r>
          </w:p>
          <w:p w:rsidR="00B03E86" w:rsidRPr="00B03E86" w:rsidRDefault="00B03E86" w:rsidP="00B03E86">
            <w:pPr>
              <w:ind w:firstLine="0"/>
              <w:rPr>
                <w:sz w:val="20"/>
                <w:szCs w:val="20"/>
              </w:rPr>
            </w:pPr>
          </w:p>
          <w:p w:rsidR="00B03E86" w:rsidRPr="00B03E86" w:rsidRDefault="00B03E86" w:rsidP="00B03E86">
            <w:pPr>
              <w:ind w:firstLine="0"/>
              <w:rPr>
                <w:sz w:val="20"/>
                <w:szCs w:val="20"/>
              </w:rPr>
            </w:pPr>
            <w:r w:rsidRPr="00B03E86">
              <w:rPr>
                <w:sz w:val="20"/>
                <w:szCs w:val="20"/>
              </w:rPr>
              <w:t>протяженность построенных газопроводов, км</w:t>
            </w:r>
          </w:p>
        </w:tc>
        <w:tc>
          <w:tcPr>
            <w:tcW w:w="332" w:type="pct"/>
            <w:tcBorders>
              <w:left w:val="nil"/>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100</w:t>
            </w:r>
          </w:p>
          <w:p w:rsidR="00B03E86" w:rsidRPr="00B03E86" w:rsidRDefault="00B03E86" w:rsidP="00B03E86">
            <w:pPr>
              <w:ind w:firstLine="0"/>
              <w:jc w:val="center"/>
              <w:rPr>
                <w:sz w:val="20"/>
                <w:szCs w:val="20"/>
              </w:rPr>
            </w:pPr>
          </w:p>
          <w:p w:rsidR="00B03E86" w:rsidRPr="00B03E86" w:rsidRDefault="00B03E86" w:rsidP="00B03E86">
            <w:pPr>
              <w:ind w:firstLine="0"/>
              <w:jc w:val="center"/>
              <w:rPr>
                <w:sz w:val="20"/>
                <w:szCs w:val="20"/>
              </w:rPr>
            </w:pPr>
            <w:r w:rsidRPr="00B03E86">
              <w:rPr>
                <w:sz w:val="20"/>
                <w:szCs w:val="20"/>
              </w:rPr>
              <w:t>38,8</w:t>
            </w:r>
          </w:p>
          <w:p w:rsidR="00B03E86" w:rsidRPr="00B03E86" w:rsidRDefault="00B03E86" w:rsidP="00B03E86">
            <w:pPr>
              <w:ind w:firstLine="0"/>
              <w:jc w:val="center"/>
              <w:rPr>
                <w:sz w:val="20"/>
                <w:szCs w:val="20"/>
              </w:rPr>
            </w:pPr>
            <w:r w:rsidRPr="00B03E86">
              <w:rPr>
                <w:sz w:val="20"/>
                <w:szCs w:val="20"/>
              </w:rPr>
              <w:t>38,8</w:t>
            </w:r>
          </w:p>
          <w:p w:rsidR="00B03E86" w:rsidRPr="00B03E86" w:rsidRDefault="00B03E86" w:rsidP="00B03E86">
            <w:pPr>
              <w:ind w:firstLine="0"/>
              <w:jc w:val="center"/>
              <w:rPr>
                <w:sz w:val="20"/>
                <w:szCs w:val="20"/>
              </w:rPr>
            </w:pPr>
            <w:r w:rsidRPr="00B03E86">
              <w:rPr>
                <w:sz w:val="20"/>
                <w:szCs w:val="20"/>
              </w:rPr>
              <w:t>38,8</w:t>
            </w:r>
          </w:p>
          <w:p w:rsidR="00B03E86" w:rsidRPr="00B03E86" w:rsidRDefault="00B03E86" w:rsidP="00B03E86">
            <w:pPr>
              <w:ind w:firstLine="0"/>
              <w:jc w:val="center"/>
              <w:rPr>
                <w:sz w:val="20"/>
                <w:szCs w:val="20"/>
              </w:rPr>
            </w:pPr>
            <w:r w:rsidRPr="00B03E86">
              <w:rPr>
                <w:sz w:val="20"/>
                <w:szCs w:val="20"/>
              </w:rPr>
              <w:t>25,5</w:t>
            </w:r>
          </w:p>
        </w:tc>
        <w:tc>
          <w:tcPr>
            <w:tcW w:w="411" w:type="pct"/>
            <w:tcBorders>
              <w:left w:val="nil"/>
              <w:bottom w:val="single" w:sz="4" w:space="0" w:color="auto"/>
              <w:right w:val="nil"/>
            </w:tcBorders>
            <w:noWrap/>
          </w:tcPr>
          <w:p w:rsidR="00B03E86" w:rsidRPr="00B03E86" w:rsidRDefault="00B03E86" w:rsidP="00B03E86">
            <w:pPr>
              <w:ind w:firstLine="0"/>
              <w:jc w:val="center"/>
              <w:rPr>
                <w:sz w:val="20"/>
                <w:szCs w:val="20"/>
              </w:rPr>
            </w:pPr>
            <w:r w:rsidRPr="00B03E86">
              <w:rPr>
                <w:sz w:val="20"/>
                <w:szCs w:val="20"/>
              </w:rPr>
              <w:t>2017</w:t>
            </w:r>
          </w:p>
          <w:p w:rsidR="00B03E86" w:rsidRPr="00B03E86" w:rsidRDefault="00B03E86" w:rsidP="00B03E86">
            <w:pPr>
              <w:ind w:firstLine="0"/>
              <w:jc w:val="center"/>
              <w:rPr>
                <w:sz w:val="20"/>
                <w:szCs w:val="20"/>
              </w:rPr>
            </w:pPr>
          </w:p>
          <w:p w:rsidR="00B03E86" w:rsidRPr="00B03E86" w:rsidRDefault="00B03E86" w:rsidP="00B03E86">
            <w:pPr>
              <w:ind w:firstLine="0"/>
              <w:jc w:val="center"/>
              <w:rPr>
                <w:sz w:val="20"/>
                <w:szCs w:val="20"/>
              </w:rPr>
            </w:pPr>
            <w:r w:rsidRPr="00B03E86">
              <w:rPr>
                <w:sz w:val="20"/>
                <w:szCs w:val="20"/>
              </w:rPr>
              <w:t>2018</w:t>
            </w:r>
          </w:p>
          <w:p w:rsidR="00B03E86" w:rsidRPr="00B03E86" w:rsidRDefault="00B03E86" w:rsidP="00B03E86">
            <w:pPr>
              <w:ind w:firstLine="0"/>
              <w:jc w:val="center"/>
              <w:rPr>
                <w:sz w:val="20"/>
                <w:szCs w:val="20"/>
              </w:rPr>
            </w:pPr>
            <w:r w:rsidRPr="00B03E86">
              <w:rPr>
                <w:sz w:val="20"/>
                <w:szCs w:val="20"/>
              </w:rPr>
              <w:t>2019</w:t>
            </w:r>
          </w:p>
          <w:p w:rsidR="00B03E86" w:rsidRPr="00B03E86" w:rsidRDefault="00B03E86" w:rsidP="00B03E86">
            <w:pPr>
              <w:ind w:firstLine="0"/>
              <w:jc w:val="center"/>
              <w:rPr>
                <w:sz w:val="20"/>
                <w:szCs w:val="20"/>
              </w:rPr>
            </w:pPr>
            <w:r w:rsidRPr="00B03E86">
              <w:rPr>
                <w:sz w:val="20"/>
                <w:szCs w:val="20"/>
              </w:rPr>
              <w:t>2020</w:t>
            </w:r>
          </w:p>
          <w:p w:rsidR="00B03E86" w:rsidRPr="00B03E86" w:rsidRDefault="00B03E86" w:rsidP="00B03E86">
            <w:pPr>
              <w:ind w:firstLine="0"/>
              <w:jc w:val="center"/>
              <w:rPr>
                <w:sz w:val="20"/>
                <w:szCs w:val="20"/>
              </w:rPr>
            </w:pPr>
            <w:r w:rsidRPr="00B03E86">
              <w:rPr>
                <w:sz w:val="20"/>
                <w:szCs w:val="20"/>
              </w:rPr>
              <w:t>2021</w:t>
            </w:r>
          </w:p>
        </w:tc>
        <w:tc>
          <w:tcPr>
            <w:tcW w:w="456" w:type="pct"/>
            <w:tcBorders>
              <w:left w:val="single" w:sz="4" w:space="0" w:color="auto"/>
              <w:bottom w:val="single" w:sz="4" w:space="0" w:color="auto"/>
              <w:right w:val="nil"/>
            </w:tcBorders>
            <w:noWrap/>
          </w:tcPr>
          <w:p w:rsidR="00B03E86" w:rsidRPr="00B03E86" w:rsidRDefault="00B03E86" w:rsidP="00B03E86">
            <w:pPr>
              <w:ind w:firstLine="0"/>
              <w:jc w:val="center"/>
              <w:rPr>
                <w:sz w:val="20"/>
                <w:szCs w:val="20"/>
              </w:rPr>
            </w:pPr>
            <w:r w:rsidRPr="00B03E86">
              <w:rPr>
                <w:sz w:val="20"/>
                <w:szCs w:val="20"/>
              </w:rPr>
              <w:t>4000</w:t>
            </w:r>
          </w:p>
          <w:p w:rsidR="00B03E86" w:rsidRPr="00B03E86" w:rsidRDefault="00B03E86" w:rsidP="00B03E86">
            <w:pPr>
              <w:ind w:firstLine="0"/>
              <w:jc w:val="center"/>
              <w:rPr>
                <w:sz w:val="20"/>
                <w:szCs w:val="20"/>
              </w:rPr>
            </w:pPr>
          </w:p>
          <w:p w:rsidR="00B03E86" w:rsidRPr="00B03E86" w:rsidRDefault="00B03E86" w:rsidP="00B03E86">
            <w:pPr>
              <w:ind w:firstLine="0"/>
              <w:jc w:val="center"/>
              <w:rPr>
                <w:sz w:val="20"/>
                <w:szCs w:val="20"/>
              </w:rPr>
            </w:pPr>
            <w:r w:rsidRPr="00B03E86">
              <w:rPr>
                <w:sz w:val="20"/>
                <w:szCs w:val="20"/>
              </w:rPr>
              <w:t>34000</w:t>
            </w:r>
          </w:p>
          <w:p w:rsidR="00B03E86" w:rsidRPr="00B03E86" w:rsidRDefault="00B03E86" w:rsidP="00B03E86">
            <w:pPr>
              <w:ind w:firstLine="0"/>
              <w:jc w:val="center"/>
              <w:rPr>
                <w:sz w:val="20"/>
                <w:szCs w:val="20"/>
              </w:rPr>
            </w:pPr>
            <w:r w:rsidRPr="00B03E86">
              <w:rPr>
                <w:sz w:val="20"/>
                <w:szCs w:val="20"/>
              </w:rPr>
              <w:t>34000</w:t>
            </w:r>
          </w:p>
          <w:p w:rsidR="00B03E86" w:rsidRPr="00B03E86" w:rsidRDefault="00B03E86" w:rsidP="00B03E86">
            <w:pPr>
              <w:ind w:firstLine="0"/>
              <w:jc w:val="center"/>
              <w:rPr>
                <w:sz w:val="20"/>
                <w:szCs w:val="20"/>
              </w:rPr>
            </w:pPr>
            <w:r w:rsidRPr="00B03E86">
              <w:rPr>
                <w:sz w:val="20"/>
                <w:szCs w:val="20"/>
              </w:rPr>
              <w:t>34000</w:t>
            </w:r>
          </w:p>
          <w:p w:rsidR="00B03E86" w:rsidRPr="00B03E86" w:rsidRDefault="00B03E86" w:rsidP="00B03E86">
            <w:pPr>
              <w:ind w:firstLine="0"/>
              <w:jc w:val="center"/>
              <w:rPr>
                <w:sz w:val="20"/>
                <w:szCs w:val="20"/>
              </w:rPr>
            </w:pPr>
            <w:r w:rsidRPr="00B03E86">
              <w:rPr>
                <w:sz w:val="20"/>
                <w:szCs w:val="20"/>
              </w:rPr>
              <w:t>23000</w:t>
            </w:r>
          </w:p>
        </w:tc>
        <w:tc>
          <w:tcPr>
            <w:tcW w:w="412" w:type="pct"/>
            <w:tcBorders>
              <w:left w:val="single" w:sz="4" w:space="0" w:color="auto"/>
              <w:bottom w:val="single" w:sz="4" w:space="0" w:color="auto"/>
              <w:right w:val="single" w:sz="4" w:space="0" w:color="auto"/>
            </w:tcBorders>
            <w:noWrap/>
          </w:tcPr>
          <w:p w:rsidR="00B03E86" w:rsidRPr="00B03E86" w:rsidRDefault="00B03E86" w:rsidP="00B03E86">
            <w:pPr>
              <w:ind w:firstLine="0"/>
              <w:jc w:val="center"/>
              <w:rPr>
                <w:sz w:val="20"/>
                <w:szCs w:val="20"/>
              </w:rPr>
            </w:pPr>
          </w:p>
        </w:tc>
        <w:tc>
          <w:tcPr>
            <w:tcW w:w="332" w:type="pct"/>
            <w:tcBorders>
              <w:left w:val="nil"/>
              <w:bottom w:val="single" w:sz="4" w:space="0" w:color="auto"/>
              <w:right w:val="nil"/>
            </w:tcBorders>
            <w:noWrap/>
          </w:tcPr>
          <w:p w:rsidR="00B03E86" w:rsidRPr="00B03E86" w:rsidRDefault="00B03E86" w:rsidP="00B03E86">
            <w:pPr>
              <w:ind w:firstLine="0"/>
              <w:jc w:val="center"/>
              <w:rPr>
                <w:sz w:val="20"/>
                <w:szCs w:val="20"/>
              </w:rPr>
            </w:pPr>
          </w:p>
        </w:tc>
        <w:tc>
          <w:tcPr>
            <w:tcW w:w="352" w:type="pct"/>
            <w:tcBorders>
              <w:left w:val="single" w:sz="4" w:space="0" w:color="auto"/>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4000</w:t>
            </w:r>
          </w:p>
          <w:p w:rsidR="00B03E86" w:rsidRPr="00B03E86" w:rsidRDefault="00B03E86" w:rsidP="00B03E86">
            <w:pPr>
              <w:ind w:firstLine="0"/>
              <w:jc w:val="center"/>
              <w:rPr>
                <w:sz w:val="20"/>
                <w:szCs w:val="20"/>
              </w:rPr>
            </w:pPr>
          </w:p>
          <w:p w:rsidR="00B03E86" w:rsidRPr="00B03E86" w:rsidRDefault="00B03E86" w:rsidP="00B03E86">
            <w:pPr>
              <w:ind w:firstLine="0"/>
              <w:jc w:val="center"/>
              <w:rPr>
                <w:sz w:val="20"/>
                <w:szCs w:val="20"/>
              </w:rPr>
            </w:pPr>
            <w:r w:rsidRPr="00B03E86">
              <w:rPr>
                <w:sz w:val="20"/>
                <w:szCs w:val="20"/>
              </w:rPr>
              <w:t>34000</w:t>
            </w:r>
          </w:p>
          <w:p w:rsidR="00B03E86" w:rsidRPr="00B03E86" w:rsidRDefault="00B03E86" w:rsidP="00B03E86">
            <w:pPr>
              <w:ind w:firstLine="0"/>
              <w:jc w:val="center"/>
              <w:rPr>
                <w:sz w:val="20"/>
                <w:szCs w:val="20"/>
              </w:rPr>
            </w:pPr>
            <w:r w:rsidRPr="00B03E86">
              <w:rPr>
                <w:sz w:val="20"/>
                <w:szCs w:val="20"/>
              </w:rPr>
              <w:t>34000</w:t>
            </w:r>
          </w:p>
          <w:p w:rsidR="00B03E86" w:rsidRPr="00B03E86" w:rsidRDefault="00B03E86" w:rsidP="00B03E86">
            <w:pPr>
              <w:ind w:firstLine="0"/>
              <w:jc w:val="center"/>
              <w:rPr>
                <w:sz w:val="20"/>
                <w:szCs w:val="20"/>
              </w:rPr>
            </w:pPr>
            <w:r w:rsidRPr="00B03E86">
              <w:rPr>
                <w:sz w:val="20"/>
                <w:szCs w:val="20"/>
              </w:rPr>
              <w:t>34000</w:t>
            </w:r>
          </w:p>
          <w:p w:rsidR="00B03E86" w:rsidRPr="00B03E86" w:rsidRDefault="00B03E86" w:rsidP="00B03E86">
            <w:pPr>
              <w:ind w:firstLine="0"/>
              <w:jc w:val="center"/>
              <w:rPr>
                <w:sz w:val="20"/>
                <w:szCs w:val="20"/>
              </w:rPr>
            </w:pPr>
            <w:r w:rsidRPr="00B03E86">
              <w:rPr>
                <w:sz w:val="20"/>
                <w:szCs w:val="20"/>
              </w:rPr>
              <w:t>23000</w:t>
            </w: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sz w:val="20"/>
                <w:szCs w:val="20"/>
              </w:rPr>
            </w:pPr>
            <w:r w:rsidRPr="00B03E86">
              <w:rPr>
                <w:sz w:val="20"/>
                <w:szCs w:val="20"/>
              </w:rPr>
              <w:t>ОМС Ростовского МР</w:t>
            </w:r>
          </w:p>
        </w:tc>
      </w:tr>
      <w:tr w:rsidR="00B03E86" w:rsidRPr="00B03E86" w:rsidTr="005A5F09">
        <w:trPr>
          <w:trHeight w:val="493"/>
        </w:trPr>
        <w:tc>
          <w:tcPr>
            <w:tcW w:w="190"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spacing w:line="245" w:lineRule="auto"/>
              <w:ind w:firstLine="0"/>
              <w:jc w:val="center"/>
              <w:rPr>
                <w:rFonts w:cs="Times New Roman"/>
                <w:sz w:val="20"/>
                <w:szCs w:val="20"/>
              </w:rPr>
            </w:pPr>
            <w:r w:rsidRPr="00B03E86">
              <w:rPr>
                <w:rFonts w:cs="Times New Roman"/>
                <w:sz w:val="20"/>
                <w:szCs w:val="20"/>
              </w:rPr>
              <w:t>95.</w:t>
            </w:r>
          </w:p>
        </w:tc>
        <w:tc>
          <w:tcPr>
            <w:tcW w:w="90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spacing w:line="245" w:lineRule="auto"/>
              <w:ind w:firstLine="0"/>
              <w:rPr>
                <w:spacing w:val="-4"/>
                <w:sz w:val="20"/>
                <w:szCs w:val="20"/>
              </w:rPr>
            </w:pPr>
            <w:r w:rsidRPr="00B03E86">
              <w:rPr>
                <w:sz w:val="20"/>
                <w:szCs w:val="20"/>
              </w:rPr>
              <w:t>Строительство газопровода межпоселкового г. Любим – дер. Семендяево – с. Закобякино – дер. Рузбугино Любимского МР</w:t>
            </w:r>
          </w:p>
        </w:tc>
        <w:tc>
          <w:tcPr>
            <w:tcW w:w="1043" w:type="pct"/>
            <w:tcBorders>
              <w:top w:val="single" w:sz="4" w:space="0" w:color="auto"/>
              <w:left w:val="nil"/>
              <w:bottom w:val="single" w:sz="4" w:space="0" w:color="auto"/>
              <w:right w:val="single" w:sz="4" w:space="0" w:color="auto"/>
            </w:tcBorders>
          </w:tcPr>
          <w:p w:rsidR="00B03E86" w:rsidRPr="00B03E86" w:rsidRDefault="00B03E86" w:rsidP="00B03E86">
            <w:pPr>
              <w:ind w:firstLine="0"/>
              <w:rPr>
                <w:sz w:val="20"/>
                <w:szCs w:val="20"/>
              </w:rPr>
            </w:pPr>
            <w:r w:rsidRPr="00B03E86">
              <w:rPr>
                <w:sz w:val="20"/>
                <w:szCs w:val="20"/>
              </w:rPr>
              <w:t>протяженность построенных газопроводов, км</w:t>
            </w:r>
          </w:p>
        </w:tc>
        <w:tc>
          <w:tcPr>
            <w:tcW w:w="332"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34,9</w:t>
            </w:r>
          </w:p>
          <w:p w:rsidR="00B03E86" w:rsidRPr="00B03E86" w:rsidRDefault="00B03E86" w:rsidP="00B03E86">
            <w:pPr>
              <w:ind w:firstLine="0"/>
              <w:jc w:val="center"/>
              <w:rPr>
                <w:sz w:val="20"/>
                <w:szCs w:val="20"/>
              </w:rPr>
            </w:pPr>
            <w:r w:rsidRPr="00B03E86">
              <w:rPr>
                <w:sz w:val="20"/>
                <w:szCs w:val="20"/>
              </w:rPr>
              <w:t>34,9</w:t>
            </w:r>
          </w:p>
        </w:tc>
        <w:tc>
          <w:tcPr>
            <w:tcW w:w="411" w:type="pct"/>
            <w:tcBorders>
              <w:top w:val="single" w:sz="4" w:space="0" w:color="auto"/>
              <w:left w:val="nil"/>
              <w:bottom w:val="single" w:sz="4" w:space="0" w:color="auto"/>
              <w:right w:val="nil"/>
            </w:tcBorders>
            <w:noWrap/>
          </w:tcPr>
          <w:p w:rsidR="00B03E86" w:rsidRPr="00B03E86" w:rsidRDefault="00B03E86" w:rsidP="00B03E86">
            <w:pPr>
              <w:ind w:firstLine="0"/>
              <w:jc w:val="center"/>
              <w:rPr>
                <w:sz w:val="20"/>
                <w:szCs w:val="20"/>
              </w:rPr>
            </w:pPr>
            <w:r w:rsidRPr="00B03E86">
              <w:rPr>
                <w:sz w:val="20"/>
                <w:szCs w:val="20"/>
              </w:rPr>
              <w:t>2020</w:t>
            </w:r>
          </w:p>
          <w:p w:rsidR="00B03E86" w:rsidRPr="00B03E86" w:rsidRDefault="00B03E86" w:rsidP="00B03E86">
            <w:pPr>
              <w:ind w:firstLine="0"/>
              <w:jc w:val="center"/>
              <w:rPr>
                <w:sz w:val="20"/>
                <w:szCs w:val="20"/>
              </w:rPr>
            </w:pPr>
            <w:r w:rsidRPr="00B03E86">
              <w:rPr>
                <w:sz w:val="20"/>
                <w:szCs w:val="20"/>
              </w:rPr>
              <w:t>2021</w:t>
            </w:r>
          </w:p>
        </w:tc>
        <w:tc>
          <w:tcPr>
            <w:tcW w:w="456" w:type="pct"/>
            <w:tcBorders>
              <w:top w:val="single" w:sz="4" w:space="0" w:color="auto"/>
              <w:left w:val="single" w:sz="4" w:space="0" w:color="auto"/>
              <w:bottom w:val="single" w:sz="4" w:space="0" w:color="auto"/>
              <w:right w:val="nil"/>
            </w:tcBorders>
            <w:noWrap/>
          </w:tcPr>
          <w:p w:rsidR="00B03E86" w:rsidRPr="00B03E86" w:rsidRDefault="00B03E86" w:rsidP="00B03E86">
            <w:pPr>
              <w:ind w:firstLine="0"/>
              <w:jc w:val="center"/>
              <w:rPr>
                <w:sz w:val="20"/>
                <w:szCs w:val="20"/>
              </w:rPr>
            </w:pPr>
            <w:r w:rsidRPr="00B03E86">
              <w:rPr>
                <w:sz w:val="20"/>
                <w:szCs w:val="20"/>
              </w:rPr>
              <w:t>40000</w:t>
            </w:r>
          </w:p>
          <w:p w:rsidR="00B03E86" w:rsidRPr="00B03E86" w:rsidRDefault="00B03E86" w:rsidP="00B03E86">
            <w:pPr>
              <w:ind w:firstLine="0"/>
              <w:jc w:val="center"/>
              <w:rPr>
                <w:sz w:val="20"/>
                <w:szCs w:val="20"/>
              </w:rPr>
            </w:pPr>
            <w:r w:rsidRPr="00B03E86">
              <w:rPr>
                <w:sz w:val="20"/>
                <w:szCs w:val="20"/>
              </w:rPr>
              <w:t>40000</w:t>
            </w:r>
          </w:p>
        </w:tc>
        <w:tc>
          <w:tcPr>
            <w:tcW w:w="41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sz w:val="20"/>
                <w:szCs w:val="20"/>
              </w:rPr>
            </w:pPr>
          </w:p>
        </w:tc>
        <w:tc>
          <w:tcPr>
            <w:tcW w:w="332" w:type="pct"/>
            <w:tcBorders>
              <w:top w:val="single" w:sz="4" w:space="0" w:color="auto"/>
              <w:left w:val="nil"/>
              <w:bottom w:val="single" w:sz="4" w:space="0" w:color="auto"/>
              <w:right w:val="nil"/>
            </w:tcBorders>
            <w:noWrap/>
          </w:tcPr>
          <w:p w:rsidR="00B03E86" w:rsidRPr="00B03E86" w:rsidRDefault="00B03E86" w:rsidP="00B03E86">
            <w:pPr>
              <w:ind w:firstLine="0"/>
              <w:jc w:val="center"/>
              <w:rPr>
                <w:sz w:val="20"/>
                <w:szCs w:val="20"/>
              </w:rPr>
            </w:pPr>
          </w:p>
        </w:tc>
        <w:tc>
          <w:tcPr>
            <w:tcW w:w="35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40000</w:t>
            </w:r>
          </w:p>
          <w:p w:rsidR="00B03E86" w:rsidRPr="00B03E86" w:rsidRDefault="00B03E86" w:rsidP="00B03E86">
            <w:pPr>
              <w:ind w:firstLine="0"/>
              <w:jc w:val="center"/>
              <w:rPr>
                <w:sz w:val="20"/>
                <w:szCs w:val="20"/>
              </w:rPr>
            </w:pPr>
            <w:r w:rsidRPr="00B03E86">
              <w:rPr>
                <w:sz w:val="20"/>
                <w:szCs w:val="20"/>
              </w:rPr>
              <w:t>40000</w:t>
            </w: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spacing w:line="245" w:lineRule="auto"/>
              <w:ind w:firstLine="0"/>
              <w:jc w:val="center"/>
              <w:rPr>
                <w:sz w:val="20"/>
                <w:szCs w:val="20"/>
              </w:rPr>
            </w:pPr>
            <w:r w:rsidRPr="00B03E86">
              <w:rPr>
                <w:sz w:val="20"/>
                <w:szCs w:val="20"/>
              </w:rPr>
              <w:t>ОМС</w:t>
            </w:r>
          </w:p>
          <w:p w:rsidR="00B03E86" w:rsidRPr="00B03E86" w:rsidRDefault="00B03E86" w:rsidP="00B03E86">
            <w:pPr>
              <w:ind w:firstLine="0"/>
              <w:jc w:val="center"/>
              <w:rPr>
                <w:sz w:val="20"/>
                <w:szCs w:val="20"/>
              </w:rPr>
            </w:pPr>
            <w:r w:rsidRPr="00B03E86">
              <w:rPr>
                <w:sz w:val="20"/>
                <w:szCs w:val="20"/>
              </w:rPr>
              <w:t>Любимского МР</w:t>
            </w:r>
          </w:p>
        </w:tc>
      </w:tr>
      <w:tr w:rsidR="00B03E86" w:rsidRPr="00B03E86" w:rsidTr="005A5F09">
        <w:trPr>
          <w:trHeight w:val="493"/>
        </w:trPr>
        <w:tc>
          <w:tcPr>
            <w:tcW w:w="190"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spacing w:line="245" w:lineRule="auto"/>
              <w:ind w:firstLine="0"/>
              <w:jc w:val="center"/>
              <w:rPr>
                <w:rFonts w:cs="Times New Roman"/>
                <w:sz w:val="20"/>
                <w:szCs w:val="20"/>
              </w:rPr>
            </w:pPr>
            <w:r w:rsidRPr="00B03E86">
              <w:rPr>
                <w:rFonts w:cs="Times New Roman"/>
                <w:sz w:val="20"/>
                <w:szCs w:val="20"/>
              </w:rPr>
              <w:t>96.</w:t>
            </w:r>
          </w:p>
        </w:tc>
        <w:tc>
          <w:tcPr>
            <w:tcW w:w="90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spacing w:line="245" w:lineRule="auto"/>
              <w:ind w:firstLine="0"/>
              <w:rPr>
                <w:sz w:val="20"/>
                <w:szCs w:val="20"/>
              </w:rPr>
            </w:pPr>
            <w:r w:rsidRPr="00B03E86">
              <w:rPr>
                <w:sz w:val="20"/>
                <w:szCs w:val="20"/>
              </w:rPr>
              <w:t xml:space="preserve">Строительство газопровода межпоселкового </w:t>
            </w:r>
          </w:p>
          <w:p w:rsidR="00B03E86" w:rsidRPr="00B03E86" w:rsidRDefault="00B03E86" w:rsidP="00B03E86">
            <w:pPr>
              <w:spacing w:line="245" w:lineRule="auto"/>
              <w:ind w:firstLine="0"/>
              <w:rPr>
                <w:sz w:val="20"/>
                <w:szCs w:val="20"/>
              </w:rPr>
            </w:pPr>
            <w:r w:rsidRPr="00B03E86">
              <w:rPr>
                <w:sz w:val="20"/>
                <w:szCs w:val="20"/>
              </w:rPr>
              <w:t xml:space="preserve">ГРС Чебаково – </w:t>
            </w:r>
          </w:p>
          <w:p w:rsidR="00B03E86" w:rsidRPr="00B03E86" w:rsidRDefault="00B03E86" w:rsidP="00B03E86">
            <w:pPr>
              <w:spacing w:line="245" w:lineRule="auto"/>
              <w:ind w:firstLine="0"/>
              <w:rPr>
                <w:sz w:val="20"/>
                <w:szCs w:val="20"/>
              </w:rPr>
            </w:pPr>
            <w:r w:rsidRPr="00B03E86">
              <w:rPr>
                <w:sz w:val="20"/>
                <w:szCs w:val="20"/>
              </w:rPr>
              <w:t>с. Шельшедом – пос. Варегово Большесельского МР</w:t>
            </w:r>
          </w:p>
        </w:tc>
        <w:tc>
          <w:tcPr>
            <w:tcW w:w="1043" w:type="pct"/>
            <w:tcBorders>
              <w:top w:val="single" w:sz="4" w:space="0" w:color="auto"/>
              <w:left w:val="nil"/>
              <w:bottom w:val="single" w:sz="4" w:space="0" w:color="auto"/>
              <w:right w:val="single" w:sz="4" w:space="0" w:color="auto"/>
            </w:tcBorders>
          </w:tcPr>
          <w:p w:rsidR="00B03E86" w:rsidRPr="00B03E86" w:rsidRDefault="00B03E86" w:rsidP="00B03E86">
            <w:pPr>
              <w:spacing w:line="245" w:lineRule="auto"/>
              <w:ind w:firstLine="0"/>
              <w:rPr>
                <w:sz w:val="20"/>
                <w:szCs w:val="20"/>
              </w:rPr>
            </w:pPr>
            <w:r w:rsidRPr="00B03E86">
              <w:rPr>
                <w:sz w:val="20"/>
                <w:szCs w:val="20"/>
              </w:rPr>
              <w:t>протяженность построенных газопроводов, км</w:t>
            </w:r>
          </w:p>
          <w:p w:rsidR="00B03E86" w:rsidRPr="00B03E86" w:rsidRDefault="00B03E86" w:rsidP="00B03E86">
            <w:pPr>
              <w:spacing w:line="245" w:lineRule="auto"/>
              <w:ind w:firstLine="0"/>
              <w:rPr>
                <w:sz w:val="20"/>
                <w:szCs w:val="20"/>
              </w:rPr>
            </w:pPr>
          </w:p>
        </w:tc>
        <w:tc>
          <w:tcPr>
            <w:tcW w:w="332" w:type="pct"/>
            <w:tcBorders>
              <w:top w:val="single" w:sz="4" w:space="0" w:color="auto"/>
              <w:left w:val="nil"/>
              <w:bottom w:val="single" w:sz="4" w:space="0" w:color="auto"/>
              <w:right w:val="single" w:sz="4" w:space="0" w:color="auto"/>
            </w:tcBorders>
            <w:noWrap/>
          </w:tcPr>
          <w:p w:rsidR="00B03E86" w:rsidRPr="00B03E86" w:rsidRDefault="00B03E86" w:rsidP="00B03E86">
            <w:pPr>
              <w:spacing w:line="245" w:lineRule="auto"/>
              <w:ind w:firstLine="0"/>
              <w:jc w:val="center"/>
              <w:rPr>
                <w:sz w:val="20"/>
                <w:szCs w:val="20"/>
              </w:rPr>
            </w:pPr>
            <w:r w:rsidRPr="00B03E86">
              <w:rPr>
                <w:sz w:val="20"/>
                <w:szCs w:val="20"/>
              </w:rPr>
              <w:t>9,8</w:t>
            </w:r>
          </w:p>
          <w:p w:rsidR="00B03E86" w:rsidRPr="00B03E86" w:rsidRDefault="00B03E86" w:rsidP="00B03E86">
            <w:pPr>
              <w:spacing w:line="245" w:lineRule="auto"/>
              <w:ind w:firstLine="0"/>
              <w:jc w:val="center"/>
              <w:rPr>
                <w:sz w:val="20"/>
                <w:szCs w:val="20"/>
              </w:rPr>
            </w:pPr>
            <w:r w:rsidRPr="00B03E86">
              <w:rPr>
                <w:sz w:val="20"/>
                <w:szCs w:val="20"/>
              </w:rPr>
              <w:t>19,6</w:t>
            </w:r>
          </w:p>
          <w:p w:rsidR="00B03E86" w:rsidRPr="00B03E86" w:rsidRDefault="00B03E86" w:rsidP="00B03E86">
            <w:pPr>
              <w:spacing w:line="245" w:lineRule="auto"/>
              <w:ind w:firstLine="0"/>
              <w:jc w:val="center"/>
              <w:rPr>
                <w:sz w:val="20"/>
                <w:szCs w:val="20"/>
              </w:rPr>
            </w:pPr>
            <w:r w:rsidRPr="00B03E86">
              <w:rPr>
                <w:sz w:val="20"/>
                <w:szCs w:val="20"/>
              </w:rPr>
              <w:t>11,6</w:t>
            </w:r>
          </w:p>
        </w:tc>
        <w:tc>
          <w:tcPr>
            <w:tcW w:w="411" w:type="pct"/>
            <w:tcBorders>
              <w:top w:val="single" w:sz="4" w:space="0" w:color="auto"/>
              <w:left w:val="nil"/>
              <w:bottom w:val="single" w:sz="4" w:space="0" w:color="auto"/>
              <w:right w:val="nil"/>
            </w:tcBorders>
            <w:noWrap/>
          </w:tcPr>
          <w:p w:rsidR="00B03E86" w:rsidRPr="00B03E86" w:rsidRDefault="00B03E86" w:rsidP="00B03E86">
            <w:pPr>
              <w:spacing w:line="245" w:lineRule="auto"/>
              <w:ind w:firstLine="0"/>
              <w:jc w:val="center"/>
              <w:rPr>
                <w:sz w:val="20"/>
                <w:szCs w:val="20"/>
              </w:rPr>
            </w:pPr>
            <w:r w:rsidRPr="00B03E86">
              <w:rPr>
                <w:sz w:val="20"/>
                <w:szCs w:val="20"/>
              </w:rPr>
              <w:t>2019</w:t>
            </w:r>
          </w:p>
          <w:p w:rsidR="00B03E86" w:rsidRPr="00B03E86" w:rsidRDefault="00B03E86" w:rsidP="00B03E86">
            <w:pPr>
              <w:spacing w:line="245" w:lineRule="auto"/>
              <w:ind w:firstLine="0"/>
              <w:jc w:val="center"/>
              <w:rPr>
                <w:sz w:val="20"/>
                <w:szCs w:val="20"/>
              </w:rPr>
            </w:pPr>
            <w:r w:rsidRPr="00B03E86">
              <w:rPr>
                <w:sz w:val="20"/>
                <w:szCs w:val="20"/>
              </w:rPr>
              <w:t>2020</w:t>
            </w:r>
          </w:p>
          <w:p w:rsidR="00B03E86" w:rsidRPr="00B03E86" w:rsidRDefault="00B03E86" w:rsidP="00B03E86">
            <w:pPr>
              <w:spacing w:line="245" w:lineRule="auto"/>
              <w:ind w:firstLine="0"/>
              <w:jc w:val="center"/>
              <w:rPr>
                <w:sz w:val="20"/>
                <w:szCs w:val="20"/>
              </w:rPr>
            </w:pPr>
            <w:r w:rsidRPr="00B03E86">
              <w:rPr>
                <w:sz w:val="20"/>
                <w:szCs w:val="20"/>
              </w:rPr>
              <w:t>2021</w:t>
            </w:r>
          </w:p>
        </w:tc>
        <w:tc>
          <w:tcPr>
            <w:tcW w:w="456" w:type="pct"/>
            <w:tcBorders>
              <w:top w:val="single" w:sz="4" w:space="0" w:color="auto"/>
              <w:left w:val="single" w:sz="4" w:space="0" w:color="auto"/>
              <w:bottom w:val="single" w:sz="4" w:space="0" w:color="auto"/>
              <w:right w:val="nil"/>
            </w:tcBorders>
            <w:noWrap/>
          </w:tcPr>
          <w:p w:rsidR="00B03E86" w:rsidRPr="00B03E86" w:rsidRDefault="00B03E86" w:rsidP="00B03E86">
            <w:pPr>
              <w:spacing w:line="245" w:lineRule="auto"/>
              <w:ind w:firstLine="0"/>
              <w:jc w:val="center"/>
              <w:rPr>
                <w:sz w:val="20"/>
                <w:szCs w:val="20"/>
              </w:rPr>
            </w:pPr>
            <w:r w:rsidRPr="00B03E86">
              <w:rPr>
                <w:sz w:val="20"/>
                <w:szCs w:val="20"/>
              </w:rPr>
              <w:t>11000</w:t>
            </w:r>
          </w:p>
          <w:p w:rsidR="00B03E86" w:rsidRPr="00B03E86" w:rsidRDefault="00B03E86" w:rsidP="00B03E86">
            <w:pPr>
              <w:spacing w:line="245" w:lineRule="auto"/>
              <w:ind w:firstLine="0"/>
              <w:jc w:val="center"/>
              <w:rPr>
                <w:sz w:val="20"/>
                <w:szCs w:val="20"/>
              </w:rPr>
            </w:pPr>
            <w:r w:rsidRPr="00B03E86">
              <w:rPr>
                <w:sz w:val="20"/>
                <w:szCs w:val="20"/>
              </w:rPr>
              <w:t>22000</w:t>
            </w:r>
          </w:p>
          <w:p w:rsidR="00B03E86" w:rsidRPr="00B03E86" w:rsidRDefault="00B03E86" w:rsidP="00B03E86">
            <w:pPr>
              <w:spacing w:line="245" w:lineRule="auto"/>
              <w:ind w:firstLine="0"/>
              <w:jc w:val="center"/>
              <w:rPr>
                <w:sz w:val="20"/>
                <w:szCs w:val="20"/>
              </w:rPr>
            </w:pPr>
            <w:r w:rsidRPr="00B03E86">
              <w:rPr>
                <w:sz w:val="20"/>
                <w:szCs w:val="20"/>
              </w:rPr>
              <w:t>13000</w:t>
            </w:r>
          </w:p>
        </w:tc>
        <w:tc>
          <w:tcPr>
            <w:tcW w:w="41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spacing w:line="245" w:lineRule="auto"/>
              <w:ind w:firstLine="0"/>
              <w:jc w:val="center"/>
              <w:rPr>
                <w:sz w:val="20"/>
                <w:szCs w:val="20"/>
              </w:rPr>
            </w:pPr>
          </w:p>
        </w:tc>
        <w:tc>
          <w:tcPr>
            <w:tcW w:w="332" w:type="pct"/>
            <w:tcBorders>
              <w:top w:val="single" w:sz="4" w:space="0" w:color="auto"/>
              <w:left w:val="nil"/>
              <w:bottom w:val="single" w:sz="4" w:space="0" w:color="auto"/>
              <w:right w:val="nil"/>
            </w:tcBorders>
            <w:noWrap/>
          </w:tcPr>
          <w:p w:rsidR="00B03E86" w:rsidRPr="00B03E86" w:rsidRDefault="00B03E86" w:rsidP="00B03E86">
            <w:pPr>
              <w:spacing w:line="245" w:lineRule="auto"/>
              <w:ind w:firstLine="0"/>
              <w:jc w:val="center"/>
              <w:rPr>
                <w:sz w:val="20"/>
                <w:szCs w:val="20"/>
              </w:rPr>
            </w:pPr>
          </w:p>
        </w:tc>
        <w:tc>
          <w:tcPr>
            <w:tcW w:w="35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spacing w:line="245" w:lineRule="auto"/>
              <w:ind w:firstLine="0"/>
              <w:jc w:val="center"/>
              <w:rPr>
                <w:sz w:val="20"/>
                <w:szCs w:val="20"/>
              </w:rPr>
            </w:pPr>
            <w:r w:rsidRPr="00B03E86">
              <w:rPr>
                <w:sz w:val="20"/>
                <w:szCs w:val="20"/>
              </w:rPr>
              <w:t>11000</w:t>
            </w:r>
          </w:p>
          <w:p w:rsidR="00B03E86" w:rsidRPr="00B03E86" w:rsidRDefault="00B03E86" w:rsidP="00B03E86">
            <w:pPr>
              <w:spacing w:line="245" w:lineRule="auto"/>
              <w:ind w:firstLine="0"/>
              <w:jc w:val="center"/>
              <w:rPr>
                <w:sz w:val="20"/>
                <w:szCs w:val="20"/>
              </w:rPr>
            </w:pPr>
            <w:r w:rsidRPr="00B03E86">
              <w:rPr>
                <w:sz w:val="20"/>
                <w:szCs w:val="20"/>
              </w:rPr>
              <w:t>22000</w:t>
            </w:r>
          </w:p>
          <w:p w:rsidR="00B03E86" w:rsidRPr="00B03E86" w:rsidRDefault="00B03E86" w:rsidP="00B03E86">
            <w:pPr>
              <w:spacing w:line="245" w:lineRule="auto"/>
              <w:ind w:firstLine="0"/>
              <w:jc w:val="center"/>
              <w:rPr>
                <w:sz w:val="20"/>
                <w:szCs w:val="20"/>
              </w:rPr>
            </w:pPr>
            <w:r w:rsidRPr="00B03E86">
              <w:rPr>
                <w:sz w:val="20"/>
                <w:szCs w:val="20"/>
              </w:rPr>
              <w:t>13000</w:t>
            </w: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spacing w:line="245" w:lineRule="auto"/>
              <w:ind w:firstLine="0"/>
              <w:jc w:val="center"/>
              <w:rPr>
                <w:sz w:val="20"/>
                <w:szCs w:val="20"/>
              </w:rPr>
            </w:pPr>
            <w:r w:rsidRPr="00B03E86">
              <w:rPr>
                <w:sz w:val="20"/>
                <w:szCs w:val="20"/>
              </w:rPr>
              <w:t>ОМС</w:t>
            </w:r>
          </w:p>
          <w:p w:rsidR="00B03E86" w:rsidRPr="00B03E86" w:rsidRDefault="00B03E86" w:rsidP="00B03E86">
            <w:pPr>
              <w:spacing w:line="245" w:lineRule="auto"/>
              <w:ind w:firstLine="0"/>
              <w:jc w:val="center"/>
              <w:rPr>
                <w:sz w:val="20"/>
                <w:szCs w:val="20"/>
              </w:rPr>
            </w:pPr>
            <w:r w:rsidRPr="00B03E86">
              <w:rPr>
                <w:sz w:val="20"/>
                <w:szCs w:val="20"/>
              </w:rPr>
              <w:t>Большесельского МР</w:t>
            </w:r>
          </w:p>
        </w:tc>
      </w:tr>
      <w:tr w:rsidR="00B03E86" w:rsidRPr="00B03E86" w:rsidTr="005A5F09">
        <w:trPr>
          <w:trHeight w:val="493"/>
        </w:trPr>
        <w:tc>
          <w:tcPr>
            <w:tcW w:w="190"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spacing w:line="245" w:lineRule="auto"/>
              <w:ind w:firstLine="0"/>
              <w:jc w:val="center"/>
              <w:rPr>
                <w:rFonts w:cs="Times New Roman"/>
                <w:sz w:val="20"/>
                <w:szCs w:val="20"/>
              </w:rPr>
            </w:pPr>
            <w:r w:rsidRPr="00B03E86">
              <w:rPr>
                <w:rFonts w:cs="Times New Roman"/>
                <w:sz w:val="20"/>
                <w:szCs w:val="20"/>
              </w:rPr>
              <w:t>97.</w:t>
            </w:r>
          </w:p>
        </w:tc>
        <w:tc>
          <w:tcPr>
            <w:tcW w:w="90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spacing w:line="245" w:lineRule="auto"/>
              <w:ind w:firstLine="0"/>
              <w:rPr>
                <w:spacing w:val="-4"/>
                <w:sz w:val="20"/>
                <w:szCs w:val="20"/>
              </w:rPr>
            </w:pPr>
            <w:r w:rsidRPr="00B03E86">
              <w:rPr>
                <w:sz w:val="20"/>
                <w:szCs w:val="20"/>
              </w:rPr>
              <w:t>Строительство газопровода межпоселкового ГРС пос. Коза – дер. Игнатцево – с. Семеновское – с. Всехсвятское Первомайского МР</w:t>
            </w:r>
          </w:p>
        </w:tc>
        <w:tc>
          <w:tcPr>
            <w:tcW w:w="1043" w:type="pct"/>
            <w:tcBorders>
              <w:top w:val="single" w:sz="4" w:space="0" w:color="auto"/>
              <w:left w:val="nil"/>
              <w:bottom w:val="single" w:sz="4" w:space="0" w:color="auto"/>
              <w:right w:val="single" w:sz="4" w:space="0" w:color="auto"/>
            </w:tcBorders>
          </w:tcPr>
          <w:p w:rsidR="00B03E86" w:rsidRPr="00B03E86" w:rsidRDefault="00B03E86" w:rsidP="00B03E86">
            <w:pPr>
              <w:ind w:firstLine="0"/>
              <w:rPr>
                <w:sz w:val="20"/>
                <w:szCs w:val="20"/>
              </w:rPr>
            </w:pPr>
            <w:r w:rsidRPr="00B03E86">
              <w:rPr>
                <w:sz w:val="20"/>
                <w:szCs w:val="20"/>
              </w:rPr>
              <w:t>протяженность построенных газопроводов, км</w:t>
            </w:r>
          </w:p>
        </w:tc>
        <w:tc>
          <w:tcPr>
            <w:tcW w:w="332"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7,4</w:t>
            </w:r>
          </w:p>
          <w:p w:rsidR="00B03E86" w:rsidRPr="00B03E86" w:rsidRDefault="00B03E86" w:rsidP="00B03E86">
            <w:pPr>
              <w:ind w:firstLine="0"/>
              <w:jc w:val="center"/>
              <w:rPr>
                <w:sz w:val="20"/>
                <w:szCs w:val="20"/>
              </w:rPr>
            </w:pPr>
            <w:r w:rsidRPr="00B03E86">
              <w:rPr>
                <w:sz w:val="20"/>
                <w:szCs w:val="20"/>
              </w:rPr>
              <w:t>7,4</w:t>
            </w:r>
          </w:p>
        </w:tc>
        <w:tc>
          <w:tcPr>
            <w:tcW w:w="411" w:type="pct"/>
            <w:tcBorders>
              <w:top w:val="single" w:sz="4" w:space="0" w:color="auto"/>
              <w:left w:val="nil"/>
              <w:bottom w:val="single" w:sz="4" w:space="0" w:color="auto"/>
              <w:right w:val="nil"/>
            </w:tcBorders>
            <w:noWrap/>
          </w:tcPr>
          <w:p w:rsidR="00B03E86" w:rsidRPr="00B03E86" w:rsidRDefault="00B03E86" w:rsidP="00B03E86">
            <w:pPr>
              <w:ind w:firstLine="0"/>
              <w:jc w:val="center"/>
              <w:rPr>
                <w:sz w:val="20"/>
                <w:szCs w:val="20"/>
              </w:rPr>
            </w:pPr>
            <w:r w:rsidRPr="00B03E86">
              <w:rPr>
                <w:sz w:val="20"/>
                <w:szCs w:val="20"/>
              </w:rPr>
              <w:t>2020</w:t>
            </w:r>
          </w:p>
          <w:p w:rsidR="00B03E86" w:rsidRPr="00B03E86" w:rsidRDefault="00B03E86" w:rsidP="00B03E86">
            <w:pPr>
              <w:ind w:firstLine="0"/>
              <w:jc w:val="center"/>
              <w:rPr>
                <w:sz w:val="20"/>
                <w:szCs w:val="20"/>
              </w:rPr>
            </w:pPr>
            <w:r w:rsidRPr="00B03E86">
              <w:rPr>
                <w:sz w:val="20"/>
                <w:szCs w:val="20"/>
              </w:rPr>
              <w:t>2021</w:t>
            </w:r>
          </w:p>
        </w:tc>
        <w:tc>
          <w:tcPr>
            <w:tcW w:w="456" w:type="pct"/>
            <w:tcBorders>
              <w:top w:val="single" w:sz="4" w:space="0" w:color="auto"/>
              <w:left w:val="single" w:sz="4" w:space="0" w:color="auto"/>
              <w:bottom w:val="single" w:sz="4" w:space="0" w:color="auto"/>
              <w:right w:val="nil"/>
            </w:tcBorders>
            <w:noWrap/>
          </w:tcPr>
          <w:p w:rsidR="00B03E86" w:rsidRPr="00B03E86" w:rsidRDefault="00B03E86" w:rsidP="00B03E86">
            <w:pPr>
              <w:ind w:firstLine="0"/>
              <w:jc w:val="center"/>
              <w:rPr>
                <w:sz w:val="20"/>
                <w:szCs w:val="20"/>
              </w:rPr>
            </w:pPr>
            <w:r w:rsidRPr="00B03E86">
              <w:rPr>
                <w:sz w:val="20"/>
                <w:szCs w:val="20"/>
              </w:rPr>
              <w:t>8100</w:t>
            </w:r>
          </w:p>
          <w:p w:rsidR="00B03E86" w:rsidRPr="00B03E86" w:rsidRDefault="00B03E86" w:rsidP="00B03E86">
            <w:pPr>
              <w:ind w:firstLine="0"/>
              <w:jc w:val="center"/>
              <w:rPr>
                <w:sz w:val="20"/>
                <w:szCs w:val="20"/>
              </w:rPr>
            </w:pPr>
            <w:r w:rsidRPr="00B03E86">
              <w:rPr>
                <w:sz w:val="20"/>
                <w:szCs w:val="20"/>
              </w:rPr>
              <w:t>8100</w:t>
            </w:r>
          </w:p>
        </w:tc>
        <w:tc>
          <w:tcPr>
            <w:tcW w:w="41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sz w:val="20"/>
                <w:szCs w:val="20"/>
              </w:rPr>
            </w:pPr>
          </w:p>
        </w:tc>
        <w:tc>
          <w:tcPr>
            <w:tcW w:w="332" w:type="pct"/>
            <w:tcBorders>
              <w:top w:val="single" w:sz="4" w:space="0" w:color="auto"/>
              <w:left w:val="nil"/>
              <w:bottom w:val="single" w:sz="4" w:space="0" w:color="auto"/>
              <w:right w:val="nil"/>
            </w:tcBorders>
            <w:noWrap/>
          </w:tcPr>
          <w:p w:rsidR="00B03E86" w:rsidRPr="00B03E86" w:rsidRDefault="00B03E86" w:rsidP="00B03E86">
            <w:pPr>
              <w:ind w:firstLine="0"/>
              <w:jc w:val="center"/>
              <w:rPr>
                <w:sz w:val="20"/>
                <w:szCs w:val="20"/>
              </w:rPr>
            </w:pPr>
          </w:p>
        </w:tc>
        <w:tc>
          <w:tcPr>
            <w:tcW w:w="35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8100</w:t>
            </w:r>
          </w:p>
          <w:p w:rsidR="00B03E86" w:rsidRPr="00B03E86" w:rsidRDefault="00B03E86" w:rsidP="00B03E86">
            <w:pPr>
              <w:ind w:firstLine="0"/>
              <w:jc w:val="center"/>
              <w:rPr>
                <w:sz w:val="20"/>
                <w:szCs w:val="20"/>
              </w:rPr>
            </w:pPr>
            <w:r w:rsidRPr="00B03E86">
              <w:rPr>
                <w:sz w:val="20"/>
                <w:szCs w:val="20"/>
              </w:rPr>
              <w:t>8100</w:t>
            </w: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spacing w:line="245" w:lineRule="auto"/>
              <w:ind w:firstLine="0"/>
              <w:jc w:val="center"/>
              <w:rPr>
                <w:sz w:val="20"/>
                <w:szCs w:val="20"/>
              </w:rPr>
            </w:pPr>
            <w:r w:rsidRPr="00B03E86">
              <w:rPr>
                <w:sz w:val="20"/>
                <w:szCs w:val="20"/>
              </w:rPr>
              <w:t>ОМС</w:t>
            </w:r>
          </w:p>
          <w:p w:rsidR="00B03E86" w:rsidRPr="00B03E86" w:rsidRDefault="00B03E86" w:rsidP="00B03E86">
            <w:pPr>
              <w:ind w:firstLine="0"/>
              <w:jc w:val="center"/>
              <w:rPr>
                <w:sz w:val="20"/>
                <w:szCs w:val="20"/>
              </w:rPr>
            </w:pPr>
            <w:r w:rsidRPr="00B03E86">
              <w:rPr>
                <w:sz w:val="20"/>
                <w:szCs w:val="20"/>
              </w:rPr>
              <w:t>Первомайского МР</w:t>
            </w:r>
          </w:p>
        </w:tc>
      </w:tr>
      <w:tr w:rsidR="00B03E86" w:rsidRPr="00B03E86" w:rsidTr="005A5F09">
        <w:trPr>
          <w:trHeight w:val="493"/>
        </w:trPr>
        <w:tc>
          <w:tcPr>
            <w:tcW w:w="190"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spacing w:line="245" w:lineRule="auto"/>
              <w:ind w:firstLine="0"/>
              <w:jc w:val="center"/>
              <w:rPr>
                <w:rFonts w:cs="Times New Roman"/>
                <w:sz w:val="20"/>
                <w:szCs w:val="20"/>
              </w:rPr>
            </w:pPr>
            <w:r w:rsidRPr="00B03E86">
              <w:rPr>
                <w:rFonts w:cs="Times New Roman"/>
                <w:sz w:val="20"/>
                <w:szCs w:val="20"/>
              </w:rPr>
              <w:t>98.</w:t>
            </w:r>
          </w:p>
        </w:tc>
        <w:tc>
          <w:tcPr>
            <w:tcW w:w="90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spacing w:line="245" w:lineRule="auto"/>
              <w:ind w:firstLine="0"/>
              <w:rPr>
                <w:sz w:val="20"/>
                <w:szCs w:val="20"/>
              </w:rPr>
            </w:pPr>
            <w:r w:rsidRPr="00B03E86">
              <w:rPr>
                <w:sz w:val="20"/>
                <w:szCs w:val="20"/>
              </w:rPr>
              <w:t xml:space="preserve">Строительство газопровода межпоселкового </w:t>
            </w:r>
          </w:p>
          <w:p w:rsidR="00B03E86" w:rsidRPr="00B03E86" w:rsidRDefault="00B03E86" w:rsidP="00B03E86">
            <w:pPr>
              <w:spacing w:line="245" w:lineRule="auto"/>
              <w:ind w:firstLine="0"/>
              <w:rPr>
                <w:sz w:val="20"/>
                <w:szCs w:val="20"/>
              </w:rPr>
            </w:pPr>
            <w:r w:rsidRPr="00B03E86">
              <w:rPr>
                <w:sz w:val="20"/>
                <w:szCs w:val="20"/>
              </w:rPr>
              <w:t xml:space="preserve">г. Данилов – с. Спас – </w:t>
            </w:r>
          </w:p>
          <w:p w:rsidR="00B03E86" w:rsidRPr="00B03E86" w:rsidRDefault="00B03E86" w:rsidP="00B03E86">
            <w:pPr>
              <w:spacing w:line="245" w:lineRule="auto"/>
              <w:ind w:firstLine="0"/>
              <w:rPr>
                <w:sz w:val="20"/>
                <w:szCs w:val="20"/>
              </w:rPr>
            </w:pPr>
            <w:r w:rsidRPr="00B03E86">
              <w:rPr>
                <w:sz w:val="20"/>
                <w:szCs w:val="20"/>
              </w:rPr>
              <w:t>с. Горинское – с. Шаготь Даниловского МР</w:t>
            </w:r>
          </w:p>
        </w:tc>
        <w:tc>
          <w:tcPr>
            <w:tcW w:w="1043" w:type="pct"/>
            <w:tcBorders>
              <w:top w:val="single" w:sz="4" w:space="0" w:color="auto"/>
              <w:left w:val="nil"/>
              <w:bottom w:val="single" w:sz="4" w:space="0" w:color="auto"/>
              <w:right w:val="single" w:sz="4" w:space="0" w:color="auto"/>
            </w:tcBorders>
          </w:tcPr>
          <w:p w:rsidR="00B03E86" w:rsidRPr="00B03E86" w:rsidRDefault="00B03E86" w:rsidP="00B03E86">
            <w:pPr>
              <w:spacing w:line="245" w:lineRule="auto"/>
              <w:ind w:firstLine="0"/>
              <w:rPr>
                <w:sz w:val="20"/>
                <w:szCs w:val="20"/>
              </w:rPr>
            </w:pPr>
            <w:r w:rsidRPr="00B03E86">
              <w:rPr>
                <w:sz w:val="20"/>
                <w:szCs w:val="20"/>
              </w:rPr>
              <w:t>протяженность построенных газопроводов, км</w:t>
            </w:r>
          </w:p>
          <w:p w:rsidR="00B03E86" w:rsidRPr="00B03E86" w:rsidRDefault="00B03E86" w:rsidP="00B03E86">
            <w:pPr>
              <w:spacing w:line="245" w:lineRule="auto"/>
              <w:ind w:firstLine="0"/>
              <w:rPr>
                <w:sz w:val="20"/>
                <w:szCs w:val="20"/>
              </w:rPr>
            </w:pPr>
          </w:p>
        </w:tc>
        <w:tc>
          <w:tcPr>
            <w:tcW w:w="332" w:type="pct"/>
            <w:tcBorders>
              <w:top w:val="single" w:sz="4" w:space="0" w:color="auto"/>
              <w:left w:val="nil"/>
              <w:bottom w:val="single" w:sz="4" w:space="0" w:color="auto"/>
              <w:right w:val="single" w:sz="4" w:space="0" w:color="auto"/>
            </w:tcBorders>
            <w:noWrap/>
          </w:tcPr>
          <w:p w:rsidR="00B03E86" w:rsidRPr="00B03E86" w:rsidRDefault="00B03E86" w:rsidP="00B03E86">
            <w:pPr>
              <w:spacing w:line="245" w:lineRule="auto"/>
              <w:ind w:firstLine="0"/>
              <w:jc w:val="center"/>
              <w:rPr>
                <w:sz w:val="20"/>
                <w:szCs w:val="20"/>
              </w:rPr>
            </w:pPr>
            <w:r w:rsidRPr="00B03E86">
              <w:rPr>
                <w:sz w:val="20"/>
                <w:szCs w:val="20"/>
              </w:rPr>
              <w:t>18</w:t>
            </w:r>
          </w:p>
          <w:p w:rsidR="00B03E86" w:rsidRPr="00B03E86" w:rsidRDefault="00B03E86" w:rsidP="00B03E86">
            <w:pPr>
              <w:spacing w:line="245" w:lineRule="auto"/>
              <w:ind w:firstLine="0"/>
              <w:jc w:val="center"/>
              <w:rPr>
                <w:sz w:val="20"/>
                <w:szCs w:val="20"/>
              </w:rPr>
            </w:pPr>
            <w:r w:rsidRPr="00B03E86">
              <w:rPr>
                <w:sz w:val="20"/>
                <w:szCs w:val="20"/>
              </w:rPr>
              <w:t>36,5</w:t>
            </w:r>
          </w:p>
          <w:p w:rsidR="00B03E86" w:rsidRPr="00B03E86" w:rsidRDefault="00B03E86" w:rsidP="00B03E86">
            <w:pPr>
              <w:spacing w:line="245" w:lineRule="auto"/>
              <w:ind w:firstLine="0"/>
              <w:jc w:val="center"/>
              <w:rPr>
                <w:sz w:val="20"/>
                <w:szCs w:val="20"/>
              </w:rPr>
            </w:pPr>
            <w:r w:rsidRPr="00B03E86">
              <w:rPr>
                <w:sz w:val="20"/>
                <w:szCs w:val="20"/>
              </w:rPr>
              <w:t>36,5</w:t>
            </w:r>
          </w:p>
        </w:tc>
        <w:tc>
          <w:tcPr>
            <w:tcW w:w="411" w:type="pct"/>
            <w:tcBorders>
              <w:top w:val="single" w:sz="4" w:space="0" w:color="auto"/>
              <w:left w:val="nil"/>
              <w:bottom w:val="single" w:sz="4" w:space="0" w:color="auto"/>
              <w:right w:val="nil"/>
            </w:tcBorders>
            <w:noWrap/>
          </w:tcPr>
          <w:p w:rsidR="00B03E86" w:rsidRPr="00B03E86" w:rsidRDefault="00B03E86" w:rsidP="00B03E86">
            <w:pPr>
              <w:spacing w:line="245" w:lineRule="auto"/>
              <w:ind w:firstLine="0"/>
              <w:jc w:val="center"/>
              <w:rPr>
                <w:sz w:val="20"/>
                <w:szCs w:val="20"/>
              </w:rPr>
            </w:pPr>
            <w:r w:rsidRPr="00B03E86">
              <w:rPr>
                <w:sz w:val="20"/>
                <w:szCs w:val="20"/>
              </w:rPr>
              <w:t>2019</w:t>
            </w:r>
          </w:p>
          <w:p w:rsidR="00B03E86" w:rsidRPr="00B03E86" w:rsidRDefault="00B03E86" w:rsidP="00B03E86">
            <w:pPr>
              <w:spacing w:line="245" w:lineRule="auto"/>
              <w:ind w:firstLine="0"/>
              <w:jc w:val="center"/>
              <w:rPr>
                <w:sz w:val="20"/>
                <w:szCs w:val="20"/>
              </w:rPr>
            </w:pPr>
            <w:r w:rsidRPr="00B03E86">
              <w:rPr>
                <w:sz w:val="20"/>
                <w:szCs w:val="20"/>
              </w:rPr>
              <w:t>2020</w:t>
            </w:r>
          </w:p>
          <w:p w:rsidR="00B03E86" w:rsidRPr="00B03E86" w:rsidRDefault="00B03E86" w:rsidP="00B03E86">
            <w:pPr>
              <w:spacing w:line="245" w:lineRule="auto"/>
              <w:ind w:firstLine="0"/>
              <w:jc w:val="center"/>
              <w:rPr>
                <w:sz w:val="20"/>
                <w:szCs w:val="20"/>
              </w:rPr>
            </w:pPr>
            <w:r w:rsidRPr="00B03E86">
              <w:rPr>
                <w:sz w:val="20"/>
                <w:szCs w:val="20"/>
              </w:rPr>
              <w:t>2021</w:t>
            </w:r>
          </w:p>
        </w:tc>
        <w:tc>
          <w:tcPr>
            <w:tcW w:w="456" w:type="pct"/>
            <w:tcBorders>
              <w:top w:val="single" w:sz="4" w:space="0" w:color="auto"/>
              <w:left w:val="single" w:sz="4" w:space="0" w:color="auto"/>
              <w:bottom w:val="single" w:sz="4" w:space="0" w:color="auto"/>
              <w:right w:val="nil"/>
            </w:tcBorders>
            <w:noWrap/>
          </w:tcPr>
          <w:p w:rsidR="00B03E86" w:rsidRPr="00B03E86" w:rsidRDefault="00B03E86" w:rsidP="00B03E86">
            <w:pPr>
              <w:spacing w:line="245" w:lineRule="auto"/>
              <w:ind w:firstLine="0"/>
              <w:jc w:val="center"/>
              <w:rPr>
                <w:sz w:val="20"/>
                <w:szCs w:val="20"/>
              </w:rPr>
            </w:pPr>
            <w:r w:rsidRPr="00B03E86">
              <w:rPr>
                <w:sz w:val="20"/>
                <w:szCs w:val="20"/>
              </w:rPr>
              <w:t>22000</w:t>
            </w:r>
          </w:p>
          <w:p w:rsidR="00B03E86" w:rsidRPr="00B03E86" w:rsidRDefault="00B03E86" w:rsidP="00B03E86">
            <w:pPr>
              <w:spacing w:line="245" w:lineRule="auto"/>
              <w:ind w:firstLine="0"/>
              <w:jc w:val="center"/>
              <w:rPr>
                <w:sz w:val="20"/>
                <w:szCs w:val="20"/>
              </w:rPr>
            </w:pPr>
            <w:r w:rsidRPr="00B03E86">
              <w:rPr>
                <w:sz w:val="20"/>
                <w:szCs w:val="20"/>
              </w:rPr>
              <w:t>44000</w:t>
            </w:r>
          </w:p>
          <w:p w:rsidR="00B03E86" w:rsidRPr="00B03E86" w:rsidRDefault="00B03E86" w:rsidP="00B03E86">
            <w:pPr>
              <w:spacing w:line="245" w:lineRule="auto"/>
              <w:ind w:firstLine="0"/>
              <w:jc w:val="center"/>
              <w:rPr>
                <w:sz w:val="20"/>
                <w:szCs w:val="20"/>
              </w:rPr>
            </w:pPr>
            <w:r w:rsidRPr="00B03E86">
              <w:rPr>
                <w:sz w:val="20"/>
                <w:szCs w:val="20"/>
              </w:rPr>
              <w:t>44000</w:t>
            </w:r>
          </w:p>
        </w:tc>
        <w:tc>
          <w:tcPr>
            <w:tcW w:w="41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spacing w:line="245" w:lineRule="auto"/>
              <w:ind w:firstLine="0"/>
              <w:jc w:val="center"/>
              <w:rPr>
                <w:sz w:val="20"/>
                <w:szCs w:val="20"/>
              </w:rPr>
            </w:pPr>
          </w:p>
        </w:tc>
        <w:tc>
          <w:tcPr>
            <w:tcW w:w="332" w:type="pct"/>
            <w:tcBorders>
              <w:top w:val="single" w:sz="4" w:space="0" w:color="auto"/>
              <w:left w:val="nil"/>
              <w:bottom w:val="single" w:sz="4" w:space="0" w:color="auto"/>
              <w:right w:val="nil"/>
            </w:tcBorders>
            <w:noWrap/>
          </w:tcPr>
          <w:p w:rsidR="00B03E86" w:rsidRPr="00B03E86" w:rsidRDefault="00B03E86" w:rsidP="00B03E86">
            <w:pPr>
              <w:spacing w:line="245" w:lineRule="auto"/>
              <w:ind w:firstLine="0"/>
              <w:jc w:val="center"/>
              <w:rPr>
                <w:sz w:val="20"/>
                <w:szCs w:val="20"/>
              </w:rPr>
            </w:pPr>
          </w:p>
        </w:tc>
        <w:tc>
          <w:tcPr>
            <w:tcW w:w="35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spacing w:line="245" w:lineRule="auto"/>
              <w:ind w:firstLine="0"/>
              <w:jc w:val="center"/>
              <w:rPr>
                <w:sz w:val="20"/>
                <w:szCs w:val="20"/>
              </w:rPr>
            </w:pPr>
            <w:r w:rsidRPr="00B03E86">
              <w:rPr>
                <w:sz w:val="20"/>
                <w:szCs w:val="20"/>
              </w:rPr>
              <w:t>22000</w:t>
            </w:r>
          </w:p>
          <w:p w:rsidR="00B03E86" w:rsidRPr="00B03E86" w:rsidRDefault="00B03E86" w:rsidP="00B03E86">
            <w:pPr>
              <w:spacing w:line="245" w:lineRule="auto"/>
              <w:ind w:firstLine="0"/>
              <w:jc w:val="center"/>
              <w:rPr>
                <w:sz w:val="20"/>
                <w:szCs w:val="20"/>
              </w:rPr>
            </w:pPr>
            <w:r w:rsidRPr="00B03E86">
              <w:rPr>
                <w:sz w:val="20"/>
                <w:szCs w:val="20"/>
              </w:rPr>
              <w:t>44000</w:t>
            </w:r>
          </w:p>
          <w:p w:rsidR="00B03E86" w:rsidRPr="00B03E86" w:rsidRDefault="00B03E86" w:rsidP="00B03E86">
            <w:pPr>
              <w:spacing w:line="245" w:lineRule="auto"/>
              <w:ind w:firstLine="0"/>
              <w:jc w:val="center"/>
              <w:rPr>
                <w:sz w:val="20"/>
                <w:szCs w:val="20"/>
              </w:rPr>
            </w:pPr>
            <w:r w:rsidRPr="00B03E86">
              <w:rPr>
                <w:sz w:val="20"/>
                <w:szCs w:val="20"/>
              </w:rPr>
              <w:t>44000</w:t>
            </w: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spacing w:line="245" w:lineRule="auto"/>
              <w:ind w:firstLine="0"/>
              <w:jc w:val="center"/>
              <w:rPr>
                <w:sz w:val="20"/>
                <w:szCs w:val="20"/>
              </w:rPr>
            </w:pPr>
            <w:r w:rsidRPr="00B03E86">
              <w:rPr>
                <w:sz w:val="20"/>
                <w:szCs w:val="20"/>
              </w:rPr>
              <w:t>ОМС</w:t>
            </w:r>
          </w:p>
          <w:p w:rsidR="00B03E86" w:rsidRPr="00B03E86" w:rsidRDefault="00B03E86" w:rsidP="00B03E86">
            <w:pPr>
              <w:spacing w:line="245" w:lineRule="auto"/>
              <w:ind w:firstLine="0"/>
              <w:jc w:val="center"/>
              <w:rPr>
                <w:sz w:val="20"/>
                <w:szCs w:val="20"/>
              </w:rPr>
            </w:pPr>
            <w:r w:rsidRPr="00B03E86">
              <w:rPr>
                <w:sz w:val="20"/>
                <w:szCs w:val="20"/>
              </w:rPr>
              <w:t>Даниловского МР</w:t>
            </w:r>
          </w:p>
        </w:tc>
      </w:tr>
      <w:tr w:rsidR="00B03E86" w:rsidRPr="00B03E86" w:rsidTr="005A5F09">
        <w:trPr>
          <w:trHeight w:val="493"/>
        </w:trPr>
        <w:tc>
          <w:tcPr>
            <w:tcW w:w="190"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spacing w:line="245" w:lineRule="auto"/>
              <w:ind w:firstLine="0"/>
              <w:jc w:val="center"/>
              <w:rPr>
                <w:rFonts w:cs="Times New Roman"/>
                <w:sz w:val="20"/>
                <w:szCs w:val="20"/>
              </w:rPr>
            </w:pPr>
            <w:r w:rsidRPr="00B03E86">
              <w:rPr>
                <w:rFonts w:cs="Times New Roman"/>
                <w:sz w:val="20"/>
                <w:szCs w:val="20"/>
              </w:rPr>
              <w:t>99.</w:t>
            </w:r>
          </w:p>
        </w:tc>
        <w:tc>
          <w:tcPr>
            <w:tcW w:w="90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spacing w:line="244" w:lineRule="auto"/>
              <w:ind w:firstLine="0"/>
              <w:rPr>
                <w:spacing w:val="-4"/>
                <w:sz w:val="20"/>
                <w:szCs w:val="20"/>
              </w:rPr>
            </w:pPr>
            <w:r w:rsidRPr="00B03E86">
              <w:rPr>
                <w:sz w:val="20"/>
                <w:szCs w:val="20"/>
              </w:rPr>
              <w:t>Строительство газопровода межпоселкового ГРС Ленинский Путь – пос. Рязанцево – с. Елизарово – дер. Горки – с. Смоленское с отводом на пос. Дубки г. Переславля-Залесского</w:t>
            </w:r>
          </w:p>
        </w:tc>
        <w:tc>
          <w:tcPr>
            <w:tcW w:w="1043" w:type="pct"/>
            <w:tcBorders>
              <w:top w:val="single" w:sz="4" w:space="0" w:color="auto"/>
              <w:left w:val="nil"/>
              <w:bottom w:val="single" w:sz="4" w:space="0" w:color="auto"/>
              <w:right w:val="single" w:sz="4" w:space="0" w:color="auto"/>
            </w:tcBorders>
          </w:tcPr>
          <w:p w:rsidR="00B03E86" w:rsidRPr="00B03E86" w:rsidRDefault="00B03E86" w:rsidP="00B03E86">
            <w:pPr>
              <w:ind w:firstLine="0"/>
              <w:rPr>
                <w:sz w:val="20"/>
                <w:szCs w:val="20"/>
              </w:rPr>
            </w:pPr>
            <w:r w:rsidRPr="00B03E86">
              <w:rPr>
                <w:sz w:val="20"/>
                <w:szCs w:val="20"/>
              </w:rPr>
              <w:t>протяженность построенных газопроводов, км</w:t>
            </w:r>
          </w:p>
        </w:tc>
        <w:tc>
          <w:tcPr>
            <w:tcW w:w="332"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8,0</w:t>
            </w:r>
          </w:p>
          <w:p w:rsidR="00B03E86" w:rsidRPr="00B03E86" w:rsidRDefault="00B03E86" w:rsidP="00B03E86">
            <w:pPr>
              <w:ind w:firstLine="0"/>
              <w:jc w:val="center"/>
              <w:rPr>
                <w:sz w:val="20"/>
                <w:szCs w:val="20"/>
              </w:rPr>
            </w:pPr>
            <w:r w:rsidRPr="00B03E86">
              <w:rPr>
                <w:sz w:val="20"/>
                <w:szCs w:val="20"/>
              </w:rPr>
              <w:t>8,0</w:t>
            </w:r>
          </w:p>
        </w:tc>
        <w:tc>
          <w:tcPr>
            <w:tcW w:w="411" w:type="pct"/>
            <w:tcBorders>
              <w:top w:val="single" w:sz="4" w:space="0" w:color="auto"/>
              <w:left w:val="nil"/>
              <w:bottom w:val="single" w:sz="4" w:space="0" w:color="auto"/>
              <w:right w:val="nil"/>
            </w:tcBorders>
            <w:noWrap/>
          </w:tcPr>
          <w:p w:rsidR="00B03E86" w:rsidRPr="00B03E86" w:rsidRDefault="00B03E86" w:rsidP="00B03E86">
            <w:pPr>
              <w:ind w:firstLine="0"/>
              <w:jc w:val="center"/>
              <w:rPr>
                <w:sz w:val="20"/>
                <w:szCs w:val="20"/>
              </w:rPr>
            </w:pPr>
            <w:r w:rsidRPr="00B03E86">
              <w:rPr>
                <w:sz w:val="20"/>
                <w:szCs w:val="20"/>
              </w:rPr>
              <w:t>2020</w:t>
            </w:r>
          </w:p>
          <w:p w:rsidR="00B03E86" w:rsidRPr="00B03E86" w:rsidRDefault="00B03E86" w:rsidP="00B03E86">
            <w:pPr>
              <w:ind w:firstLine="0"/>
              <w:jc w:val="center"/>
              <w:rPr>
                <w:sz w:val="20"/>
                <w:szCs w:val="20"/>
              </w:rPr>
            </w:pPr>
            <w:r w:rsidRPr="00B03E86">
              <w:rPr>
                <w:sz w:val="20"/>
                <w:szCs w:val="20"/>
              </w:rPr>
              <w:t>2021</w:t>
            </w:r>
          </w:p>
        </w:tc>
        <w:tc>
          <w:tcPr>
            <w:tcW w:w="456" w:type="pct"/>
            <w:tcBorders>
              <w:top w:val="single" w:sz="4" w:space="0" w:color="auto"/>
              <w:left w:val="single" w:sz="4" w:space="0" w:color="auto"/>
              <w:bottom w:val="single" w:sz="4" w:space="0" w:color="auto"/>
              <w:right w:val="nil"/>
            </w:tcBorders>
            <w:noWrap/>
          </w:tcPr>
          <w:p w:rsidR="00B03E86" w:rsidRPr="00B03E86" w:rsidRDefault="00B03E86" w:rsidP="00B03E86">
            <w:pPr>
              <w:ind w:firstLine="0"/>
              <w:jc w:val="center"/>
              <w:rPr>
                <w:sz w:val="20"/>
                <w:szCs w:val="20"/>
              </w:rPr>
            </w:pPr>
            <w:r w:rsidRPr="00B03E86">
              <w:rPr>
                <w:sz w:val="20"/>
                <w:szCs w:val="20"/>
              </w:rPr>
              <w:t>8800</w:t>
            </w:r>
          </w:p>
          <w:p w:rsidR="00B03E86" w:rsidRPr="00B03E86" w:rsidRDefault="00B03E86" w:rsidP="00B03E86">
            <w:pPr>
              <w:ind w:firstLine="0"/>
              <w:jc w:val="center"/>
              <w:rPr>
                <w:sz w:val="20"/>
                <w:szCs w:val="20"/>
              </w:rPr>
            </w:pPr>
            <w:r w:rsidRPr="00B03E86">
              <w:rPr>
                <w:sz w:val="20"/>
                <w:szCs w:val="20"/>
              </w:rPr>
              <w:t>8800</w:t>
            </w:r>
          </w:p>
        </w:tc>
        <w:tc>
          <w:tcPr>
            <w:tcW w:w="41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sz w:val="20"/>
                <w:szCs w:val="20"/>
              </w:rPr>
            </w:pPr>
          </w:p>
        </w:tc>
        <w:tc>
          <w:tcPr>
            <w:tcW w:w="332" w:type="pct"/>
            <w:tcBorders>
              <w:top w:val="single" w:sz="4" w:space="0" w:color="auto"/>
              <w:left w:val="nil"/>
              <w:bottom w:val="single" w:sz="4" w:space="0" w:color="auto"/>
              <w:right w:val="nil"/>
            </w:tcBorders>
            <w:noWrap/>
          </w:tcPr>
          <w:p w:rsidR="00B03E86" w:rsidRPr="00B03E86" w:rsidRDefault="00B03E86" w:rsidP="00B03E86">
            <w:pPr>
              <w:ind w:firstLine="0"/>
              <w:jc w:val="center"/>
              <w:rPr>
                <w:sz w:val="20"/>
                <w:szCs w:val="20"/>
              </w:rPr>
            </w:pPr>
          </w:p>
        </w:tc>
        <w:tc>
          <w:tcPr>
            <w:tcW w:w="35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8800</w:t>
            </w:r>
          </w:p>
          <w:p w:rsidR="00B03E86" w:rsidRPr="00B03E86" w:rsidRDefault="00B03E86" w:rsidP="00B03E86">
            <w:pPr>
              <w:ind w:firstLine="0"/>
              <w:jc w:val="center"/>
              <w:rPr>
                <w:sz w:val="20"/>
                <w:szCs w:val="20"/>
              </w:rPr>
            </w:pPr>
            <w:r w:rsidRPr="00B03E86">
              <w:rPr>
                <w:sz w:val="20"/>
                <w:szCs w:val="20"/>
              </w:rPr>
              <w:t>8800</w:t>
            </w: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spacing w:line="245" w:lineRule="auto"/>
              <w:ind w:firstLine="0"/>
              <w:jc w:val="center"/>
              <w:rPr>
                <w:sz w:val="20"/>
                <w:szCs w:val="20"/>
              </w:rPr>
            </w:pPr>
            <w:r w:rsidRPr="00B03E86">
              <w:rPr>
                <w:sz w:val="20"/>
                <w:szCs w:val="20"/>
              </w:rPr>
              <w:t>ОМС</w:t>
            </w:r>
          </w:p>
          <w:p w:rsidR="00B03E86" w:rsidRPr="00B03E86" w:rsidRDefault="00B03E86" w:rsidP="00B03E86">
            <w:pPr>
              <w:ind w:firstLine="0"/>
              <w:jc w:val="center"/>
              <w:rPr>
                <w:sz w:val="20"/>
                <w:szCs w:val="20"/>
              </w:rPr>
            </w:pPr>
            <w:r w:rsidRPr="00B03E86">
              <w:rPr>
                <w:sz w:val="20"/>
                <w:szCs w:val="20"/>
                <w:lang w:eastAsia="ru-RU"/>
              </w:rPr>
              <w:t>городского округа                      г. Переславля-Залесского</w:t>
            </w:r>
          </w:p>
        </w:tc>
      </w:tr>
      <w:tr w:rsidR="00B03E86" w:rsidRPr="00B03E86" w:rsidTr="005A5F09">
        <w:trPr>
          <w:trHeight w:val="493"/>
        </w:trPr>
        <w:tc>
          <w:tcPr>
            <w:tcW w:w="190"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spacing w:line="245" w:lineRule="auto"/>
              <w:ind w:firstLine="0"/>
              <w:jc w:val="center"/>
              <w:rPr>
                <w:rFonts w:cs="Times New Roman"/>
                <w:sz w:val="20"/>
                <w:szCs w:val="20"/>
              </w:rPr>
            </w:pPr>
            <w:r w:rsidRPr="00B03E86">
              <w:rPr>
                <w:rFonts w:cs="Times New Roman"/>
                <w:sz w:val="20"/>
                <w:szCs w:val="20"/>
              </w:rPr>
              <w:t>100.</w:t>
            </w:r>
          </w:p>
        </w:tc>
        <w:tc>
          <w:tcPr>
            <w:tcW w:w="90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spacing w:line="245" w:lineRule="auto"/>
              <w:ind w:firstLine="0"/>
              <w:rPr>
                <w:sz w:val="20"/>
                <w:szCs w:val="20"/>
              </w:rPr>
            </w:pPr>
            <w:r w:rsidRPr="00B03E86">
              <w:rPr>
                <w:sz w:val="20"/>
                <w:szCs w:val="20"/>
              </w:rPr>
              <w:t>Строительство газопровода межпоселкового ГРС Петровск – дер. Перово – дер. Захарово Ростовского МР</w:t>
            </w:r>
          </w:p>
        </w:tc>
        <w:tc>
          <w:tcPr>
            <w:tcW w:w="1043" w:type="pct"/>
            <w:tcBorders>
              <w:top w:val="single" w:sz="4" w:space="0" w:color="auto"/>
              <w:left w:val="nil"/>
              <w:bottom w:val="single" w:sz="4" w:space="0" w:color="auto"/>
              <w:right w:val="single" w:sz="4" w:space="0" w:color="auto"/>
            </w:tcBorders>
          </w:tcPr>
          <w:p w:rsidR="00B03E86" w:rsidRPr="00B03E86" w:rsidRDefault="00B03E86" w:rsidP="00B03E86">
            <w:pPr>
              <w:spacing w:line="245" w:lineRule="auto"/>
              <w:ind w:firstLine="0"/>
              <w:rPr>
                <w:sz w:val="20"/>
                <w:szCs w:val="20"/>
              </w:rPr>
            </w:pPr>
            <w:r w:rsidRPr="00B03E86">
              <w:rPr>
                <w:sz w:val="20"/>
                <w:szCs w:val="20"/>
              </w:rPr>
              <w:t>протяженность построенных газопроводов, км</w:t>
            </w:r>
          </w:p>
          <w:p w:rsidR="00B03E86" w:rsidRPr="00B03E86" w:rsidRDefault="00B03E86" w:rsidP="00B03E86">
            <w:pPr>
              <w:spacing w:line="245" w:lineRule="auto"/>
              <w:ind w:firstLine="0"/>
              <w:rPr>
                <w:sz w:val="20"/>
                <w:szCs w:val="20"/>
              </w:rPr>
            </w:pPr>
          </w:p>
        </w:tc>
        <w:tc>
          <w:tcPr>
            <w:tcW w:w="332" w:type="pct"/>
            <w:tcBorders>
              <w:top w:val="single" w:sz="4" w:space="0" w:color="auto"/>
              <w:left w:val="nil"/>
              <w:bottom w:val="single" w:sz="4" w:space="0" w:color="auto"/>
              <w:right w:val="single" w:sz="4" w:space="0" w:color="auto"/>
            </w:tcBorders>
            <w:noWrap/>
          </w:tcPr>
          <w:p w:rsidR="00B03E86" w:rsidRPr="00B03E86" w:rsidRDefault="00B03E86" w:rsidP="00B03E86">
            <w:pPr>
              <w:spacing w:line="245" w:lineRule="auto"/>
              <w:ind w:firstLine="0"/>
              <w:jc w:val="center"/>
              <w:rPr>
                <w:sz w:val="20"/>
                <w:szCs w:val="20"/>
              </w:rPr>
            </w:pPr>
            <w:r w:rsidRPr="00B03E86">
              <w:rPr>
                <w:sz w:val="20"/>
                <w:szCs w:val="20"/>
              </w:rPr>
              <w:t>10</w:t>
            </w:r>
          </w:p>
          <w:p w:rsidR="00B03E86" w:rsidRPr="00B03E86" w:rsidRDefault="00B03E86" w:rsidP="00B03E86">
            <w:pPr>
              <w:spacing w:line="245" w:lineRule="auto"/>
              <w:ind w:firstLine="0"/>
              <w:jc w:val="center"/>
              <w:rPr>
                <w:sz w:val="20"/>
                <w:szCs w:val="20"/>
              </w:rPr>
            </w:pPr>
            <w:r w:rsidRPr="00B03E86">
              <w:rPr>
                <w:sz w:val="20"/>
                <w:szCs w:val="20"/>
              </w:rPr>
              <w:t>14,5</w:t>
            </w:r>
          </w:p>
          <w:p w:rsidR="00B03E86" w:rsidRPr="00B03E86" w:rsidRDefault="00B03E86" w:rsidP="00B03E86">
            <w:pPr>
              <w:spacing w:line="245" w:lineRule="auto"/>
              <w:ind w:firstLine="0"/>
              <w:jc w:val="center"/>
              <w:rPr>
                <w:sz w:val="20"/>
                <w:szCs w:val="20"/>
              </w:rPr>
            </w:pPr>
            <w:r w:rsidRPr="00B03E86">
              <w:rPr>
                <w:sz w:val="20"/>
                <w:szCs w:val="20"/>
              </w:rPr>
              <w:t>14,5</w:t>
            </w:r>
          </w:p>
        </w:tc>
        <w:tc>
          <w:tcPr>
            <w:tcW w:w="411" w:type="pct"/>
            <w:tcBorders>
              <w:top w:val="single" w:sz="4" w:space="0" w:color="auto"/>
              <w:left w:val="nil"/>
              <w:bottom w:val="single" w:sz="4" w:space="0" w:color="auto"/>
              <w:right w:val="nil"/>
            </w:tcBorders>
            <w:noWrap/>
          </w:tcPr>
          <w:p w:rsidR="00B03E86" w:rsidRPr="00B03E86" w:rsidRDefault="00B03E86" w:rsidP="00B03E86">
            <w:pPr>
              <w:spacing w:line="245" w:lineRule="auto"/>
              <w:ind w:firstLine="0"/>
              <w:jc w:val="center"/>
              <w:rPr>
                <w:sz w:val="20"/>
                <w:szCs w:val="20"/>
              </w:rPr>
            </w:pPr>
            <w:r w:rsidRPr="00B03E86">
              <w:rPr>
                <w:sz w:val="20"/>
                <w:szCs w:val="20"/>
              </w:rPr>
              <w:t>2019</w:t>
            </w:r>
          </w:p>
          <w:p w:rsidR="00B03E86" w:rsidRPr="00B03E86" w:rsidRDefault="00B03E86" w:rsidP="00B03E86">
            <w:pPr>
              <w:spacing w:line="245" w:lineRule="auto"/>
              <w:ind w:firstLine="0"/>
              <w:jc w:val="center"/>
              <w:rPr>
                <w:sz w:val="20"/>
                <w:szCs w:val="20"/>
              </w:rPr>
            </w:pPr>
            <w:r w:rsidRPr="00B03E86">
              <w:rPr>
                <w:sz w:val="20"/>
                <w:szCs w:val="20"/>
              </w:rPr>
              <w:t>2020</w:t>
            </w:r>
          </w:p>
          <w:p w:rsidR="00B03E86" w:rsidRPr="00B03E86" w:rsidRDefault="00B03E86" w:rsidP="00B03E86">
            <w:pPr>
              <w:spacing w:line="245" w:lineRule="auto"/>
              <w:ind w:firstLine="0"/>
              <w:jc w:val="center"/>
              <w:rPr>
                <w:sz w:val="20"/>
                <w:szCs w:val="20"/>
              </w:rPr>
            </w:pPr>
            <w:r w:rsidRPr="00B03E86">
              <w:rPr>
                <w:sz w:val="20"/>
                <w:szCs w:val="20"/>
              </w:rPr>
              <w:t>2021</w:t>
            </w:r>
          </w:p>
        </w:tc>
        <w:tc>
          <w:tcPr>
            <w:tcW w:w="456" w:type="pct"/>
            <w:tcBorders>
              <w:top w:val="single" w:sz="4" w:space="0" w:color="auto"/>
              <w:left w:val="single" w:sz="4" w:space="0" w:color="auto"/>
              <w:bottom w:val="single" w:sz="4" w:space="0" w:color="auto"/>
              <w:right w:val="nil"/>
            </w:tcBorders>
            <w:noWrap/>
          </w:tcPr>
          <w:p w:rsidR="00B03E86" w:rsidRPr="00B03E86" w:rsidRDefault="00B03E86" w:rsidP="00B03E86">
            <w:pPr>
              <w:spacing w:line="245" w:lineRule="auto"/>
              <w:ind w:firstLine="0"/>
              <w:jc w:val="center"/>
              <w:rPr>
                <w:sz w:val="20"/>
                <w:szCs w:val="20"/>
              </w:rPr>
            </w:pPr>
            <w:r w:rsidRPr="00B03E86">
              <w:rPr>
                <w:sz w:val="20"/>
                <w:szCs w:val="20"/>
              </w:rPr>
              <w:t>9500</w:t>
            </w:r>
          </w:p>
          <w:p w:rsidR="00B03E86" w:rsidRPr="00B03E86" w:rsidRDefault="00B03E86" w:rsidP="00B03E86">
            <w:pPr>
              <w:spacing w:line="245" w:lineRule="auto"/>
              <w:ind w:firstLine="0"/>
              <w:jc w:val="center"/>
              <w:rPr>
                <w:sz w:val="20"/>
                <w:szCs w:val="20"/>
              </w:rPr>
            </w:pPr>
            <w:r w:rsidRPr="00B03E86">
              <w:rPr>
                <w:sz w:val="20"/>
                <w:szCs w:val="20"/>
              </w:rPr>
              <w:t>14200</w:t>
            </w:r>
          </w:p>
          <w:p w:rsidR="00B03E86" w:rsidRPr="00B03E86" w:rsidRDefault="00B03E86" w:rsidP="00B03E86">
            <w:pPr>
              <w:spacing w:line="245" w:lineRule="auto"/>
              <w:ind w:firstLine="0"/>
              <w:jc w:val="center"/>
              <w:rPr>
                <w:sz w:val="20"/>
                <w:szCs w:val="20"/>
              </w:rPr>
            </w:pPr>
            <w:r w:rsidRPr="00B03E86">
              <w:rPr>
                <w:sz w:val="20"/>
                <w:szCs w:val="20"/>
              </w:rPr>
              <w:t>14200</w:t>
            </w:r>
          </w:p>
        </w:tc>
        <w:tc>
          <w:tcPr>
            <w:tcW w:w="41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spacing w:line="245" w:lineRule="auto"/>
              <w:ind w:firstLine="0"/>
              <w:jc w:val="center"/>
              <w:rPr>
                <w:sz w:val="20"/>
                <w:szCs w:val="20"/>
              </w:rPr>
            </w:pPr>
          </w:p>
        </w:tc>
        <w:tc>
          <w:tcPr>
            <w:tcW w:w="332" w:type="pct"/>
            <w:tcBorders>
              <w:top w:val="single" w:sz="4" w:space="0" w:color="auto"/>
              <w:left w:val="nil"/>
              <w:bottom w:val="single" w:sz="4" w:space="0" w:color="auto"/>
              <w:right w:val="nil"/>
            </w:tcBorders>
            <w:noWrap/>
          </w:tcPr>
          <w:p w:rsidR="00B03E86" w:rsidRPr="00B03E86" w:rsidRDefault="00B03E86" w:rsidP="00B03E86">
            <w:pPr>
              <w:spacing w:line="245" w:lineRule="auto"/>
              <w:ind w:firstLine="0"/>
              <w:jc w:val="center"/>
              <w:rPr>
                <w:sz w:val="20"/>
                <w:szCs w:val="20"/>
              </w:rPr>
            </w:pPr>
          </w:p>
        </w:tc>
        <w:tc>
          <w:tcPr>
            <w:tcW w:w="35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spacing w:line="245" w:lineRule="auto"/>
              <w:ind w:firstLine="0"/>
              <w:jc w:val="center"/>
              <w:rPr>
                <w:sz w:val="20"/>
                <w:szCs w:val="20"/>
              </w:rPr>
            </w:pPr>
            <w:r w:rsidRPr="00B03E86">
              <w:rPr>
                <w:sz w:val="20"/>
                <w:szCs w:val="20"/>
              </w:rPr>
              <w:t>9500</w:t>
            </w:r>
          </w:p>
          <w:p w:rsidR="00B03E86" w:rsidRPr="00B03E86" w:rsidRDefault="00B03E86" w:rsidP="00B03E86">
            <w:pPr>
              <w:spacing w:line="245" w:lineRule="auto"/>
              <w:ind w:firstLine="0"/>
              <w:jc w:val="center"/>
              <w:rPr>
                <w:sz w:val="20"/>
                <w:szCs w:val="20"/>
              </w:rPr>
            </w:pPr>
            <w:r w:rsidRPr="00B03E86">
              <w:rPr>
                <w:sz w:val="20"/>
                <w:szCs w:val="20"/>
              </w:rPr>
              <w:t>14200</w:t>
            </w:r>
          </w:p>
          <w:p w:rsidR="00B03E86" w:rsidRPr="00B03E86" w:rsidRDefault="00B03E86" w:rsidP="00B03E86">
            <w:pPr>
              <w:spacing w:line="245" w:lineRule="auto"/>
              <w:ind w:firstLine="0"/>
              <w:jc w:val="center"/>
              <w:rPr>
                <w:sz w:val="20"/>
                <w:szCs w:val="20"/>
              </w:rPr>
            </w:pPr>
            <w:r w:rsidRPr="00B03E86">
              <w:rPr>
                <w:sz w:val="20"/>
                <w:szCs w:val="20"/>
              </w:rPr>
              <w:t>14200</w:t>
            </w: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spacing w:line="245" w:lineRule="auto"/>
              <w:ind w:firstLine="0"/>
              <w:jc w:val="center"/>
              <w:rPr>
                <w:sz w:val="20"/>
                <w:szCs w:val="20"/>
              </w:rPr>
            </w:pPr>
            <w:r w:rsidRPr="00B03E86">
              <w:rPr>
                <w:sz w:val="20"/>
                <w:szCs w:val="20"/>
              </w:rPr>
              <w:t>ОМС</w:t>
            </w:r>
          </w:p>
          <w:p w:rsidR="00B03E86" w:rsidRPr="00B03E86" w:rsidRDefault="00B03E86" w:rsidP="00B03E86">
            <w:pPr>
              <w:spacing w:line="245" w:lineRule="auto"/>
              <w:ind w:firstLine="0"/>
              <w:jc w:val="center"/>
              <w:rPr>
                <w:sz w:val="20"/>
                <w:szCs w:val="20"/>
              </w:rPr>
            </w:pPr>
            <w:r w:rsidRPr="00B03E86">
              <w:rPr>
                <w:sz w:val="20"/>
                <w:szCs w:val="20"/>
              </w:rPr>
              <w:t>Ростовского МР</w:t>
            </w:r>
          </w:p>
        </w:tc>
      </w:tr>
    </w:tbl>
    <w:p w:rsidR="00B03E86" w:rsidRPr="00B03E86" w:rsidRDefault="00B03E86" w:rsidP="00B03E86">
      <w:pPr>
        <w:tabs>
          <w:tab w:val="left" w:pos="13080"/>
        </w:tabs>
        <w:ind w:firstLine="0"/>
        <w:rPr>
          <w:szCs w:val="28"/>
        </w:rPr>
      </w:pPr>
    </w:p>
    <w:p w:rsidR="00B03E86" w:rsidRPr="00B03E86" w:rsidRDefault="00B03E86" w:rsidP="00B03E86">
      <w:pPr>
        <w:tabs>
          <w:tab w:val="left" w:pos="13080"/>
        </w:tabs>
        <w:rPr>
          <w:szCs w:val="28"/>
        </w:rPr>
      </w:pPr>
      <w:r w:rsidRPr="00B03E86">
        <w:rPr>
          <w:szCs w:val="28"/>
        </w:rPr>
        <w:t>6.10. Пункт 109 изложить в следующей редакции:</w:t>
      </w:r>
    </w:p>
    <w:p w:rsidR="00B03E86" w:rsidRPr="00B03E86" w:rsidRDefault="00B03E86" w:rsidP="00B03E86">
      <w:pPr>
        <w:tabs>
          <w:tab w:val="left" w:pos="13080"/>
        </w:tabs>
        <w:ind w:firstLine="0"/>
        <w:rPr>
          <w:szCs w:val="28"/>
        </w:rPr>
      </w:pPr>
    </w:p>
    <w:tbl>
      <w:tblPr>
        <w:tblW w:w="5057" w:type="pct"/>
        <w:tblInd w:w="-176" w:type="dxa"/>
        <w:tblLayout w:type="fixed"/>
        <w:tblLook w:val="00A0" w:firstRow="1" w:lastRow="0" w:firstColumn="1" w:lastColumn="0" w:noHBand="0" w:noVBand="0"/>
      </w:tblPr>
      <w:tblGrid>
        <w:gridCol w:w="568"/>
        <w:gridCol w:w="2692"/>
        <w:gridCol w:w="3120"/>
        <w:gridCol w:w="993"/>
        <w:gridCol w:w="1229"/>
        <w:gridCol w:w="1364"/>
        <w:gridCol w:w="1232"/>
        <w:gridCol w:w="993"/>
        <w:gridCol w:w="1053"/>
        <w:gridCol w:w="1711"/>
      </w:tblGrid>
      <w:tr w:rsidR="00B03E86" w:rsidRPr="00B03E86" w:rsidTr="005A5F09">
        <w:trPr>
          <w:trHeight w:val="238"/>
          <w:tblHeader/>
        </w:trPr>
        <w:tc>
          <w:tcPr>
            <w:tcW w:w="190" w:type="pct"/>
            <w:tcBorders>
              <w:top w:val="single" w:sz="4" w:space="0" w:color="auto"/>
              <w:left w:val="single" w:sz="4" w:space="0" w:color="auto"/>
              <w:bottom w:val="single" w:sz="4" w:space="0" w:color="000000"/>
              <w:right w:val="single" w:sz="4" w:space="0" w:color="auto"/>
            </w:tcBorders>
            <w:noWrap/>
          </w:tcPr>
          <w:p w:rsidR="00B03E86" w:rsidRPr="00B03E86" w:rsidRDefault="00B03E86" w:rsidP="00B03E86">
            <w:pPr>
              <w:widowControl w:val="0"/>
              <w:ind w:firstLine="0"/>
              <w:jc w:val="center"/>
              <w:rPr>
                <w:rFonts w:cs="Times New Roman"/>
                <w:sz w:val="20"/>
                <w:szCs w:val="20"/>
              </w:rPr>
            </w:pPr>
            <w:r w:rsidRPr="00B03E86">
              <w:rPr>
                <w:rFonts w:cs="Times New Roman"/>
                <w:sz w:val="20"/>
                <w:szCs w:val="20"/>
              </w:rPr>
              <w:t>1</w:t>
            </w:r>
          </w:p>
        </w:tc>
        <w:tc>
          <w:tcPr>
            <w:tcW w:w="90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2</w:t>
            </w:r>
          </w:p>
        </w:tc>
        <w:tc>
          <w:tcPr>
            <w:tcW w:w="1043"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sz w:val="20"/>
                <w:szCs w:val="20"/>
              </w:rPr>
            </w:pPr>
            <w:r w:rsidRPr="00B03E86">
              <w:rPr>
                <w:rFonts w:cs="Times New Roman"/>
                <w:sz w:val="20"/>
                <w:szCs w:val="20"/>
              </w:rPr>
              <w:t>3</w:t>
            </w:r>
          </w:p>
        </w:tc>
        <w:tc>
          <w:tcPr>
            <w:tcW w:w="332"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4</w:t>
            </w:r>
          </w:p>
        </w:tc>
        <w:tc>
          <w:tcPr>
            <w:tcW w:w="411"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5</w:t>
            </w:r>
          </w:p>
        </w:tc>
        <w:tc>
          <w:tcPr>
            <w:tcW w:w="456" w:type="pct"/>
            <w:tcBorders>
              <w:top w:val="single" w:sz="4" w:space="0" w:color="auto"/>
              <w:left w:val="single" w:sz="4" w:space="0" w:color="auto"/>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6</w:t>
            </w:r>
          </w:p>
        </w:tc>
        <w:tc>
          <w:tcPr>
            <w:tcW w:w="41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7</w:t>
            </w:r>
          </w:p>
        </w:tc>
        <w:tc>
          <w:tcPr>
            <w:tcW w:w="332"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8</w:t>
            </w:r>
          </w:p>
        </w:tc>
        <w:tc>
          <w:tcPr>
            <w:tcW w:w="35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9</w:t>
            </w: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10</w:t>
            </w:r>
          </w:p>
        </w:tc>
      </w:tr>
      <w:tr w:rsidR="00B03E86" w:rsidRPr="00B03E86" w:rsidTr="005A5F09">
        <w:trPr>
          <w:trHeight w:val="493"/>
        </w:trPr>
        <w:tc>
          <w:tcPr>
            <w:tcW w:w="190"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109.</w:t>
            </w:r>
          </w:p>
        </w:tc>
        <w:tc>
          <w:tcPr>
            <w:tcW w:w="90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rPr>
                <w:rFonts w:cs="Times New Roman"/>
                <w:sz w:val="20"/>
                <w:szCs w:val="20"/>
                <w:lang w:eastAsia="ru-RU"/>
              </w:rPr>
            </w:pPr>
            <w:r w:rsidRPr="00B03E86">
              <w:rPr>
                <w:rFonts w:cs="Times New Roman"/>
                <w:sz w:val="20"/>
                <w:szCs w:val="20"/>
                <w:lang w:eastAsia="ru-RU"/>
              </w:rPr>
              <w:t xml:space="preserve">Строительство газопровода высокого и низкого давления с устройством ГРПШ для газоснабжения жилых домов по улицам Кипячевской, Малой Кипячевской, переулкам Майскому, Картонному городского округа г. Рыбинска. </w:t>
            </w:r>
            <w:r w:rsidRPr="00B03E86">
              <w:rPr>
                <w:rFonts w:cs="Times New Roman"/>
                <w:sz w:val="20"/>
                <w:szCs w:val="20"/>
              </w:rPr>
              <w:t>Паспорт 136 приложения 4 к Программе</w:t>
            </w:r>
          </w:p>
        </w:tc>
        <w:tc>
          <w:tcPr>
            <w:tcW w:w="1043" w:type="pct"/>
            <w:tcBorders>
              <w:top w:val="single" w:sz="4" w:space="0" w:color="auto"/>
              <w:left w:val="nil"/>
              <w:bottom w:val="single" w:sz="4" w:space="0" w:color="auto"/>
              <w:right w:val="single" w:sz="4" w:space="0" w:color="auto"/>
            </w:tcBorders>
          </w:tcPr>
          <w:p w:rsidR="00B03E86" w:rsidRPr="00B03E86" w:rsidRDefault="00B03E86" w:rsidP="00B03E86">
            <w:pPr>
              <w:ind w:firstLine="0"/>
              <w:rPr>
                <w:rFonts w:cs="Times New Roman"/>
                <w:sz w:val="20"/>
                <w:szCs w:val="20"/>
              </w:rPr>
            </w:pPr>
            <w:r w:rsidRPr="00B03E86">
              <w:rPr>
                <w:rFonts w:cs="Times New Roman"/>
                <w:sz w:val="20"/>
                <w:szCs w:val="20"/>
              </w:rPr>
              <w:t>протяженность построенных газопроводов, км</w:t>
            </w:r>
          </w:p>
          <w:p w:rsidR="00B03E86" w:rsidRPr="00B03E86" w:rsidRDefault="00B03E86" w:rsidP="00B03E86">
            <w:pPr>
              <w:ind w:firstLine="0"/>
              <w:rPr>
                <w:rFonts w:cs="Times New Roman"/>
                <w:sz w:val="20"/>
                <w:szCs w:val="20"/>
              </w:rPr>
            </w:pPr>
          </w:p>
          <w:p w:rsidR="00B03E86" w:rsidRPr="00B03E86" w:rsidRDefault="00B03E86" w:rsidP="00B03E86">
            <w:pPr>
              <w:ind w:firstLine="0"/>
              <w:rPr>
                <w:rFonts w:cs="Times New Roman"/>
                <w:sz w:val="20"/>
                <w:szCs w:val="20"/>
              </w:rPr>
            </w:pPr>
          </w:p>
        </w:tc>
        <w:tc>
          <w:tcPr>
            <w:tcW w:w="332"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1,3</w:t>
            </w:r>
          </w:p>
          <w:p w:rsidR="00B03E86" w:rsidRPr="00B03E86" w:rsidRDefault="00B03E86" w:rsidP="00B03E86">
            <w:pPr>
              <w:ind w:firstLine="0"/>
              <w:jc w:val="center"/>
              <w:rPr>
                <w:rFonts w:cs="Times New Roman"/>
                <w:sz w:val="20"/>
                <w:szCs w:val="20"/>
              </w:rPr>
            </w:pPr>
          </w:p>
          <w:p w:rsidR="00B03E86" w:rsidRPr="00B03E86" w:rsidRDefault="00B03E86" w:rsidP="00B03E86">
            <w:pPr>
              <w:ind w:firstLine="0"/>
              <w:jc w:val="center"/>
              <w:rPr>
                <w:rFonts w:cs="Times New Roman"/>
                <w:sz w:val="20"/>
                <w:szCs w:val="20"/>
              </w:rPr>
            </w:pPr>
          </w:p>
          <w:p w:rsidR="00B03E86" w:rsidRPr="00B03E86" w:rsidRDefault="00B03E86" w:rsidP="00B03E86">
            <w:pPr>
              <w:ind w:firstLine="0"/>
              <w:jc w:val="center"/>
              <w:rPr>
                <w:rFonts w:cs="Times New Roman"/>
                <w:sz w:val="20"/>
                <w:szCs w:val="20"/>
              </w:rPr>
            </w:pPr>
          </w:p>
        </w:tc>
        <w:tc>
          <w:tcPr>
            <w:tcW w:w="411"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2021</w:t>
            </w:r>
          </w:p>
          <w:p w:rsidR="00B03E86" w:rsidRPr="00B03E86" w:rsidRDefault="00B03E86" w:rsidP="00B03E86">
            <w:pPr>
              <w:ind w:firstLine="0"/>
              <w:jc w:val="center"/>
              <w:rPr>
                <w:rFonts w:cs="Times New Roman"/>
                <w:sz w:val="20"/>
                <w:szCs w:val="20"/>
              </w:rPr>
            </w:pPr>
          </w:p>
          <w:p w:rsidR="00B03E86" w:rsidRPr="00B03E86" w:rsidRDefault="00B03E86" w:rsidP="00B03E86">
            <w:pPr>
              <w:ind w:firstLine="0"/>
              <w:jc w:val="center"/>
              <w:rPr>
                <w:rFonts w:cs="Times New Roman"/>
                <w:sz w:val="20"/>
                <w:szCs w:val="20"/>
              </w:rPr>
            </w:pPr>
          </w:p>
          <w:p w:rsidR="00B03E86" w:rsidRPr="00B03E86" w:rsidRDefault="00B03E86" w:rsidP="00B03E86">
            <w:pPr>
              <w:ind w:firstLine="0"/>
              <w:jc w:val="center"/>
              <w:rPr>
                <w:rFonts w:cs="Times New Roman"/>
                <w:sz w:val="20"/>
                <w:szCs w:val="20"/>
              </w:rPr>
            </w:pPr>
          </w:p>
        </w:tc>
        <w:tc>
          <w:tcPr>
            <w:tcW w:w="456" w:type="pct"/>
            <w:tcBorders>
              <w:top w:val="single" w:sz="4" w:space="0" w:color="auto"/>
              <w:left w:val="single" w:sz="4" w:space="0" w:color="auto"/>
              <w:bottom w:val="single" w:sz="4" w:space="0" w:color="auto"/>
              <w:right w:val="nil"/>
            </w:tcBorders>
            <w:noWrap/>
          </w:tcPr>
          <w:p w:rsidR="00B03E86" w:rsidRPr="00B03E86" w:rsidRDefault="00B03E86" w:rsidP="00B03E86">
            <w:pPr>
              <w:ind w:left="-107" w:right="-107" w:firstLine="0"/>
              <w:jc w:val="center"/>
              <w:rPr>
                <w:rFonts w:cs="Times New Roman"/>
                <w:sz w:val="20"/>
                <w:szCs w:val="20"/>
              </w:rPr>
            </w:pPr>
            <w:r w:rsidRPr="00B03E86">
              <w:rPr>
                <w:rFonts w:cs="Times New Roman"/>
                <w:sz w:val="20"/>
                <w:szCs w:val="20"/>
              </w:rPr>
              <w:t>5000</w:t>
            </w:r>
          </w:p>
        </w:tc>
        <w:tc>
          <w:tcPr>
            <w:tcW w:w="41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left="-107" w:right="-107" w:firstLine="0"/>
              <w:jc w:val="center"/>
              <w:rPr>
                <w:rFonts w:cs="Times New Roman"/>
                <w:sz w:val="20"/>
                <w:szCs w:val="20"/>
              </w:rPr>
            </w:pPr>
            <w:r w:rsidRPr="00B03E86">
              <w:rPr>
                <w:rFonts w:cs="Times New Roman"/>
                <w:sz w:val="20"/>
                <w:szCs w:val="20"/>
              </w:rPr>
              <w:t>4000</w:t>
            </w:r>
          </w:p>
        </w:tc>
        <w:tc>
          <w:tcPr>
            <w:tcW w:w="332"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1000</w:t>
            </w:r>
          </w:p>
        </w:tc>
        <w:tc>
          <w:tcPr>
            <w:tcW w:w="35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ДЖКХЭиРТ,</w:t>
            </w:r>
          </w:p>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ОМС городского округа города Рыбинска</w:t>
            </w:r>
          </w:p>
        </w:tc>
      </w:tr>
    </w:tbl>
    <w:p w:rsidR="00B03E86" w:rsidRPr="00B03E86" w:rsidRDefault="00B03E86" w:rsidP="00B03E86">
      <w:pPr>
        <w:tabs>
          <w:tab w:val="left" w:pos="13080"/>
        </w:tabs>
        <w:ind w:firstLine="0"/>
        <w:rPr>
          <w:szCs w:val="28"/>
        </w:rPr>
      </w:pPr>
    </w:p>
    <w:p w:rsidR="00B03E86" w:rsidRPr="00B03E86" w:rsidRDefault="00B03E86" w:rsidP="00B03E86">
      <w:pPr>
        <w:tabs>
          <w:tab w:val="left" w:pos="13080"/>
        </w:tabs>
        <w:rPr>
          <w:szCs w:val="28"/>
        </w:rPr>
      </w:pPr>
      <w:r w:rsidRPr="00B03E86">
        <w:rPr>
          <w:szCs w:val="28"/>
        </w:rPr>
        <w:t>6.11. Пункт 117 изложить в следующей редакции:</w:t>
      </w:r>
    </w:p>
    <w:p w:rsidR="00B03E86" w:rsidRPr="00B03E86" w:rsidRDefault="00B03E86" w:rsidP="00B03E86">
      <w:pPr>
        <w:tabs>
          <w:tab w:val="left" w:pos="13080"/>
        </w:tabs>
        <w:ind w:firstLine="0"/>
        <w:rPr>
          <w:szCs w:val="28"/>
        </w:rPr>
      </w:pPr>
    </w:p>
    <w:tbl>
      <w:tblPr>
        <w:tblW w:w="5057" w:type="pct"/>
        <w:tblInd w:w="-176" w:type="dxa"/>
        <w:tblLayout w:type="fixed"/>
        <w:tblLook w:val="00A0" w:firstRow="1" w:lastRow="0" w:firstColumn="1" w:lastColumn="0" w:noHBand="0" w:noVBand="0"/>
      </w:tblPr>
      <w:tblGrid>
        <w:gridCol w:w="568"/>
        <w:gridCol w:w="2692"/>
        <w:gridCol w:w="3120"/>
        <w:gridCol w:w="993"/>
        <w:gridCol w:w="1229"/>
        <w:gridCol w:w="1364"/>
        <w:gridCol w:w="1232"/>
        <w:gridCol w:w="993"/>
        <w:gridCol w:w="1053"/>
        <w:gridCol w:w="1711"/>
      </w:tblGrid>
      <w:tr w:rsidR="00B03E86" w:rsidRPr="00B03E86" w:rsidTr="005A5F09">
        <w:trPr>
          <w:trHeight w:val="238"/>
          <w:tblHeader/>
        </w:trPr>
        <w:tc>
          <w:tcPr>
            <w:tcW w:w="190" w:type="pct"/>
            <w:tcBorders>
              <w:top w:val="single" w:sz="4" w:space="0" w:color="auto"/>
              <w:left w:val="single" w:sz="4" w:space="0" w:color="auto"/>
              <w:bottom w:val="single" w:sz="4" w:space="0" w:color="000000"/>
              <w:right w:val="single" w:sz="4" w:space="0" w:color="auto"/>
            </w:tcBorders>
            <w:noWrap/>
          </w:tcPr>
          <w:p w:rsidR="00B03E86" w:rsidRPr="00B03E86" w:rsidRDefault="00B03E86" w:rsidP="00B03E86">
            <w:pPr>
              <w:widowControl w:val="0"/>
              <w:ind w:firstLine="0"/>
              <w:jc w:val="center"/>
              <w:rPr>
                <w:rFonts w:cs="Times New Roman"/>
                <w:sz w:val="20"/>
                <w:szCs w:val="20"/>
              </w:rPr>
            </w:pPr>
            <w:r w:rsidRPr="00B03E86">
              <w:rPr>
                <w:rFonts w:cs="Times New Roman"/>
                <w:sz w:val="20"/>
                <w:szCs w:val="20"/>
              </w:rPr>
              <w:t>1</w:t>
            </w:r>
          </w:p>
        </w:tc>
        <w:tc>
          <w:tcPr>
            <w:tcW w:w="90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2</w:t>
            </w:r>
          </w:p>
        </w:tc>
        <w:tc>
          <w:tcPr>
            <w:tcW w:w="1043"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sz w:val="20"/>
                <w:szCs w:val="20"/>
              </w:rPr>
            </w:pPr>
            <w:r w:rsidRPr="00B03E86">
              <w:rPr>
                <w:rFonts w:cs="Times New Roman"/>
                <w:sz w:val="20"/>
                <w:szCs w:val="20"/>
              </w:rPr>
              <w:t>3</w:t>
            </w:r>
          </w:p>
        </w:tc>
        <w:tc>
          <w:tcPr>
            <w:tcW w:w="332"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4</w:t>
            </w:r>
          </w:p>
        </w:tc>
        <w:tc>
          <w:tcPr>
            <w:tcW w:w="411"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5</w:t>
            </w:r>
          </w:p>
        </w:tc>
        <w:tc>
          <w:tcPr>
            <w:tcW w:w="456" w:type="pct"/>
            <w:tcBorders>
              <w:top w:val="single" w:sz="4" w:space="0" w:color="auto"/>
              <w:left w:val="single" w:sz="4" w:space="0" w:color="auto"/>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6</w:t>
            </w:r>
          </w:p>
        </w:tc>
        <w:tc>
          <w:tcPr>
            <w:tcW w:w="41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7</w:t>
            </w:r>
          </w:p>
        </w:tc>
        <w:tc>
          <w:tcPr>
            <w:tcW w:w="332"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8</w:t>
            </w:r>
          </w:p>
        </w:tc>
        <w:tc>
          <w:tcPr>
            <w:tcW w:w="35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9</w:t>
            </w: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10</w:t>
            </w:r>
          </w:p>
        </w:tc>
      </w:tr>
      <w:tr w:rsidR="00B03E86" w:rsidRPr="00B03E86" w:rsidTr="005A5F09">
        <w:trPr>
          <w:trHeight w:val="493"/>
        </w:trPr>
        <w:tc>
          <w:tcPr>
            <w:tcW w:w="190"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117.</w:t>
            </w:r>
          </w:p>
        </w:tc>
        <w:tc>
          <w:tcPr>
            <w:tcW w:w="90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rPr>
                <w:rFonts w:cs="Times New Roman"/>
                <w:sz w:val="20"/>
                <w:szCs w:val="20"/>
                <w:lang w:eastAsia="ru-RU"/>
              </w:rPr>
            </w:pPr>
            <w:r w:rsidRPr="00B03E86">
              <w:rPr>
                <w:rFonts w:cs="Times New Roman"/>
                <w:sz w:val="20"/>
                <w:szCs w:val="20"/>
                <w:lang w:eastAsia="ru-RU"/>
              </w:rPr>
              <w:t xml:space="preserve">Строительство распределительного газопровода </w:t>
            </w:r>
          </w:p>
          <w:p w:rsidR="00B03E86" w:rsidRPr="00B03E86" w:rsidRDefault="00B03E86" w:rsidP="00B03E86">
            <w:pPr>
              <w:ind w:firstLine="0"/>
              <w:rPr>
                <w:rFonts w:cs="Times New Roman"/>
                <w:sz w:val="20"/>
                <w:szCs w:val="20"/>
                <w:lang w:eastAsia="ru-RU"/>
              </w:rPr>
            </w:pPr>
            <w:r w:rsidRPr="00B03E86">
              <w:rPr>
                <w:rFonts w:cs="Times New Roman"/>
                <w:sz w:val="20"/>
                <w:szCs w:val="20"/>
                <w:lang w:eastAsia="ru-RU"/>
              </w:rPr>
              <w:t xml:space="preserve">дер. Семеновское и станции Коченятино Ярославского МР. </w:t>
            </w:r>
            <w:r w:rsidRPr="00B03E86">
              <w:rPr>
                <w:rFonts w:cs="Times New Roman"/>
                <w:sz w:val="20"/>
                <w:szCs w:val="20"/>
              </w:rPr>
              <w:t>Паспорт 144 приложения 4 к Программе</w:t>
            </w:r>
          </w:p>
        </w:tc>
        <w:tc>
          <w:tcPr>
            <w:tcW w:w="1043" w:type="pct"/>
            <w:tcBorders>
              <w:top w:val="single" w:sz="4" w:space="0" w:color="auto"/>
              <w:left w:val="nil"/>
              <w:bottom w:val="single" w:sz="4" w:space="0" w:color="auto"/>
              <w:right w:val="single" w:sz="4" w:space="0" w:color="auto"/>
            </w:tcBorders>
          </w:tcPr>
          <w:p w:rsidR="00B03E86" w:rsidRPr="00B03E86" w:rsidRDefault="00B03E86" w:rsidP="00B03E86">
            <w:pPr>
              <w:ind w:firstLine="0"/>
              <w:rPr>
                <w:rFonts w:cs="Times New Roman"/>
                <w:sz w:val="20"/>
                <w:szCs w:val="20"/>
              </w:rPr>
            </w:pPr>
            <w:r w:rsidRPr="00B03E86">
              <w:rPr>
                <w:rFonts w:cs="Times New Roman"/>
                <w:sz w:val="20"/>
                <w:szCs w:val="20"/>
              </w:rPr>
              <w:t>протяженность построенных газопроводов, км</w:t>
            </w:r>
          </w:p>
          <w:p w:rsidR="00B03E86" w:rsidRPr="00B03E86" w:rsidRDefault="00B03E86" w:rsidP="00B03E86">
            <w:pPr>
              <w:ind w:firstLine="0"/>
              <w:rPr>
                <w:rFonts w:cs="Times New Roman"/>
                <w:sz w:val="20"/>
                <w:szCs w:val="20"/>
              </w:rPr>
            </w:pPr>
          </w:p>
          <w:p w:rsidR="00B03E86" w:rsidRPr="00B03E86" w:rsidRDefault="00B03E86" w:rsidP="00B03E86">
            <w:pPr>
              <w:ind w:firstLine="0"/>
              <w:rPr>
                <w:rFonts w:cs="Times New Roman"/>
                <w:sz w:val="20"/>
                <w:szCs w:val="20"/>
              </w:rPr>
            </w:pPr>
            <w:r w:rsidRPr="00B03E86">
              <w:rPr>
                <w:rFonts w:cs="Times New Roman"/>
                <w:sz w:val="20"/>
                <w:szCs w:val="20"/>
              </w:rPr>
              <w:t>количество квартир, имеющих техническую возможность для газификации</w:t>
            </w:r>
          </w:p>
        </w:tc>
        <w:tc>
          <w:tcPr>
            <w:tcW w:w="332"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1,5</w:t>
            </w:r>
          </w:p>
          <w:p w:rsidR="00B03E86" w:rsidRPr="00B03E86" w:rsidRDefault="00B03E86" w:rsidP="00B03E86">
            <w:pPr>
              <w:ind w:firstLine="0"/>
              <w:jc w:val="center"/>
              <w:rPr>
                <w:rFonts w:cs="Times New Roman"/>
                <w:sz w:val="20"/>
                <w:szCs w:val="20"/>
              </w:rPr>
            </w:pPr>
          </w:p>
          <w:p w:rsidR="00B03E86" w:rsidRPr="00B03E86" w:rsidRDefault="00B03E86" w:rsidP="00B03E86">
            <w:pPr>
              <w:ind w:firstLine="0"/>
              <w:jc w:val="center"/>
              <w:rPr>
                <w:rFonts w:cs="Times New Roman"/>
                <w:sz w:val="20"/>
                <w:szCs w:val="20"/>
              </w:rPr>
            </w:pPr>
          </w:p>
          <w:p w:rsidR="00B03E86" w:rsidRPr="00B03E86" w:rsidRDefault="00B03E86" w:rsidP="00B03E86">
            <w:pPr>
              <w:ind w:firstLine="0"/>
              <w:jc w:val="center"/>
              <w:rPr>
                <w:rFonts w:cs="Times New Roman"/>
                <w:sz w:val="20"/>
                <w:szCs w:val="20"/>
              </w:rPr>
            </w:pPr>
            <w:r w:rsidRPr="00B03E86">
              <w:rPr>
                <w:rFonts w:cs="Times New Roman"/>
                <w:sz w:val="20"/>
                <w:szCs w:val="20"/>
              </w:rPr>
              <w:t>50</w:t>
            </w:r>
          </w:p>
        </w:tc>
        <w:tc>
          <w:tcPr>
            <w:tcW w:w="411"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2021</w:t>
            </w:r>
          </w:p>
        </w:tc>
        <w:tc>
          <w:tcPr>
            <w:tcW w:w="456" w:type="pct"/>
            <w:tcBorders>
              <w:top w:val="single" w:sz="4" w:space="0" w:color="auto"/>
              <w:left w:val="single" w:sz="4" w:space="0" w:color="auto"/>
              <w:bottom w:val="single" w:sz="4" w:space="0" w:color="auto"/>
              <w:right w:val="nil"/>
            </w:tcBorders>
            <w:noWrap/>
          </w:tcPr>
          <w:p w:rsidR="00B03E86" w:rsidRPr="00B03E86" w:rsidRDefault="00B03E86" w:rsidP="00B03E86">
            <w:pPr>
              <w:ind w:left="-107" w:right="-107" w:firstLine="0"/>
              <w:jc w:val="center"/>
              <w:rPr>
                <w:rFonts w:cs="Times New Roman"/>
                <w:sz w:val="20"/>
                <w:szCs w:val="20"/>
              </w:rPr>
            </w:pPr>
            <w:r w:rsidRPr="00B03E86">
              <w:rPr>
                <w:rFonts w:cs="Times New Roman"/>
                <w:sz w:val="20"/>
                <w:szCs w:val="20"/>
              </w:rPr>
              <w:t>2539</w:t>
            </w:r>
          </w:p>
        </w:tc>
        <w:tc>
          <w:tcPr>
            <w:tcW w:w="41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left="-107" w:right="-107" w:firstLine="0"/>
              <w:jc w:val="center"/>
              <w:rPr>
                <w:rFonts w:cs="Times New Roman"/>
                <w:sz w:val="20"/>
                <w:szCs w:val="20"/>
              </w:rPr>
            </w:pPr>
            <w:r w:rsidRPr="00B03E86">
              <w:rPr>
                <w:rFonts w:cs="Times New Roman"/>
                <w:sz w:val="20"/>
                <w:szCs w:val="20"/>
              </w:rPr>
              <w:t>2031</w:t>
            </w:r>
          </w:p>
        </w:tc>
        <w:tc>
          <w:tcPr>
            <w:tcW w:w="332"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508</w:t>
            </w:r>
          </w:p>
        </w:tc>
        <w:tc>
          <w:tcPr>
            <w:tcW w:w="35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ДЖКХЭиРТ,</w:t>
            </w:r>
          </w:p>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 xml:space="preserve">ОМС </w:t>
            </w:r>
          </w:p>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Ярославского МР</w:t>
            </w:r>
          </w:p>
        </w:tc>
      </w:tr>
    </w:tbl>
    <w:p w:rsidR="00B03E86" w:rsidRPr="00B03E86" w:rsidRDefault="00B03E86" w:rsidP="00B03E86">
      <w:pPr>
        <w:tabs>
          <w:tab w:val="left" w:pos="13080"/>
        </w:tabs>
        <w:rPr>
          <w:szCs w:val="28"/>
        </w:rPr>
      </w:pPr>
    </w:p>
    <w:p w:rsidR="00B03E86" w:rsidRPr="00B03E86" w:rsidRDefault="00B03E86" w:rsidP="00B03E86">
      <w:pPr>
        <w:tabs>
          <w:tab w:val="left" w:pos="13080"/>
        </w:tabs>
        <w:rPr>
          <w:szCs w:val="28"/>
        </w:rPr>
      </w:pPr>
      <w:r w:rsidRPr="00B03E86">
        <w:rPr>
          <w:szCs w:val="28"/>
        </w:rPr>
        <w:t>6.12. Дополнить пунктами 118, 119 следующего содержания:</w:t>
      </w:r>
    </w:p>
    <w:p w:rsidR="00B03E86" w:rsidRPr="00B03E86" w:rsidRDefault="00B03E86" w:rsidP="00B03E86">
      <w:pPr>
        <w:tabs>
          <w:tab w:val="left" w:pos="13080"/>
        </w:tabs>
        <w:rPr>
          <w:szCs w:val="28"/>
        </w:rPr>
      </w:pPr>
    </w:p>
    <w:tbl>
      <w:tblPr>
        <w:tblW w:w="5057" w:type="pct"/>
        <w:tblInd w:w="-176" w:type="dxa"/>
        <w:tblLayout w:type="fixed"/>
        <w:tblLook w:val="00A0" w:firstRow="1" w:lastRow="0" w:firstColumn="1" w:lastColumn="0" w:noHBand="0" w:noVBand="0"/>
      </w:tblPr>
      <w:tblGrid>
        <w:gridCol w:w="568"/>
        <w:gridCol w:w="2692"/>
        <w:gridCol w:w="3120"/>
        <w:gridCol w:w="993"/>
        <w:gridCol w:w="1229"/>
        <w:gridCol w:w="1364"/>
        <w:gridCol w:w="1232"/>
        <w:gridCol w:w="993"/>
        <w:gridCol w:w="1053"/>
        <w:gridCol w:w="1711"/>
      </w:tblGrid>
      <w:tr w:rsidR="00B03E86" w:rsidRPr="00B03E86" w:rsidTr="005A5F09">
        <w:trPr>
          <w:trHeight w:val="238"/>
          <w:tblHeader/>
        </w:trPr>
        <w:tc>
          <w:tcPr>
            <w:tcW w:w="190" w:type="pct"/>
            <w:tcBorders>
              <w:top w:val="single" w:sz="4" w:space="0" w:color="auto"/>
              <w:left w:val="single" w:sz="4" w:space="0" w:color="auto"/>
              <w:bottom w:val="single" w:sz="4" w:space="0" w:color="000000"/>
              <w:right w:val="single" w:sz="4" w:space="0" w:color="auto"/>
            </w:tcBorders>
            <w:noWrap/>
          </w:tcPr>
          <w:p w:rsidR="00B03E86" w:rsidRPr="00B03E86" w:rsidRDefault="00B03E86" w:rsidP="00B03E86">
            <w:pPr>
              <w:widowControl w:val="0"/>
              <w:ind w:firstLine="0"/>
              <w:jc w:val="center"/>
              <w:rPr>
                <w:rFonts w:cs="Times New Roman"/>
                <w:sz w:val="20"/>
                <w:szCs w:val="20"/>
              </w:rPr>
            </w:pPr>
            <w:r w:rsidRPr="00B03E86">
              <w:rPr>
                <w:rFonts w:cs="Times New Roman"/>
                <w:sz w:val="20"/>
                <w:szCs w:val="20"/>
              </w:rPr>
              <w:t>1</w:t>
            </w:r>
          </w:p>
        </w:tc>
        <w:tc>
          <w:tcPr>
            <w:tcW w:w="90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2</w:t>
            </w:r>
          </w:p>
        </w:tc>
        <w:tc>
          <w:tcPr>
            <w:tcW w:w="1043"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sz w:val="20"/>
                <w:szCs w:val="20"/>
              </w:rPr>
            </w:pPr>
            <w:r w:rsidRPr="00B03E86">
              <w:rPr>
                <w:rFonts w:cs="Times New Roman"/>
                <w:sz w:val="20"/>
                <w:szCs w:val="20"/>
              </w:rPr>
              <w:t>3</w:t>
            </w:r>
          </w:p>
        </w:tc>
        <w:tc>
          <w:tcPr>
            <w:tcW w:w="332"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4</w:t>
            </w:r>
          </w:p>
        </w:tc>
        <w:tc>
          <w:tcPr>
            <w:tcW w:w="411"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5</w:t>
            </w:r>
          </w:p>
        </w:tc>
        <w:tc>
          <w:tcPr>
            <w:tcW w:w="456" w:type="pct"/>
            <w:tcBorders>
              <w:top w:val="single" w:sz="4" w:space="0" w:color="auto"/>
              <w:left w:val="single" w:sz="4" w:space="0" w:color="auto"/>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6</w:t>
            </w:r>
          </w:p>
        </w:tc>
        <w:tc>
          <w:tcPr>
            <w:tcW w:w="41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7</w:t>
            </w:r>
          </w:p>
        </w:tc>
        <w:tc>
          <w:tcPr>
            <w:tcW w:w="332"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8</w:t>
            </w:r>
          </w:p>
        </w:tc>
        <w:tc>
          <w:tcPr>
            <w:tcW w:w="35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9</w:t>
            </w: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10</w:t>
            </w:r>
          </w:p>
        </w:tc>
      </w:tr>
      <w:tr w:rsidR="00B03E86" w:rsidRPr="00B03E86" w:rsidTr="005A5F09">
        <w:trPr>
          <w:trHeight w:val="493"/>
        </w:trPr>
        <w:tc>
          <w:tcPr>
            <w:tcW w:w="190"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118.</w:t>
            </w:r>
          </w:p>
        </w:tc>
        <w:tc>
          <w:tcPr>
            <w:tcW w:w="90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rPr>
                <w:rFonts w:cs="Times New Roman"/>
                <w:sz w:val="20"/>
                <w:szCs w:val="20"/>
                <w:lang w:eastAsia="ru-RU"/>
              </w:rPr>
            </w:pPr>
            <w:r w:rsidRPr="00B03E86">
              <w:rPr>
                <w:rFonts w:cs="Times New Roman"/>
                <w:sz w:val="20"/>
                <w:szCs w:val="20"/>
                <w:lang w:eastAsia="ru-RU"/>
              </w:rPr>
              <w:t xml:space="preserve">Строительство межпосел-кового газопровода от пос. Шашково до дер. Хопылево Назаровского сельского поселения Рыбинского МР. </w:t>
            </w:r>
          </w:p>
          <w:p w:rsidR="00B03E86" w:rsidRPr="00B03E86" w:rsidRDefault="00B03E86" w:rsidP="00B03E86">
            <w:pPr>
              <w:ind w:firstLine="0"/>
              <w:rPr>
                <w:rFonts w:cs="Times New Roman"/>
                <w:sz w:val="20"/>
                <w:szCs w:val="20"/>
                <w:lang w:eastAsia="ru-RU"/>
              </w:rPr>
            </w:pPr>
            <w:r w:rsidRPr="00B03E86">
              <w:rPr>
                <w:rFonts w:cs="Times New Roman"/>
                <w:sz w:val="20"/>
                <w:szCs w:val="20"/>
              </w:rPr>
              <w:t>Паспорт 145 приложения 4 к Программе</w:t>
            </w:r>
          </w:p>
        </w:tc>
        <w:tc>
          <w:tcPr>
            <w:tcW w:w="1043" w:type="pct"/>
            <w:tcBorders>
              <w:top w:val="single" w:sz="4" w:space="0" w:color="auto"/>
              <w:left w:val="nil"/>
              <w:bottom w:val="single" w:sz="4" w:space="0" w:color="auto"/>
              <w:right w:val="single" w:sz="4" w:space="0" w:color="auto"/>
            </w:tcBorders>
          </w:tcPr>
          <w:p w:rsidR="00B03E86" w:rsidRPr="00B03E86" w:rsidRDefault="00B03E86" w:rsidP="00B03E86">
            <w:pPr>
              <w:ind w:firstLine="0"/>
              <w:rPr>
                <w:rFonts w:cs="Times New Roman"/>
                <w:sz w:val="20"/>
                <w:szCs w:val="20"/>
              </w:rPr>
            </w:pPr>
            <w:r w:rsidRPr="00B03E86">
              <w:rPr>
                <w:rFonts w:cs="Times New Roman"/>
                <w:sz w:val="20"/>
                <w:szCs w:val="20"/>
              </w:rPr>
              <w:t>протяженность построенных газопроводов, км</w:t>
            </w:r>
          </w:p>
          <w:p w:rsidR="00B03E86" w:rsidRPr="00B03E86" w:rsidRDefault="00B03E86" w:rsidP="00B03E86">
            <w:pPr>
              <w:ind w:firstLine="0"/>
              <w:rPr>
                <w:rFonts w:cs="Times New Roman"/>
                <w:sz w:val="20"/>
                <w:szCs w:val="20"/>
              </w:rPr>
            </w:pPr>
          </w:p>
          <w:p w:rsidR="00B03E86" w:rsidRPr="00B03E86" w:rsidRDefault="00B03E86" w:rsidP="00B03E86">
            <w:pPr>
              <w:ind w:firstLine="0"/>
              <w:rPr>
                <w:rFonts w:cs="Times New Roman"/>
                <w:sz w:val="20"/>
                <w:szCs w:val="20"/>
              </w:rPr>
            </w:pPr>
          </w:p>
        </w:tc>
        <w:tc>
          <w:tcPr>
            <w:tcW w:w="332"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5,6</w:t>
            </w:r>
          </w:p>
          <w:p w:rsidR="00B03E86" w:rsidRPr="00B03E86" w:rsidRDefault="00B03E86" w:rsidP="00B03E86">
            <w:pPr>
              <w:ind w:firstLine="0"/>
              <w:jc w:val="center"/>
              <w:rPr>
                <w:rFonts w:cs="Times New Roman"/>
                <w:sz w:val="20"/>
                <w:szCs w:val="20"/>
              </w:rPr>
            </w:pPr>
          </w:p>
          <w:p w:rsidR="00B03E86" w:rsidRPr="00B03E86" w:rsidRDefault="00B03E86" w:rsidP="00B03E86">
            <w:pPr>
              <w:ind w:firstLine="0"/>
              <w:jc w:val="center"/>
              <w:rPr>
                <w:rFonts w:cs="Times New Roman"/>
                <w:sz w:val="20"/>
                <w:szCs w:val="20"/>
              </w:rPr>
            </w:pPr>
          </w:p>
          <w:p w:rsidR="00B03E86" w:rsidRPr="00B03E86" w:rsidRDefault="00B03E86" w:rsidP="00B03E86">
            <w:pPr>
              <w:ind w:firstLine="0"/>
              <w:jc w:val="center"/>
              <w:rPr>
                <w:rFonts w:cs="Times New Roman"/>
                <w:sz w:val="20"/>
                <w:szCs w:val="20"/>
              </w:rPr>
            </w:pPr>
          </w:p>
        </w:tc>
        <w:tc>
          <w:tcPr>
            <w:tcW w:w="411"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2021</w:t>
            </w:r>
          </w:p>
        </w:tc>
        <w:tc>
          <w:tcPr>
            <w:tcW w:w="456" w:type="pct"/>
            <w:tcBorders>
              <w:top w:val="single" w:sz="4" w:space="0" w:color="auto"/>
              <w:left w:val="single" w:sz="4" w:space="0" w:color="auto"/>
              <w:bottom w:val="single" w:sz="4" w:space="0" w:color="auto"/>
              <w:right w:val="nil"/>
            </w:tcBorders>
            <w:noWrap/>
          </w:tcPr>
          <w:p w:rsidR="00B03E86" w:rsidRPr="00B03E86" w:rsidRDefault="00B03E86" w:rsidP="00B03E86">
            <w:pPr>
              <w:ind w:right="-107" w:firstLine="0"/>
              <w:jc w:val="center"/>
              <w:rPr>
                <w:rFonts w:cs="Times New Roman"/>
                <w:sz w:val="20"/>
                <w:szCs w:val="20"/>
              </w:rPr>
            </w:pPr>
            <w:r w:rsidRPr="00B03E86">
              <w:rPr>
                <w:rFonts w:cs="Times New Roman"/>
                <w:sz w:val="20"/>
                <w:szCs w:val="20"/>
              </w:rPr>
              <w:t>17448</w:t>
            </w:r>
          </w:p>
        </w:tc>
        <w:tc>
          <w:tcPr>
            <w:tcW w:w="41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right="-107" w:firstLine="0"/>
              <w:jc w:val="center"/>
              <w:rPr>
                <w:rFonts w:cs="Times New Roman"/>
                <w:sz w:val="20"/>
                <w:szCs w:val="20"/>
              </w:rPr>
            </w:pPr>
            <w:r w:rsidRPr="00B03E86">
              <w:rPr>
                <w:rFonts w:cs="Times New Roman"/>
                <w:sz w:val="20"/>
                <w:szCs w:val="20"/>
              </w:rPr>
              <w:t>15703</w:t>
            </w:r>
          </w:p>
        </w:tc>
        <w:tc>
          <w:tcPr>
            <w:tcW w:w="332"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1745</w:t>
            </w:r>
          </w:p>
        </w:tc>
        <w:tc>
          <w:tcPr>
            <w:tcW w:w="35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ДЖКХЭиРТ,</w:t>
            </w:r>
          </w:p>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ОМС Рыбинского МР</w:t>
            </w:r>
          </w:p>
        </w:tc>
      </w:tr>
      <w:tr w:rsidR="00B03E86" w:rsidRPr="00B03E86" w:rsidTr="005A5F09">
        <w:trPr>
          <w:trHeight w:val="493"/>
        </w:trPr>
        <w:tc>
          <w:tcPr>
            <w:tcW w:w="190"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119.</w:t>
            </w:r>
          </w:p>
        </w:tc>
        <w:tc>
          <w:tcPr>
            <w:tcW w:w="900"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rPr>
                <w:rFonts w:cs="Times New Roman"/>
                <w:sz w:val="20"/>
                <w:szCs w:val="20"/>
                <w:lang w:eastAsia="ru-RU"/>
              </w:rPr>
            </w:pPr>
            <w:r w:rsidRPr="00B03E86">
              <w:rPr>
                <w:rFonts w:cs="Times New Roman"/>
                <w:sz w:val="20"/>
                <w:szCs w:val="20"/>
                <w:lang w:eastAsia="ru-RU"/>
              </w:rPr>
              <w:t xml:space="preserve">Строительство распределительных газовых сетей в дер. Хопылево Рыбинского МР. </w:t>
            </w:r>
          </w:p>
          <w:p w:rsidR="00B03E86" w:rsidRPr="00B03E86" w:rsidRDefault="00B03E86" w:rsidP="00B03E86">
            <w:pPr>
              <w:ind w:firstLine="0"/>
              <w:rPr>
                <w:rFonts w:cs="Times New Roman"/>
                <w:sz w:val="20"/>
                <w:szCs w:val="20"/>
                <w:lang w:eastAsia="ru-RU"/>
              </w:rPr>
            </w:pPr>
            <w:r w:rsidRPr="00B03E86">
              <w:rPr>
                <w:rFonts w:cs="Times New Roman"/>
                <w:sz w:val="20"/>
                <w:szCs w:val="20"/>
              </w:rPr>
              <w:t>Паспорт 146 приложения 4 к Программе</w:t>
            </w:r>
          </w:p>
        </w:tc>
        <w:tc>
          <w:tcPr>
            <w:tcW w:w="1043" w:type="pct"/>
            <w:tcBorders>
              <w:top w:val="single" w:sz="4" w:space="0" w:color="auto"/>
              <w:left w:val="nil"/>
              <w:bottom w:val="single" w:sz="4" w:space="0" w:color="auto"/>
              <w:right w:val="single" w:sz="4" w:space="0" w:color="auto"/>
            </w:tcBorders>
          </w:tcPr>
          <w:p w:rsidR="00B03E86" w:rsidRPr="00B03E86" w:rsidRDefault="00B03E86" w:rsidP="00B03E86">
            <w:pPr>
              <w:ind w:firstLine="0"/>
              <w:rPr>
                <w:rFonts w:cs="Times New Roman"/>
                <w:sz w:val="20"/>
                <w:szCs w:val="20"/>
              </w:rPr>
            </w:pPr>
            <w:r w:rsidRPr="00B03E86">
              <w:rPr>
                <w:rFonts w:cs="Times New Roman"/>
                <w:sz w:val="20"/>
                <w:szCs w:val="20"/>
              </w:rPr>
              <w:t>протяженность построенных газопроводов, км</w:t>
            </w:r>
          </w:p>
          <w:p w:rsidR="00B03E86" w:rsidRPr="00B03E86" w:rsidRDefault="00B03E86" w:rsidP="00B03E86">
            <w:pPr>
              <w:ind w:firstLine="0"/>
              <w:rPr>
                <w:rFonts w:cs="Times New Roman"/>
                <w:sz w:val="20"/>
                <w:szCs w:val="20"/>
              </w:rPr>
            </w:pPr>
          </w:p>
          <w:p w:rsidR="00B03E86" w:rsidRPr="00B03E86" w:rsidRDefault="00B03E86" w:rsidP="00B03E86">
            <w:pPr>
              <w:ind w:firstLine="0"/>
              <w:rPr>
                <w:rFonts w:cs="Times New Roman"/>
                <w:sz w:val="20"/>
                <w:szCs w:val="20"/>
              </w:rPr>
            </w:pPr>
            <w:r w:rsidRPr="00B03E86">
              <w:rPr>
                <w:rFonts w:cs="Times New Roman"/>
                <w:sz w:val="20"/>
                <w:szCs w:val="20"/>
              </w:rPr>
              <w:t>количество квартир, имеющих техническую возможность для газификации</w:t>
            </w:r>
          </w:p>
        </w:tc>
        <w:tc>
          <w:tcPr>
            <w:tcW w:w="332"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1,3</w:t>
            </w:r>
          </w:p>
          <w:p w:rsidR="00B03E86" w:rsidRPr="00B03E86" w:rsidRDefault="00B03E86" w:rsidP="00B03E86">
            <w:pPr>
              <w:ind w:firstLine="0"/>
              <w:jc w:val="center"/>
              <w:rPr>
                <w:rFonts w:cs="Times New Roman"/>
                <w:sz w:val="20"/>
                <w:szCs w:val="20"/>
              </w:rPr>
            </w:pPr>
          </w:p>
          <w:p w:rsidR="00B03E86" w:rsidRPr="00B03E86" w:rsidRDefault="00B03E86" w:rsidP="00B03E86">
            <w:pPr>
              <w:ind w:firstLine="0"/>
              <w:jc w:val="center"/>
              <w:rPr>
                <w:rFonts w:cs="Times New Roman"/>
                <w:sz w:val="20"/>
                <w:szCs w:val="20"/>
              </w:rPr>
            </w:pPr>
          </w:p>
          <w:p w:rsidR="00B03E86" w:rsidRPr="00B03E86" w:rsidRDefault="00B03E86" w:rsidP="00B03E86">
            <w:pPr>
              <w:ind w:firstLine="0"/>
              <w:jc w:val="center"/>
              <w:rPr>
                <w:rFonts w:cs="Times New Roman"/>
                <w:sz w:val="20"/>
                <w:szCs w:val="20"/>
              </w:rPr>
            </w:pPr>
            <w:r w:rsidRPr="00B03E86">
              <w:rPr>
                <w:rFonts w:cs="Times New Roman"/>
                <w:sz w:val="20"/>
                <w:szCs w:val="20"/>
              </w:rPr>
              <w:t>61</w:t>
            </w:r>
          </w:p>
        </w:tc>
        <w:tc>
          <w:tcPr>
            <w:tcW w:w="411"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2021</w:t>
            </w:r>
          </w:p>
        </w:tc>
        <w:tc>
          <w:tcPr>
            <w:tcW w:w="456" w:type="pct"/>
            <w:tcBorders>
              <w:top w:val="single" w:sz="4" w:space="0" w:color="auto"/>
              <w:left w:val="single" w:sz="4" w:space="0" w:color="auto"/>
              <w:bottom w:val="single" w:sz="4" w:space="0" w:color="auto"/>
              <w:right w:val="nil"/>
            </w:tcBorders>
            <w:noWrap/>
          </w:tcPr>
          <w:p w:rsidR="00B03E86" w:rsidRPr="00B03E86" w:rsidRDefault="00B03E86" w:rsidP="00B03E86">
            <w:pPr>
              <w:ind w:right="-107" w:firstLine="0"/>
              <w:jc w:val="center"/>
              <w:rPr>
                <w:rFonts w:cs="Times New Roman"/>
                <w:sz w:val="20"/>
                <w:szCs w:val="20"/>
              </w:rPr>
            </w:pPr>
            <w:r w:rsidRPr="00B03E86">
              <w:rPr>
                <w:rFonts w:cs="Times New Roman"/>
                <w:sz w:val="20"/>
                <w:szCs w:val="20"/>
              </w:rPr>
              <w:t>4690</w:t>
            </w:r>
          </w:p>
        </w:tc>
        <w:tc>
          <w:tcPr>
            <w:tcW w:w="41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right="-107" w:firstLine="0"/>
              <w:jc w:val="center"/>
              <w:rPr>
                <w:rFonts w:cs="Times New Roman"/>
                <w:sz w:val="20"/>
                <w:szCs w:val="20"/>
              </w:rPr>
            </w:pPr>
            <w:r w:rsidRPr="00B03E86">
              <w:rPr>
                <w:rFonts w:cs="Times New Roman"/>
                <w:sz w:val="20"/>
                <w:szCs w:val="20"/>
              </w:rPr>
              <w:t>4221</w:t>
            </w:r>
          </w:p>
        </w:tc>
        <w:tc>
          <w:tcPr>
            <w:tcW w:w="332" w:type="pct"/>
            <w:tcBorders>
              <w:top w:val="single" w:sz="4" w:space="0" w:color="auto"/>
              <w:left w:val="nil"/>
              <w:bottom w:val="single" w:sz="4" w:space="0" w:color="auto"/>
              <w:right w:val="nil"/>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469</w:t>
            </w:r>
          </w:p>
        </w:tc>
        <w:tc>
          <w:tcPr>
            <w:tcW w:w="35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rFonts w:cs="Times New Roman"/>
                <w:sz w:val="20"/>
                <w:szCs w:val="20"/>
              </w:rPr>
            </w:pPr>
          </w:p>
        </w:tc>
        <w:tc>
          <w:tcPr>
            <w:tcW w:w="57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ДЖКХЭиРТ,</w:t>
            </w:r>
          </w:p>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ОМС Рыбинского МР</w:t>
            </w:r>
          </w:p>
        </w:tc>
      </w:tr>
    </w:tbl>
    <w:p w:rsidR="00B03E86" w:rsidRPr="00B03E86" w:rsidRDefault="00B03E86" w:rsidP="00B03E86">
      <w:pPr>
        <w:tabs>
          <w:tab w:val="left" w:pos="13080"/>
        </w:tabs>
        <w:ind w:firstLine="0"/>
        <w:rPr>
          <w:szCs w:val="28"/>
        </w:rPr>
      </w:pPr>
    </w:p>
    <w:p w:rsidR="00B03E86" w:rsidRPr="00B03E86" w:rsidRDefault="00B03E86" w:rsidP="00B03E86">
      <w:pPr>
        <w:tabs>
          <w:tab w:val="left" w:pos="13080"/>
        </w:tabs>
        <w:rPr>
          <w:szCs w:val="28"/>
        </w:rPr>
      </w:pPr>
      <w:r w:rsidRPr="00B03E86">
        <w:rPr>
          <w:szCs w:val="28"/>
        </w:rPr>
        <w:t>6.13. Строку «Итого по задаче 1 (газификация)» изложить в следующей редакции:</w:t>
      </w:r>
    </w:p>
    <w:p w:rsidR="00B03E86" w:rsidRPr="00B03E86" w:rsidRDefault="00B03E86" w:rsidP="00B03E86">
      <w:pPr>
        <w:tabs>
          <w:tab w:val="left" w:pos="13080"/>
        </w:tabs>
        <w:rPr>
          <w:szCs w:val="28"/>
        </w:rPr>
      </w:pPr>
    </w:p>
    <w:tbl>
      <w:tblPr>
        <w:tblW w:w="5057" w:type="pct"/>
        <w:tblInd w:w="-176" w:type="dxa"/>
        <w:tblLayout w:type="fixed"/>
        <w:tblLook w:val="00A0" w:firstRow="1" w:lastRow="0" w:firstColumn="1" w:lastColumn="0" w:noHBand="0" w:noVBand="0"/>
      </w:tblPr>
      <w:tblGrid>
        <w:gridCol w:w="568"/>
        <w:gridCol w:w="2692"/>
        <w:gridCol w:w="3120"/>
        <w:gridCol w:w="993"/>
        <w:gridCol w:w="1229"/>
        <w:gridCol w:w="1364"/>
        <w:gridCol w:w="1232"/>
        <w:gridCol w:w="993"/>
        <w:gridCol w:w="1053"/>
        <w:gridCol w:w="1711"/>
      </w:tblGrid>
      <w:tr w:rsidR="00B03E86" w:rsidRPr="00B03E86" w:rsidTr="005A5F09">
        <w:trPr>
          <w:trHeight w:val="237"/>
        </w:trPr>
        <w:tc>
          <w:tcPr>
            <w:tcW w:w="190" w:type="pct"/>
            <w:tcBorders>
              <w:top w:val="single" w:sz="4" w:space="0" w:color="auto"/>
              <w:left w:val="single" w:sz="4" w:space="0" w:color="auto"/>
              <w:right w:val="single" w:sz="4" w:space="0" w:color="auto"/>
            </w:tcBorders>
            <w:noWrap/>
          </w:tcPr>
          <w:p w:rsidR="00B03E86" w:rsidRPr="00B03E86" w:rsidRDefault="00B03E86" w:rsidP="00B03E86">
            <w:pPr>
              <w:ind w:firstLine="0"/>
              <w:jc w:val="center"/>
              <w:rPr>
                <w:rFonts w:cs="Times New Roman"/>
                <w:sz w:val="20"/>
                <w:szCs w:val="20"/>
              </w:rPr>
            </w:pPr>
            <w:r w:rsidRPr="00B03E86">
              <w:rPr>
                <w:rFonts w:cs="Times New Roman"/>
                <w:sz w:val="20"/>
                <w:szCs w:val="20"/>
              </w:rPr>
              <w:t>1</w:t>
            </w:r>
          </w:p>
        </w:tc>
        <w:tc>
          <w:tcPr>
            <w:tcW w:w="900" w:type="pct"/>
            <w:tcBorders>
              <w:top w:val="single" w:sz="4" w:space="0" w:color="auto"/>
              <w:left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2</w:t>
            </w:r>
          </w:p>
        </w:tc>
        <w:tc>
          <w:tcPr>
            <w:tcW w:w="1043" w:type="pct"/>
            <w:tcBorders>
              <w:top w:val="single" w:sz="4" w:space="0" w:color="auto"/>
              <w:left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3</w:t>
            </w:r>
          </w:p>
        </w:tc>
        <w:tc>
          <w:tcPr>
            <w:tcW w:w="332" w:type="pct"/>
            <w:tcBorders>
              <w:top w:val="single" w:sz="4" w:space="0" w:color="auto"/>
              <w:left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4</w:t>
            </w:r>
          </w:p>
        </w:tc>
        <w:tc>
          <w:tcPr>
            <w:tcW w:w="411" w:type="pct"/>
            <w:tcBorders>
              <w:top w:val="single" w:sz="4" w:space="0" w:color="auto"/>
              <w:left w:val="nil"/>
              <w:bottom w:val="single" w:sz="4" w:space="0" w:color="auto"/>
              <w:right w:val="single" w:sz="4" w:space="0" w:color="auto"/>
            </w:tcBorders>
            <w:noWrap/>
          </w:tcPr>
          <w:p w:rsidR="00B03E86" w:rsidRPr="00B03E86" w:rsidRDefault="00B03E86" w:rsidP="00B03E86">
            <w:pPr>
              <w:ind w:right="-22" w:firstLine="0"/>
              <w:jc w:val="center"/>
              <w:rPr>
                <w:rFonts w:cs="Times New Roman"/>
                <w:sz w:val="20"/>
                <w:szCs w:val="20"/>
              </w:rPr>
            </w:pPr>
            <w:r w:rsidRPr="00B03E86">
              <w:rPr>
                <w:rFonts w:cs="Times New Roman"/>
                <w:sz w:val="20"/>
                <w:szCs w:val="20"/>
              </w:rPr>
              <w:t>5</w:t>
            </w:r>
          </w:p>
        </w:tc>
        <w:tc>
          <w:tcPr>
            <w:tcW w:w="456"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6</w:t>
            </w:r>
          </w:p>
        </w:tc>
        <w:tc>
          <w:tcPr>
            <w:tcW w:w="412"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7</w:t>
            </w:r>
          </w:p>
        </w:tc>
        <w:tc>
          <w:tcPr>
            <w:tcW w:w="332"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8</w:t>
            </w:r>
          </w:p>
        </w:tc>
        <w:tc>
          <w:tcPr>
            <w:tcW w:w="352" w:type="pct"/>
            <w:tcBorders>
              <w:top w:val="single" w:sz="4" w:space="0" w:color="auto"/>
              <w:bottom w:val="single" w:sz="4" w:space="0" w:color="auto"/>
            </w:tcBorders>
            <w:noWrap/>
          </w:tcPr>
          <w:p w:rsidR="00B03E86" w:rsidRPr="00B03E86" w:rsidRDefault="00B03E86" w:rsidP="00B03E86">
            <w:pPr>
              <w:ind w:firstLine="0"/>
              <w:jc w:val="center"/>
              <w:rPr>
                <w:sz w:val="20"/>
                <w:szCs w:val="20"/>
              </w:rPr>
            </w:pPr>
            <w:r w:rsidRPr="00B03E86">
              <w:rPr>
                <w:sz w:val="20"/>
                <w:szCs w:val="20"/>
              </w:rPr>
              <w:t>9</w:t>
            </w:r>
          </w:p>
        </w:tc>
        <w:tc>
          <w:tcPr>
            <w:tcW w:w="572" w:type="pct"/>
            <w:tcBorders>
              <w:top w:val="single" w:sz="4" w:space="0" w:color="auto"/>
              <w:left w:val="single" w:sz="4" w:space="0" w:color="auto"/>
              <w:right w:val="single" w:sz="4" w:space="0" w:color="auto"/>
            </w:tcBorders>
          </w:tcPr>
          <w:p w:rsidR="00B03E86" w:rsidRPr="00B03E86" w:rsidRDefault="00B03E86" w:rsidP="00B03E86">
            <w:pPr>
              <w:ind w:firstLine="0"/>
              <w:jc w:val="center"/>
              <w:rPr>
                <w:rFonts w:cs="Times New Roman"/>
                <w:sz w:val="20"/>
                <w:szCs w:val="20"/>
                <w:lang w:eastAsia="ru-RU"/>
              </w:rPr>
            </w:pPr>
            <w:r w:rsidRPr="00B03E86">
              <w:rPr>
                <w:rFonts w:cs="Times New Roman"/>
                <w:sz w:val="20"/>
                <w:szCs w:val="20"/>
                <w:lang w:eastAsia="ru-RU"/>
              </w:rPr>
              <w:t>10</w:t>
            </w:r>
          </w:p>
        </w:tc>
      </w:tr>
      <w:tr w:rsidR="00B03E86" w:rsidRPr="00B03E86" w:rsidTr="005A5F09">
        <w:trPr>
          <w:trHeight w:val="126"/>
        </w:trPr>
        <w:tc>
          <w:tcPr>
            <w:tcW w:w="190" w:type="pct"/>
            <w:vMerge w:val="restart"/>
            <w:tcBorders>
              <w:top w:val="single" w:sz="4" w:space="0" w:color="auto"/>
              <w:left w:val="single" w:sz="4" w:space="0" w:color="auto"/>
              <w:right w:val="single" w:sz="4" w:space="0" w:color="auto"/>
            </w:tcBorders>
            <w:noWrap/>
          </w:tcPr>
          <w:p w:rsidR="00B03E86" w:rsidRPr="00B03E86" w:rsidRDefault="00B03E86" w:rsidP="00B03E86">
            <w:pPr>
              <w:ind w:firstLine="0"/>
              <w:jc w:val="center"/>
              <w:rPr>
                <w:rFonts w:cs="Times New Roman"/>
                <w:sz w:val="20"/>
                <w:szCs w:val="20"/>
              </w:rPr>
            </w:pPr>
          </w:p>
        </w:tc>
        <w:tc>
          <w:tcPr>
            <w:tcW w:w="2275" w:type="pct"/>
            <w:gridSpan w:val="3"/>
            <w:vMerge w:val="restart"/>
            <w:tcBorders>
              <w:top w:val="single" w:sz="4" w:space="0" w:color="auto"/>
              <w:left w:val="single" w:sz="4" w:space="0" w:color="auto"/>
              <w:right w:val="single" w:sz="4" w:space="0" w:color="auto"/>
            </w:tcBorders>
          </w:tcPr>
          <w:p w:rsidR="00B03E86" w:rsidRPr="00B03E86" w:rsidRDefault="00B03E86" w:rsidP="00B03E86">
            <w:pPr>
              <w:ind w:firstLine="0"/>
              <w:rPr>
                <w:rFonts w:cs="Times New Roman"/>
                <w:sz w:val="20"/>
                <w:szCs w:val="20"/>
                <w:lang w:eastAsia="ru-RU"/>
              </w:rPr>
            </w:pPr>
            <w:r w:rsidRPr="00B03E86">
              <w:rPr>
                <w:rFonts w:cs="Times New Roman"/>
                <w:sz w:val="20"/>
                <w:szCs w:val="20"/>
                <w:lang w:eastAsia="ru-RU"/>
              </w:rPr>
              <w:t>Итого по задаче 1 (газификация)</w:t>
            </w:r>
          </w:p>
        </w:tc>
        <w:tc>
          <w:tcPr>
            <w:tcW w:w="411" w:type="pct"/>
            <w:tcBorders>
              <w:top w:val="single" w:sz="4" w:space="0" w:color="auto"/>
              <w:left w:val="nil"/>
              <w:bottom w:val="single" w:sz="4" w:space="0" w:color="auto"/>
              <w:right w:val="single" w:sz="4" w:space="0" w:color="auto"/>
            </w:tcBorders>
            <w:noWrap/>
          </w:tcPr>
          <w:p w:rsidR="00B03E86" w:rsidRPr="00B03E86" w:rsidRDefault="00B03E86" w:rsidP="00B03E86">
            <w:pPr>
              <w:ind w:right="-22" w:firstLine="0"/>
              <w:jc w:val="center"/>
              <w:rPr>
                <w:rFonts w:cs="Times New Roman"/>
                <w:sz w:val="20"/>
                <w:szCs w:val="20"/>
              </w:rPr>
            </w:pPr>
            <w:r w:rsidRPr="00B03E86">
              <w:rPr>
                <w:rFonts w:cs="Times New Roman"/>
                <w:sz w:val="20"/>
                <w:szCs w:val="20"/>
              </w:rPr>
              <w:t>2017 − 2021</w:t>
            </w:r>
          </w:p>
        </w:tc>
        <w:tc>
          <w:tcPr>
            <w:tcW w:w="456" w:type="pct"/>
            <w:tcBorders>
              <w:top w:val="single" w:sz="4" w:space="0" w:color="auto"/>
              <w:left w:val="nil"/>
              <w:bottom w:val="single" w:sz="4" w:space="0" w:color="auto"/>
              <w:right w:val="single" w:sz="4" w:space="0" w:color="auto"/>
            </w:tcBorders>
            <w:noWrap/>
            <w:vAlign w:val="bottom"/>
          </w:tcPr>
          <w:p w:rsidR="00B03E86" w:rsidRPr="00B03E86" w:rsidRDefault="00B03E86" w:rsidP="00B03E86">
            <w:pPr>
              <w:ind w:firstLine="0"/>
              <w:jc w:val="center"/>
              <w:rPr>
                <w:sz w:val="20"/>
                <w:szCs w:val="20"/>
              </w:rPr>
            </w:pPr>
            <w:r w:rsidRPr="00B03E86">
              <w:rPr>
                <w:sz w:val="20"/>
                <w:szCs w:val="20"/>
              </w:rPr>
              <w:t>1671393,983</w:t>
            </w:r>
          </w:p>
        </w:tc>
        <w:tc>
          <w:tcPr>
            <w:tcW w:w="412" w:type="pct"/>
            <w:tcBorders>
              <w:top w:val="single" w:sz="4" w:space="0" w:color="auto"/>
              <w:left w:val="nil"/>
              <w:bottom w:val="single" w:sz="4" w:space="0" w:color="auto"/>
              <w:right w:val="single" w:sz="4" w:space="0" w:color="auto"/>
            </w:tcBorders>
            <w:noWrap/>
            <w:vAlign w:val="bottom"/>
          </w:tcPr>
          <w:p w:rsidR="00B03E86" w:rsidRPr="00B03E86" w:rsidRDefault="00B03E86" w:rsidP="00B03E86">
            <w:pPr>
              <w:ind w:firstLine="0"/>
              <w:jc w:val="center"/>
              <w:rPr>
                <w:sz w:val="20"/>
                <w:szCs w:val="20"/>
              </w:rPr>
            </w:pPr>
            <w:r w:rsidRPr="00B03E86">
              <w:rPr>
                <w:sz w:val="20"/>
                <w:szCs w:val="20"/>
              </w:rPr>
              <w:t>759729,283</w:t>
            </w:r>
          </w:p>
        </w:tc>
        <w:tc>
          <w:tcPr>
            <w:tcW w:w="332" w:type="pct"/>
            <w:tcBorders>
              <w:top w:val="single" w:sz="4" w:space="0" w:color="auto"/>
              <w:left w:val="single" w:sz="4" w:space="0" w:color="auto"/>
              <w:bottom w:val="single" w:sz="4" w:space="0" w:color="auto"/>
              <w:right w:val="single" w:sz="4" w:space="0" w:color="auto"/>
            </w:tcBorders>
            <w:noWrap/>
            <w:vAlign w:val="bottom"/>
          </w:tcPr>
          <w:p w:rsidR="00B03E86" w:rsidRPr="00B03E86" w:rsidRDefault="00B03E86" w:rsidP="00B03E86">
            <w:pPr>
              <w:ind w:firstLine="0"/>
              <w:jc w:val="center"/>
              <w:rPr>
                <w:sz w:val="20"/>
                <w:szCs w:val="20"/>
              </w:rPr>
            </w:pPr>
            <w:r w:rsidRPr="00B03E86">
              <w:rPr>
                <w:sz w:val="20"/>
                <w:szCs w:val="20"/>
              </w:rPr>
              <w:t>64964,7</w:t>
            </w:r>
          </w:p>
        </w:tc>
        <w:tc>
          <w:tcPr>
            <w:tcW w:w="352" w:type="pct"/>
            <w:tcBorders>
              <w:top w:val="single" w:sz="4" w:space="0" w:color="auto"/>
              <w:bottom w:val="single" w:sz="4" w:space="0" w:color="auto"/>
            </w:tcBorders>
            <w:noWrap/>
            <w:vAlign w:val="bottom"/>
          </w:tcPr>
          <w:p w:rsidR="00B03E86" w:rsidRPr="00B03E86" w:rsidRDefault="00B03E86" w:rsidP="00B03E86">
            <w:pPr>
              <w:ind w:firstLine="0"/>
              <w:jc w:val="center"/>
              <w:rPr>
                <w:sz w:val="20"/>
                <w:szCs w:val="20"/>
              </w:rPr>
            </w:pPr>
            <w:r w:rsidRPr="00B03E86">
              <w:rPr>
                <w:sz w:val="20"/>
                <w:szCs w:val="20"/>
              </w:rPr>
              <w:t>846700</w:t>
            </w:r>
          </w:p>
        </w:tc>
        <w:tc>
          <w:tcPr>
            <w:tcW w:w="572" w:type="pct"/>
            <w:vMerge w:val="restart"/>
            <w:tcBorders>
              <w:top w:val="single" w:sz="4" w:space="0" w:color="auto"/>
              <w:left w:val="single" w:sz="4" w:space="0" w:color="auto"/>
              <w:right w:val="single" w:sz="4" w:space="0" w:color="auto"/>
            </w:tcBorders>
          </w:tcPr>
          <w:p w:rsidR="00B03E86" w:rsidRPr="00B03E86" w:rsidRDefault="00B03E86" w:rsidP="00B03E86">
            <w:pPr>
              <w:ind w:firstLine="0"/>
              <w:jc w:val="center"/>
              <w:rPr>
                <w:rFonts w:cs="Times New Roman"/>
                <w:sz w:val="20"/>
                <w:szCs w:val="20"/>
              </w:rPr>
            </w:pPr>
            <w:r w:rsidRPr="00B03E86">
              <w:rPr>
                <w:rFonts w:cs="Times New Roman"/>
                <w:sz w:val="20"/>
                <w:szCs w:val="20"/>
                <w:lang w:eastAsia="ru-RU"/>
              </w:rPr>
              <w:t>ДЖКХЭиРТ</w:t>
            </w:r>
            <w:r w:rsidRPr="00B03E86">
              <w:rPr>
                <w:rFonts w:cs="Times New Roman"/>
                <w:sz w:val="20"/>
                <w:szCs w:val="20"/>
              </w:rPr>
              <w:t>, ОМС МОО</w:t>
            </w:r>
          </w:p>
        </w:tc>
      </w:tr>
      <w:tr w:rsidR="00B03E86" w:rsidRPr="00B03E86" w:rsidTr="005A5F09">
        <w:trPr>
          <w:trHeight w:val="172"/>
        </w:trPr>
        <w:tc>
          <w:tcPr>
            <w:tcW w:w="190" w:type="pct"/>
            <w:vMerge/>
            <w:tcBorders>
              <w:left w:val="single" w:sz="4" w:space="0" w:color="auto"/>
              <w:right w:val="single" w:sz="4" w:space="0" w:color="auto"/>
            </w:tcBorders>
            <w:noWrap/>
            <w:vAlign w:val="center"/>
          </w:tcPr>
          <w:p w:rsidR="00B03E86" w:rsidRPr="00B03E86" w:rsidRDefault="00B03E86" w:rsidP="00B03E86">
            <w:pPr>
              <w:ind w:firstLine="0"/>
              <w:jc w:val="center"/>
              <w:rPr>
                <w:rFonts w:cs="Times New Roman"/>
                <w:sz w:val="20"/>
                <w:szCs w:val="20"/>
              </w:rPr>
            </w:pPr>
          </w:p>
        </w:tc>
        <w:tc>
          <w:tcPr>
            <w:tcW w:w="2275" w:type="pct"/>
            <w:gridSpan w:val="3"/>
            <w:vMerge/>
            <w:tcBorders>
              <w:left w:val="single" w:sz="4" w:space="0" w:color="auto"/>
              <w:right w:val="single" w:sz="4" w:space="0" w:color="auto"/>
            </w:tcBorders>
            <w:vAlign w:val="center"/>
          </w:tcPr>
          <w:p w:rsidR="00B03E86" w:rsidRPr="00B03E86" w:rsidRDefault="00B03E86" w:rsidP="00B03E86">
            <w:pPr>
              <w:ind w:firstLine="0"/>
              <w:rPr>
                <w:rFonts w:cs="Times New Roman"/>
                <w:sz w:val="20"/>
                <w:szCs w:val="20"/>
              </w:rPr>
            </w:pPr>
          </w:p>
        </w:tc>
        <w:tc>
          <w:tcPr>
            <w:tcW w:w="411" w:type="pct"/>
            <w:tcBorders>
              <w:top w:val="nil"/>
              <w:left w:val="single" w:sz="4" w:space="0" w:color="auto"/>
              <w:bottom w:val="single" w:sz="4" w:space="0" w:color="auto"/>
              <w:right w:val="single" w:sz="4" w:space="0" w:color="auto"/>
            </w:tcBorders>
            <w:noWrap/>
          </w:tcPr>
          <w:p w:rsidR="00B03E86" w:rsidRPr="00B03E86" w:rsidRDefault="00B03E86" w:rsidP="00B03E86">
            <w:pPr>
              <w:ind w:right="-22" w:firstLine="0"/>
              <w:jc w:val="center"/>
              <w:rPr>
                <w:rFonts w:cs="Times New Roman"/>
                <w:sz w:val="20"/>
                <w:szCs w:val="20"/>
              </w:rPr>
            </w:pPr>
            <w:r w:rsidRPr="00B03E86">
              <w:rPr>
                <w:rFonts w:cs="Times New Roman"/>
                <w:sz w:val="20"/>
                <w:szCs w:val="20"/>
              </w:rPr>
              <w:t>2017</w:t>
            </w:r>
          </w:p>
        </w:tc>
        <w:tc>
          <w:tcPr>
            <w:tcW w:w="456" w:type="pct"/>
            <w:tcBorders>
              <w:top w:val="nil"/>
              <w:left w:val="nil"/>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118855,451</w:t>
            </w:r>
          </w:p>
        </w:tc>
        <w:tc>
          <w:tcPr>
            <w:tcW w:w="412" w:type="pct"/>
            <w:tcBorders>
              <w:top w:val="nil"/>
              <w:left w:val="nil"/>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100386,451</w:t>
            </w:r>
          </w:p>
        </w:tc>
        <w:tc>
          <w:tcPr>
            <w:tcW w:w="332" w:type="pct"/>
            <w:tcBorders>
              <w:top w:val="nil"/>
              <w:left w:val="nil"/>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14469</w:t>
            </w:r>
          </w:p>
        </w:tc>
        <w:tc>
          <w:tcPr>
            <w:tcW w:w="352" w:type="pct"/>
            <w:tcBorders>
              <w:top w:val="nil"/>
              <w:left w:val="nil"/>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4000</w:t>
            </w:r>
          </w:p>
        </w:tc>
        <w:tc>
          <w:tcPr>
            <w:tcW w:w="572" w:type="pct"/>
            <w:vMerge/>
            <w:tcBorders>
              <w:left w:val="single" w:sz="4" w:space="0" w:color="auto"/>
              <w:right w:val="single" w:sz="4" w:space="0" w:color="auto"/>
            </w:tcBorders>
            <w:vAlign w:val="center"/>
          </w:tcPr>
          <w:p w:rsidR="00B03E86" w:rsidRPr="00B03E86" w:rsidRDefault="00B03E86" w:rsidP="00B03E86">
            <w:pPr>
              <w:ind w:firstLine="0"/>
              <w:jc w:val="center"/>
              <w:rPr>
                <w:rFonts w:cs="Times New Roman"/>
                <w:sz w:val="20"/>
                <w:szCs w:val="20"/>
              </w:rPr>
            </w:pPr>
          </w:p>
        </w:tc>
      </w:tr>
      <w:tr w:rsidR="00B03E86" w:rsidRPr="00B03E86" w:rsidTr="005A5F09">
        <w:trPr>
          <w:trHeight w:val="231"/>
        </w:trPr>
        <w:tc>
          <w:tcPr>
            <w:tcW w:w="190" w:type="pct"/>
            <w:vMerge/>
            <w:tcBorders>
              <w:left w:val="single" w:sz="4" w:space="0" w:color="auto"/>
              <w:right w:val="single" w:sz="4" w:space="0" w:color="auto"/>
            </w:tcBorders>
            <w:vAlign w:val="center"/>
          </w:tcPr>
          <w:p w:rsidR="00B03E86" w:rsidRPr="00B03E86" w:rsidRDefault="00B03E86" w:rsidP="00B03E86">
            <w:pPr>
              <w:ind w:firstLine="0"/>
              <w:rPr>
                <w:rFonts w:cs="Times New Roman"/>
                <w:sz w:val="20"/>
                <w:szCs w:val="20"/>
              </w:rPr>
            </w:pPr>
          </w:p>
        </w:tc>
        <w:tc>
          <w:tcPr>
            <w:tcW w:w="2275" w:type="pct"/>
            <w:gridSpan w:val="3"/>
            <w:vMerge/>
            <w:tcBorders>
              <w:left w:val="single" w:sz="4" w:space="0" w:color="auto"/>
              <w:right w:val="single" w:sz="4" w:space="0" w:color="auto"/>
            </w:tcBorders>
            <w:vAlign w:val="center"/>
          </w:tcPr>
          <w:p w:rsidR="00B03E86" w:rsidRPr="00B03E86" w:rsidRDefault="00B03E86" w:rsidP="00B03E86">
            <w:pPr>
              <w:ind w:firstLine="0"/>
              <w:rPr>
                <w:rFonts w:cs="Times New Roman"/>
                <w:sz w:val="20"/>
                <w:szCs w:val="20"/>
              </w:rPr>
            </w:pPr>
          </w:p>
        </w:tc>
        <w:tc>
          <w:tcPr>
            <w:tcW w:w="411" w:type="pct"/>
            <w:tcBorders>
              <w:top w:val="nil"/>
              <w:left w:val="single" w:sz="4" w:space="0" w:color="auto"/>
              <w:bottom w:val="single" w:sz="4" w:space="0" w:color="auto"/>
              <w:right w:val="single" w:sz="4" w:space="0" w:color="auto"/>
            </w:tcBorders>
            <w:noWrap/>
          </w:tcPr>
          <w:p w:rsidR="00B03E86" w:rsidRPr="00B03E86" w:rsidRDefault="00B03E86" w:rsidP="00B03E86">
            <w:pPr>
              <w:ind w:right="-22" w:firstLine="0"/>
              <w:jc w:val="center"/>
              <w:rPr>
                <w:rFonts w:cs="Times New Roman"/>
                <w:sz w:val="20"/>
                <w:szCs w:val="20"/>
              </w:rPr>
            </w:pPr>
            <w:r w:rsidRPr="00B03E86">
              <w:rPr>
                <w:rFonts w:cs="Times New Roman"/>
                <w:sz w:val="20"/>
                <w:szCs w:val="20"/>
              </w:rPr>
              <w:t>2018</w:t>
            </w:r>
          </w:p>
        </w:tc>
        <w:tc>
          <w:tcPr>
            <w:tcW w:w="456" w:type="pct"/>
            <w:tcBorders>
              <w:top w:val="nil"/>
              <w:left w:val="nil"/>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414537,989</w:t>
            </w:r>
          </w:p>
        </w:tc>
        <w:tc>
          <w:tcPr>
            <w:tcW w:w="412" w:type="pct"/>
            <w:tcBorders>
              <w:top w:val="nil"/>
              <w:left w:val="nil"/>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194111,989</w:t>
            </w:r>
          </w:p>
        </w:tc>
        <w:tc>
          <w:tcPr>
            <w:tcW w:w="332" w:type="pct"/>
            <w:tcBorders>
              <w:top w:val="nil"/>
              <w:left w:val="nil"/>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17426</w:t>
            </w:r>
          </w:p>
        </w:tc>
        <w:tc>
          <w:tcPr>
            <w:tcW w:w="352" w:type="pct"/>
            <w:tcBorders>
              <w:top w:val="nil"/>
              <w:left w:val="nil"/>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203000</w:t>
            </w:r>
          </w:p>
        </w:tc>
        <w:tc>
          <w:tcPr>
            <w:tcW w:w="572" w:type="pct"/>
            <w:vMerge/>
            <w:tcBorders>
              <w:left w:val="single" w:sz="4" w:space="0" w:color="auto"/>
              <w:right w:val="single" w:sz="4" w:space="0" w:color="auto"/>
            </w:tcBorders>
            <w:vAlign w:val="center"/>
          </w:tcPr>
          <w:p w:rsidR="00B03E86" w:rsidRPr="00B03E86" w:rsidRDefault="00B03E86" w:rsidP="00B03E86">
            <w:pPr>
              <w:ind w:firstLine="0"/>
              <w:rPr>
                <w:rFonts w:cs="Times New Roman"/>
                <w:sz w:val="20"/>
                <w:szCs w:val="20"/>
              </w:rPr>
            </w:pPr>
          </w:p>
        </w:tc>
      </w:tr>
      <w:tr w:rsidR="00B03E86" w:rsidRPr="00B03E86" w:rsidTr="005A5F09">
        <w:trPr>
          <w:trHeight w:val="222"/>
        </w:trPr>
        <w:tc>
          <w:tcPr>
            <w:tcW w:w="190" w:type="pct"/>
            <w:vMerge/>
            <w:tcBorders>
              <w:left w:val="single" w:sz="4" w:space="0" w:color="auto"/>
              <w:right w:val="single" w:sz="4" w:space="0" w:color="auto"/>
            </w:tcBorders>
            <w:vAlign w:val="center"/>
          </w:tcPr>
          <w:p w:rsidR="00B03E86" w:rsidRPr="00B03E86" w:rsidRDefault="00B03E86" w:rsidP="00B03E86">
            <w:pPr>
              <w:ind w:firstLine="0"/>
              <w:rPr>
                <w:rFonts w:cs="Times New Roman"/>
                <w:sz w:val="20"/>
                <w:szCs w:val="20"/>
              </w:rPr>
            </w:pPr>
          </w:p>
        </w:tc>
        <w:tc>
          <w:tcPr>
            <w:tcW w:w="2275" w:type="pct"/>
            <w:gridSpan w:val="3"/>
            <w:vMerge/>
            <w:tcBorders>
              <w:left w:val="single" w:sz="4" w:space="0" w:color="auto"/>
              <w:right w:val="single" w:sz="4" w:space="0" w:color="auto"/>
            </w:tcBorders>
            <w:vAlign w:val="center"/>
          </w:tcPr>
          <w:p w:rsidR="00B03E86" w:rsidRPr="00B03E86" w:rsidRDefault="00B03E86" w:rsidP="00B03E86">
            <w:pPr>
              <w:ind w:firstLine="0"/>
              <w:rPr>
                <w:rFonts w:cs="Times New Roman"/>
                <w:sz w:val="20"/>
                <w:szCs w:val="20"/>
              </w:rPr>
            </w:pPr>
          </w:p>
        </w:tc>
        <w:tc>
          <w:tcPr>
            <w:tcW w:w="411" w:type="pct"/>
            <w:tcBorders>
              <w:top w:val="nil"/>
              <w:left w:val="single" w:sz="4" w:space="0" w:color="auto"/>
              <w:bottom w:val="single" w:sz="4" w:space="0" w:color="auto"/>
              <w:right w:val="single" w:sz="4" w:space="0" w:color="auto"/>
            </w:tcBorders>
            <w:noWrap/>
          </w:tcPr>
          <w:p w:rsidR="00B03E86" w:rsidRPr="00B03E86" w:rsidRDefault="00B03E86" w:rsidP="00B03E86">
            <w:pPr>
              <w:ind w:right="-22" w:firstLine="0"/>
              <w:jc w:val="center"/>
              <w:rPr>
                <w:rFonts w:cs="Times New Roman"/>
                <w:sz w:val="20"/>
                <w:szCs w:val="20"/>
              </w:rPr>
            </w:pPr>
            <w:r w:rsidRPr="00B03E86">
              <w:rPr>
                <w:rFonts w:cs="Times New Roman"/>
                <w:sz w:val="20"/>
                <w:szCs w:val="20"/>
              </w:rPr>
              <w:t>2019</w:t>
            </w:r>
          </w:p>
        </w:tc>
        <w:tc>
          <w:tcPr>
            <w:tcW w:w="456" w:type="pct"/>
            <w:tcBorders>
              <w:top w:val="nil"/>
              <w:left w:val="nil"/>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369627,983</w:t>
            </w:r>
          </w:p>
        </w:tc>
        <w:tc>
          <w:tcPr>
            <w:tcW w:w="412" w:type="pct"/>
            <w:tcBorders>
              <w:top w:val="nil"/>
              <w:left w:val="nil"/>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188508,983</w:t>
            </w:r>
          </w:p>
        </w:tc>
        <w:tc>
          <w:tcPr>
            <w:tcW w:w="332" w:type="pct"/>
            <w:tcBorders>
              <w:top w:val="nil"/>
              <w:left w:val="nil"/>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11619</w:t>
            </w:r>
          </w:p>
        </w:tc>
        <w:tc>
          <w:tcPr>
            <w:tcW w:w="352" w:type="pct"/>
            <w:tcBorders>
              <w:top w:val="nil"/>
              <w:left w:val="nil"/>
              <w:bottom w:val="single" w:sz="4" w:space="0" w:color="auto"/>
              <w:right w:val="single" w:sz="4" w:space="0" w:color="auto"/>
            </w:tcBorders>
            <w:noWrap/>
          </w:tcPr>
          <w:p w:rsidR="00B03E86" w:rsidRPr="00B03E86" w:rsidRDefault="00B03E86" w:rsidP="00B03E86">
            <w:pPr>
              <w:ind w:firstLine="0"/>
              <w:jc w:val="center"/>
              <w:rPr>
                <w:sz w:val="20"/>
                <w:szCs w:val="20"/>
              </w:rPr>
            </w:pPr>
            <w:r w:rsidRPr="00B03E86">
              <w:rPr>
                <w:sz w:val="20"/>
                <w:szCs w:val="20"/>
              </w:rPr>
              <w:t>169500</w:t>
            </w:r>
          </w:p>
        </w:tc>
        <w:tc>
          <w:tcPr>
            <w:tcW w:w="572" w:type="pct"/>
            <w:vMerge/>
            <w:tcBorders>
              <w:left w:val="single" w:sz="4" w:space="0" w:color="auto"/>
              <w:right w:val="single" w:sz="4" w:space="0" w:color="auto"/>
            </w:tcBorders>
            <w:vAlign w:val="center"/>
          </w:tcPr>
          <w:p w:rsidR="00B03E86" w:rsidRPr="00B03E86" w:rsidRDefault="00B03E86" w:rsidP="00B03E86">
            <w:pPr>
              <w:ind w:firstLine="0"/>
              <w:rPr>
                <w:rFonts w:cs="Times New Roman"/>
                <w:sz w:val="20"/>
                <w:szCs w:val="20"/>
              </w:rPr>
            </w:pPr>
          </w:p>
        </w:tc>
      </w:tr>
      <w:tr w:rsidR="00B03E86" w:rsidRPr="00B03E86" w:rsidTr="005A5F09">
        <w:trPr>
          <w:trHeight w:val="184"/>
        </w:trPr>
        <w:tc>
          <w:tcPr>
            <w:tcW w:w="190" w:type="pct"/>
            <w:vMerge/>
            <w:tcBorders>
              <w:left w:val="single" w:sz="4" w:space="0" w:color="auto"/>
              <w:right w:val="single" w:sz="4" w:space="0" w:color="auto"/>
            </w:tcBorders>
            <w:vAlign w:val="center"/>
          </w:tcPr>
          <w:p w:rsidR="00B03E86" w:rsidRPr="00B03E86" w:rsidRDefault="00B03E86" w:rsidP="00B03E86">
            <w:pPr>
              <w:ind w:firstLine="0"/>
              <w:rPr>
                <w:rFonts w:cs="Times New Roman"/>
                <w:sz w:val="20"/>
                <w:szCs w:val="20"/>
              </w:rPr>
            </w:pPr>
          </w:p>
        </w:tc>
        <w:tc>
          <w:tcPr>
            <w:tcW w:w="2275" w:type="pct"/>
            <w:gridSpan w:val="3"/>
            <w:vMerge/>
            <w:tcBorders>
              <w:left w:val="single" w:sz="4" w:space="0" w:color="auto"/>
              <w:right w:val="single" w:sz="4" w:space="0" w:color="auto"/>
            </w:tcBorders>
            <w:vAlign w:val="center"/>
          </w:tcPr>
          <w:p w:rsidR="00B03E86" w:rsidRPr="00B03E86" w:rsidRDefault="00B03E86" w:rsidP="00B03E86">
            <w:pPr>
              <w:ind w:firstLine="0"/>
              <w:rPr>
                <w:rFonts w:cs="Times New Roman"/>
                <w:sz w:val="20"/>
                <w:szCs w:val="20"/>
              </w:rPr>
            </w:pPr>
          </w:p>
        </w:tc>
        <w:tc>
          <w:tcPr>
            <w:tcW w:w="411"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right="-22" w:firstLine="0"/>
              <w:jc w:val="center"/>
              <w:rPr>
                <w:rFonts w:cs="Times New Roman"/>
                <w:sz w:val="20"/>
                <w:szCs w:val="20"/>
              </w:rPr>
            </w:pPr>
            <w:r w:rsidRPr="00B03E86">
              <w:rPr>
                <w:rFonts w:cs="Times New Roman"/>
                <w:sz w:val="20"/>
                <w:szCs w:val="20"/>
              </w:rPr>
              <w:t>2020</w:t>
            </w:r>
          </w:p>
        </w:tc>
        <w:tc>
          <w:tcPr>
            <w:tcW w:w="456" w:type="pct"/>
            <w:tcBorders>
              <w:top w:val="single" w:sz="4" w:space="0" w:color="auto"/>
              <w:left w:val="nil"/>
              <w:bottom w:val="single" w:sz="4" w:space="0" w:color="auto"/>
              <w:right w:val="single" w:sz="4" w:space="0" w:color="auto"/>
            </w:tcBorders>
            <w:noWrap/>
            <w:vAlign w:val="bottom"/>
          </w:tcPr>
          <w:p w:rsidR="00B03E86" w:rsidRPr="00B03E86" w:rsidRDefault="00B03E86" w:rsidP="00B03E86">
            <w:pPr>
              <w:ind w:firstLine="0"/>
              <w:jc w:val="center"/>
              <w:rPr>
                <w:sz w:val="20"/>
                <w:szCs w:val="20"/>
              </w:rPr>
            </w:pPr>
            <w:r w:rsidRPr="00B03E86">
              <w:rPr>
                <w:sz w:val="20"/>
                <w:szCs w:val="20"/>
              </w:rPr>
              <w:t>398691,06</w:t>
            </w:r>
          </w:p>
        </w:tc>
        <w:tc>
          <w:tcPr>
            <w:tcW w:w="412" w:type="pct"/>
            <w:tcBorders>
              <w:top w:val="single" w:sz="4" w:space="0" w:color="auto"/>
              <w:left w:val="nil"/>
              <w:bottom w:val="single" w:sz="4" w:space="0" w:color="auto"/>
              <w:right w:val="single" w:sz="4" w:space="0" w:color="auto"/>
            </w:tcBorders>
            <w:noWrap/>
            <w:vAlign w:val="bottom"/>
          </w:tcPr>
          <w:p w:rsidR="00B03E86" w:rsidRPr="00B03E86" w:rsidRDefault="00B03E86" w:rsidP="00B03E86">
            <w:pPr>
              <w:ind w:firstLine="0"/>
              <w:jc w:val="center"/>
              <w:rPr>
                <w:sz w:val="20"/>
                <w:szCs w:val="20"/>
              </w:rPr>
            </w:pPr>
            <w:r w:rsidRPr="00B03E86">
              <w:rPr>
                <w:sz w:val="20"/>
                <w:szCs w:val="20"/>
              </w:rPr>
              <w:t>143934,36</w:t>
            </w:r>
          </w:p>
        </w:tc>
        <w:tc>
          <w:tcPr>
            <w:tcW w:w="332" w:type="pct"/>
            <w:tcBorders>
              <w:top w:val="single" w:sz="4" w:space="0" w:color="auto"/>
              <w:left w:val="nil"/>
              <w:bottom w:val="single" w:sz="4" w:space="0" w:color="auto"/>
              <w:right w:val="single" w:sz="4" w:space="0" w:color="auto"/>
            </w:tcBorders>
            <w:noWrap/>
            <w:vAlign w:val="bottom"/>
          </w:tcPr>
          <w:p w:rsidR="00B03E86" w:rsidRPr="00B03E86" w:rsidRDefault="00B03E86" w:rsidP="00B03E86">
            <w:pPr>
              <w:ind w:firstLine="0"/>
              <w:jc w:val="center"/>
              <w:rPr>
                <w:sz w:val="20"/>
                <w:szCs w:val="20"/>
              </w:rPr>
            </w:pPr>
            <w:r w:rsidRPr="00B03E86">
              <w:rPr>
                <w:sz w:val="20"/>
                <w:szCs w:val="20"/>
              </w:rPr>
              <w:t>9656,7</w:t>
            </w:r>
          </w:p>
        </w:tc>
        <w:tc>
          <w:tcPr>
            <w:tcW w:w="352" w:type="pct"/>
            <w:tcBorders>
              <w:top w:val="single" w:sz="4" w:space="0" w:color="auto"/>
              <w:left w:val="nil"/>
              <w:bottom w:val="single" w:sz="4" w:space="0" w:color="auto"/>
              <w:right w:val="single" w:sz="4" w:space="0" w:color="auto"/>
            </w:tcBorders>
            <w:noWrap/>
            <w:vAlign w:val="bottom"/>
          </w:tcPr>
          <w:p w:rsidR="00B03E86" w:rsidRPr="00B03E86" w:rsidRDefault="00B03E86" w:rsidP="00B03E86">
            <w:pPr>
              <w:ind w:firstLine="0"/>
              <w:jc w:val="center"/>
              <w:rPr>
                <w:sz w:val="20"/>
                <w:szCs w:val="20"/>
              </w:rPr>
            </w:pPr>
            <w:r w:rsidRPr="00B03E86">
              <w:rPr>
                <w:sz w:val="20"/>
                <w:szCs w:val="20"/>
              </w:rPr>
              <w:t>245100</w:t>
            </w:r>
          </w:p>
        </w:tc>
        <w:tc>
          <w:tcPr>
            <w:tcW w:w="572" w:type="pct"/>
            <w:vMerge/>
            <w:tcBorders>
              <w:left w:val="single" w:sz="4" w:space="0" w:color="auto"/>
              <w:right w:val="single" w:sz="4" w:space="0" w:color="auto"/>
            </w:tcBorders>
            <w:vAlign w:val="center"/>
          </w:tcPr>
          <w:p w:rsidR="00B03E86" w:rsidRPr="00B03E86" w:rsidRDefault="00B03E86" w:rsidP="00B03E86">
            <w:pPr>
              <w:ind w:firstLine="0"/>
              <w:rPr>
                <w:rFonts w:cs="Times New Roman"/>
                <w:sz w:val="20"/>
                <w:szCs w:val="20"/>
              </w:rPr>
            </w:pPr>
          </w:p>
        </w:tc>
      </w:tr>
      <w:tr w:rsidR="00B03E86" w:rsidRPr="00B03E86" w:rsidTr="005A5F09">
        <w:trPr>
          <w:trHeight w:val="165"/>
        </w:trPr>
        <w:tc>
          <w:tcPr>
            <w:tcW w:w="190" w:type="pct"/>
            <w:vMerge/>
            <w:tcBorders>
              <w:left w:val="single" w:sz="4" w:space="0" w:color="auto"/>
              <w:bottom w:val="single" w:sz="4" w:space="0" w:color="auto"/>
              <w:right w:val="single" w:sz="4" w:space="0" w:color="auto"/>
            </w:tcBorders>
            <w:vAlign w:val="center"/>
          </w:tcPr>
          <w:p w:rsidR="00B03E86" w:rsidRPr="00B03E86" w:rsidRDefault="00B03E86" w:rsidP="00B03E86">
            <w:pPr>
              <w:ind w:firstLine="0"/>
              <w:rPr>
                <w:rFonts w:cs="Times New Roman"/>
                <w:sz w:val="20"/>
                <w:szCs w:val="20"/>
              </w:rPr>
            </w:pPr>
          </w:p>
        </w:tc>
        <w:tc>
          <w:tcPr>
            <w:tcW w:w="2275" w:type="pct"/>
            <w:gridSpan w:val="3"/>
            <w:vMerge/>
            <w:tcBorders>
              <w:left w:val="single" w:sz="4" w:space="0" w:color="auto"/>
              <w:bottom w:val="single" w:sz="4" w:space="0" w:color="auto"/>
              <w:right w:val="single" w:sz="4" w:space="0" w:color="auto"/>
            </w:tcBorders>
            <w:vAlign w:val="center"/>
          </w:tcPr>
          <w:p w:rsidR="00B03E86" w:rsidRPr="00B03E86" w:rsidRDefault="00B03E86" w:rsidP="00B03E86">
            <w:pPr>
              <w:ind w:firstLine="0"/>
              <w:rPr>
                <w:rFonts w:cs="Times New Roman"/>
                <w:sz w:val="20"/>
                <w:szCs w:val="20"/>
              </w:rPr>
            </w:pPr>
          </w:p>
        </w:tc>
        <w:tc>
          <w:tcPr>
            <w:tcW w:w="411"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right="-22" w:firstLine="0"/>
              <w:jc w:val="center"/>
              <w:rPr>
                <w:rFonts w:cs="Times New Roman"/>
                <w:sz w:val="20"/>
                <w:szCs w:val="20"/>
              </w:rPr>
            </w:pPr>
            <w:r w:rsidRPr="00B03E86">
              <w:rPr>
                <w:rFonts w:cs="Times New Roman"/>
                <w:sz w:val="20"/>
                <w:szCs w:val="20"/>
              </w:rPr>
              <w:t>2021</w:t>
            </w:r>
          </w:p>
        </w:tc>
        <w:tc>
          <w:tcPr>
            <w:tcW w:w="456" w:type="pct"/>
            <w:tcBorders>
              <w:top w:val="single" w:sz="4" w:space="0" w:color="auto"/>
              <w:left w:val="nil"/>
              <w:bottom w:val="single" w:sz="4" w:space="0" w:color="auto"/>
              <w:right w:val="single" w:sz="4" w:space="0" w:color="auto"/>
            </w:tcBorders>
            <w:noWrap/>
            <w:vAlign w:val="bottom"/>
          </w:tcPr>
          <w:p w:rsidR="00B03E86" w:rsidRPr="00B03E86" w:rsidRDefault="00B03E86" w:rsidP="00B03E86">
            <w:pPr>
              <w:ind w:firstLine="0"/>
              <w:jc w:val="center"/>
              <w:rPr>
                <w:sz w:val="20"/>
                <w:szCs w:val="20"/>
              </w:rPr>
            </w:pPr>
            <w:r w:rsidRPr="00B03E86">
              <w:rPr>
                <w:sz w:val="20"/>
                <w:szCs w:val="20"/>
              </w:rPr>
              <w:t>369681,5</w:t>
            </w:r>
          </w:p>
        </w:tc>
        <w:tc>
          <w:tcPr>
            <w:tcW w:w="412" w:type="pct"/>
            <w:tcBorders>
              <w:top w:val="single" w:sz="4" w:space="0" w:color="auto"/>
              <w:left w:val="nil"/>
              <w:bottom w:val="single" w:sz="4" w:space="0" w:color="auto"/>
              <w:right w:val="single" w:sz="4" w:space="0" w:color="auto"/>
            </w:tcBorders>
            <w:noWrap/>
            <w:vAlign w:val="bottom"/>
          </w:tcPr>
          <w:p w:rsidR="00B03E86" w:rsidRPr="00B03E86" w:rsidRDefault="00B03E86" w:rsidP="00B03E86">
            <w:pPr>
              <w:ind w:firstLine="0"/>
              <w:jc w:val="center"/>
              <w:rPr>
                <w:sz w:val="20"/>
                <w:szCs w:val="20"/>
              </w:rPr>
            </w:pPr>
            <w:r w:rsidRPr="00B03E86">
              <w:rPr>
                <w:sz w:val="20"/>
                <w:szCs w:val="20"/>
              </w:rPr>
              <w:t>132787,5</w:t>
            </w:r>
          </w:p>
        </w:tc>
        <w:tc>
          <w:tcPr>
            <w:tcW w:w="332" w:type="pct"/>
            <w:tcBorders>
              <w:top w:val="single" w:sz="4" w:space="0" w:color="auto"/>
              <w:left w:val="nil"/>
              <w:bottom w:val="single" w:sz="4" w:space="0" w:color="auto"/>
              <w:right w:val="single" w:sz="4" w:space="0" w:color="auto"/>
            </w:tcBorders>
            <w:noWrap/>
            <w:vAlign w:val="bottom"/>
          </w:tcPr>
          <w:p w:rsidR="00B03E86" w:rsidRPr="00B03E86" w:rsidRDefault="00B03E86" w:rsidP="00B03E86">
            <w:pPr>
              <w:ind w:firstLine="0"/>
              <w:jc w:val="center"/>
              <w:rPr>
                <w:sz w:val="20"/>
                <w:szCs w:val="20"/>
              </w:rPr>
            </w:pPr>
            <w:r w:rsidRPr="00B03E86">
              <w:rPr>
                <w:sz w:val="20"/>
                <w:szCs w:val="20"/>
              </w:rPr>
              <w:t>11794</w:t>
            </w:r>
          </w:p>
        </w:tc>
        <w:tc>
          <w:tcPr>
            <w:tcW w:w="352" w:type="pct"/>
            <w:tcBorders>
              <w:top w:val="single" w:sz="4" w:space="0" w:color="auto"/>
              <w:left w:val="nil"/>
              <w:bottom w:val="single" w:sz="4" w:space="0" w:color="auto"/>
              <w:right w:val="single" w:sz="4" w:space="0" w:color="auto"/>
            </w:tcBorders>
            <w:noWrap/>
            <w:vAlign w:val="bottom"/>
          </w:tcPr>
          <w:p w:rsidR="00B03E86" w:rsidRPr="00B03E86" w:rsidRDefault="00B03E86" w:rsidP="00B03E86">
            <w:pPr>
              <w:ind w:firstLine="0"/>
              <w:jc w:val="center"/>
              <w:rPr>
                <w:sz w:val="20"/>
                <w:szCs w:val="20"/>
              </w:rPr>
            </w:pPr>
            <w:r w:rsidRPr="00B03E86">
              <w:rPr>
                <w:sz w:val="20"/>
                <w:szCs w:val="20"/>
              </w:rPr>
              <w:t>225100</w:t>
            </w:r>
          </w:p>
        </w:tc>
        <w:tc>
          <w:tcPr>
            <w:tcW w:w="572" w:type="pct"/>
            <w:vMerge/>
            <w:tcBorders>
              <w:left w:val="single" w:sz="4" w:space="0" w:color="auto"/>
              <w:bottom w:val="single" w:sz="4" w:space="0" w:color="auto"/>
              <w:right w:val="single" w:sz="4" w:space="0" w:color="auto"/>
            </w:tcBorders>
            <w:vAlign w:val="center"/>
          </w:tcPr>
          <w:p w:rsidR="00B03E86" w:rsidRPr="00B03E86" w:rsidRDefault="00B03E86" w:rsidP="00B03E86">
            <w:pPr>
              <w:ind w:firstLine="0"/>
              <w:rPr>
                <w:rFonts w:cs="Times New Roman"/>
                <w:sz w:val="20"/>
                <w:szCs w:val="20"/>
              </w:rPr>
            </w:pPr>
          </w:p>
        </w:tc>
      </w:tr>
    </w:tbl>
    <w:p w:rsidR="00B03E86" w:rsidRPr="00B03E86" w:rsidRDefault="00B03E86" w:rsidP="00B03E86">
      <w:pPr>
        <w:autoSpaceDE w:val="0"/>
        <w:autoSpaceDN w:val="0"/>
        <w:adjustRightInd w:val="0"/>
        <w:ind w:firstLine="0"/>
        <w:jc w:val="both"/>
        <w:rPr>
          <w:rFonts w:cs="Times New Roman"/>
          <w:szCs w:val="28"/>
          <w:lang w:eastAsia="ru-RU"/>
        </w:rPr>
      </w:pPr>
    </w:p>
    <w:p w:rsidR="00B03E86" w:rsidRPr="00B03E86" w:rsidRDefault="00B03E86" w:rsidP="00B03E86">
      <w:pPr>
        <w:jc w:val="both"/>
        <w:rPr>
          <w:rFonts w:eastAsia="Calibri"/>
          <w:szCs w:val="28"/>
        </w:rPr>
      </w:pPr>
      <w:r w:rsidRPr="00B03E86">
        <w:rPr>
          <w:rFonts w:eastAsia="Calibri"/>
          <w:szCs w:val="28"/>
        </w:rPr>
        <w:t xml:space="preserve">7. В </w:t>
      </w:r>
      <w:r w:rsidRPr="00B03E86">
        <w:rPr>
          <w:szCs w:val="28"/>
        </w:rPr>
        <w:t>разделе V</w:t>
      </w:r>
      <w:r w:rsidRPr="00B03E86">
        <w:rPr>
          <w:szCs w:val="28"/>
          <w:lang w:val="en-US"/>
        </w:rPr>
        <w:t>I</w:t>
      </w:r>
      <w:r w:rsidRPr="00B03E86">
        <w:rPr>
          <w:rFonts w:eastAsia="Calibri"/>
          <w:szCs w:val="28"/>
        </w:rPr>
        <w:t>:</w:t>
      </w:r>
    </w:p>
    <w:p w:rsidR="00B03E86" w:rsidRPr="00B03E86" w:rsidRDefault="00B03E86" w:rsidP="00B03E86">
      <w:pPr>
        <w:jc w:val="both"/>
        <w:rPr>
          <w:rFonts w:eastAsia="Calibri"/>
          <w:szCs w:val="28"/>
        </w:rPr>
      </w:pPr>
      <w:r w:rsidRPr="00B03E86">
        <w:rPr>
          <w:rFonts w:eastAsia="Calibri"/>
          <w:szCs w:val="28"/>
        </w:rPr>
        <w:t>7.1. В пункте 1:</w:t>
      </w:r>
    </w:p>
    <w:p w:rsidR="00B03E86" w:rsidRPr="00B03E86" w:rsidRDefault="00B03E86" w:rsidP="00B03E86">
      <w:pPr>
        <w:jc w:val="both"/>
        <w:rPr>
          <w:rFonts w:eastAsia="Calibri"/>
          <w:szCs w:val="28"/>
        </w:rPr>
      </w:pPr>
      <w:r w:rsidRPr="00B03E86">
        <w:rPr>
          <w:rFonts w:eastAsia="Calibri"/>
          <w:szCs w:val="28"/>
        </w:rPr>
        <w:t>- строку «Строительство котельных с вводом их в эксплуатацию» изложить в следующей редакции:</w:t>
      </w:r>
    </w:p>
    <w:p w:rsidR="00B03E86" w:rsidRPr="00B03E86" w:rsidRDefault="00B03E86" w:rsidP="00B03E86">
      <w:pPr>
        <w:ind w:firstLine="0"/>
        <w:rPr>
          <w:rFonts w:eastAsia="Calibri"/>
          <w:sz w:val="30"/>
          <w:szCs w:val="30"/>
        </w:rPr>
      </w:pPr>
    </w:p>
    <w:tbl>
      <w:tblPr>
        <w:tblW w:w="5083" w:type="pct"/>
        <w:tblLayout w:type="fixed"/>
        <w:tblLook w:val="00A0" w:firstRow="1" w:lastRow="0" w:firstColumn="1" w:lastColumn="0" w:noHBand="0" w:noVBand="0"/>
      </w:tblPr>
      <w:tblGrid>
        <w:gridCol w:w="739"/>
        <w:gridCol w:w="3622"/>
        <w:gridCol w:w="2414"/>
        <w:gridCol w:w="1257"/>
        <w:gridCol w:w="1329"/>
        <w:gridCol w:w="1359"/>
        <w:gridCol w:w="1440"/>
        <w:gridCol w:w="1040"/>
        <w:gridCol w:w="1831"/>
      </w:tblGrid>
      <w:tr w:rsidR="00B03E86" w:rsidRPr="00B03E86" w:rsidTr="005A5F09">
        <w:trPr>
          <w:trHeight w:val="315"/>
        </w:trPr>
        <w:tc>
          <w:tcPr>
            <w:tcW w:w="246" w:type="pct"/>
            <w:vMerge w:val="restart"/>
            <w:tcBorders>
              <w:top w:val="single" w:sz="4" w:space="0" w:color="auto"/>
              <w:left w:val="single" w:sz="4" w:space="0" w:color="auto"/>
              <w:bottom w:val="nil"/>
              <w:right w:val="single" w:sz="4" w:space="0" w:color="auto"/>
            </w:tcBorders>
          </w:tcPr>
          <w:p w:rsidR="00B03E86" w:rsidRPr="00B03E86" w:rsidRDefault="00B03E86" w:rsidP="00B03E86">
            <w:pPr>
              <w:autoSpaceDE w:val="0"/>
              <w:autoSpaceDN w:val="0"/>
              <w:adjustRightInd w:val="0"/>
              <w:ind w:firstLine="0"/>
              <w:jc w:val="center"/>
              <w:rPr>
                <w:rFonts w:cs="Times New Roman"/>
                <w:sz w:val="24"/>
                <w:szCs w:val="24"/>
              </w:rPr>
            </w:pPr>
            <w:r w:rsidRPr="00B03E86">
              <w:rPr>
                <w:rFonts w:cs="Times New Roman"/>
                <w:sz w:val="24"/>
                <w:szCs w:val="24"/>
              </w:rPr>
              <w:t>№ п/п</w:t>
            </w:r>
          </w:p>
        </w:tc>
        <w:tc>
          <w:tcPr>
            <w:tcW w:w="1205" w:type="pct"/>
            <w:vMerge w:val="restart"/>
            <w:tcBorders>
              <w:top w:val="single" w:sz="4" w:space="0" w:color="auto"/>
              <w:left w:val="single" w:sz="4" w:space="0" w:color="auto"/>
              <w:bottom w:val="nil"/>
              <w:right w:val="single" w:sz="4" w:space="0" w:color="auto"/>
            </w:tcBorders>
          </w:tcPr>
          <w:p w:rsidR="00B03E86" w:rsidRPr="00B03E86" w:rsidRDefault="00B03E86" w:rsidP="00B03E86">
            <w:pPr>
              <w:ind w:firstLine="0"/>
              <w:jc w:val="center"/>
              <w:rPr>
                <w:rFonts w:cs="Times New Roman"/>
                <w:sz w:val="22"/>
              </w:rPr>
            </w:pPr>
            <w:r w:rsidRPr="00B03E86">
              <w:rPr>
                <w:rFonts w:cs="Times New Roman"/>
                <w:sz w:val="22"/>
              </w:rPr>
              <w:t xml:space="preserve">Наименование задачи/мероприятия </w:t>
            </w:r>
          </w:p>
          <w:p w:rsidR="00B03E86" w:rsidRPr="00B03E86" w:rsidRDefault="00B03E86" w:rsidP="00B03E86">
            <w:pPr>
              <w:ind w:firstLine="0"/>
              <w:jc w:val="center"/>
              <w:rPr>
                <w:rFonts w:cs="Times New Roman"/>
                <w:sz w:val="22"/>
              </w:rPr>
            </w:pPr>
            <w:r w:rsidRPr="00B03E86">
              <w:rPr>
                <w:rFonts w:cs="Times New Roman"/>
                <w:sz w:val="22"/>
              </w:rPr>
              <w:t>(в установленном порядке)</w:t>
            </w:r>
          </w:p>
        </w:tc>
        <w:tc>
          <w:tcPr>
            <w:tcW w:w="1221" w:type="pct"/>
            <w:gridSpan w:val="2"/>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sz w:val="22"/>
              </w:rPr>
            </w:pPr>
            <w:r w:rsidRPr="00B03E86">
              <w:rPr>
                <w:rFonts w:cs="Times New Roman"/>
                <w:sz w:val="22"/>
              </w:rPr>
              <w:t>Результат выполнения мероприятия</w:t>
            </w:r>
          </w:p>
        </w:tc>
        <w:tc>
          <w:tcPr>
            <w:tcW w:w="442" w:type="pct"/>
            <w:vMerge w:val="restart"/>
            <w:tcBorders>
              <w:top w:val="single" w:sz="4" w:space="0" w:color="auto"/>
              <w:left w:val="single" w:sz="4" w:space="0" w:color="auto"/>
              <w:bottom w:val="nil"/>
              <w:right w:val="single" w:sz="4" w:space="0" w:color="auto"/>
            </w:tcBorders>
            <w:tcMar>
              <w:left w:w="57" w:type="dxa"/>
              <w:right w:w="57" w:type="dxa"/>
            </w:tcMar>
          </w:tcPr>
          <w:p w:rsidR="00B03E86" w:rsidRPr="00B03E86" w:rsidRDefault="00B03E86" w:rsidP="00B03E86">
            <w:pPr>
              <w:ind w:firstLine="0"/>
              <w:jc w:val="center"/>
              <w:rPr>
                <w:rFonts w:cs="Times New Roman"/>
                <w:sz w:val="22"/>
              </w:rPr>
            </w:pPr>
            <w:r w:rsidRPr="00B03E86">
              <w:rPr>
                <w:rFonts w:cs="Times New Roman"/>
                <w:spacing w:val="-4"/>
                <w:sz w:val="22"/>
              </w:rPr>
              <w:t>Срок реализации,</w:t>
            </w:r>
            <w:r w:rsidRPr="00B03E86">
              <w:rPr>
                <w:rFonts w:cs="Times New Roman"/>
                <w:sz w:val="22"/>
              </w:rPr>
              <w:t xml:space="preserve"> годы</w:t>
            </w:r>
          </w:p>
        </w:tc>
        <w:tc>
          <w:tcPr>
            <w:tcW w:w="1277" w:type="pct"/>
            <w:gridSpan w:val="3"/>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sz w:val="22"/>
              </w:rPr>
            </w:pPr>
            <w:r w:rsidRPr="00B03E86">
              <w:rPr>
                <w:rFonts w:cs="Times New Roman"/>
                <w:sz w:val="22"/>
              </w:rPr>
              <w:t>Плановый объем финансирования (тыс. рублей)</w:t>
            </w:r>
          </w:p>
        </w:tc>
        <w:tc>
          <w:tcPr>
            <w:tcW w:w="610" w:type="pct"/>
            <w:vMerge w:val="restart"/>
            <w:tcBorders>
              <w:top w:val="single" w:sz="4" w:space="0" w:color="auto"/>
              <w:left w:val="single" w:sz="4" w:space="0" w:color="auto"/>
              <w:right w:val="single" w:sz="4" w:space="0" w:color="auto"/>
            </w:tcBorders>
          </w:tcPr>
          <w:p w:rsidR="00B03E86" w:rsidRPr="00B03E86" w:rsidRDefault="00B03E86" w:rsidP="00B03E86">
            <w:pPr>
              <w:ind w:firstLine="0"/>
              <w:jc w:val="center"/>
              <w:rPr>
                <w:rFonts w:cs="Times New Roman"/>
                <w:sz w:val="22"/>
              </w:rPr>
            </w:pPr>
            <w:r w:rsidRPr="00B03E86">
              <w:rPr>
                <w:rFonts w:cs="Times New Roman"/>
                <w:sz w:val="22"/>
              </w:rPr>
              <w:t>Исполнитель и соисполнители</w:t>
            </w:r>
          </w:p>
        </w:tc>
      </w:tr>
      <w:tr w:rsidR="00B03E86" w:rsidRPr="00B03E86" w:rsidTr="005A5F09">
        <w:trPr>
          <w:trHeight w:val="560"/>
        </w:trPr>
        <w:tc>
          <w:tcPr>
            <w:tcW w:w="246" w:type="pct"/>
            <w:vMerge/>
            <w:tcBorders>
              <w:top w:val="single" w:sz="4" w:space="0" w:color="auto"/>
              <w:left w:val="single" w:sz="4" w:space="0" w:color="auto"/>
              <w:bottom w:val="single" w:sz="4" w:space="0" w:color="auto"/>
              <w:right w:val="single" w:sz="4" w:space="0" w:color="auto"/>
            </w:tcBorders>
            <w:vAlign w:val="center"/>
          </w:tcPr>
          <w:p w:rsidR="00B03E86" w:rsidRPr="00B03E86" w:rsidRDefault="00B03E86" w:rsidP="00B03E86">
            <w:pPr>
              <w:ind w:firstLine="0"/>
              <w:rPr>
                <w:rFonts w:cs="Times New Roman"/>
                <w:sz w:val="22"/>
              </w:rPr>
            </w:pPr>
          </w:p>
        </w:tc>
        <w:tc>
          <w:tcPr>
            <w:tcW w:w="1205" w:type="pct"/>
            <w:vMerge/>
            <w:tcBorders>
              <w:top w:val="single" w:sz="4" w:space="0" w:color="auto"/>
              <w:left w:val="single" w:sz="4" w:space="0" w:color="auto"/>
              <w:bottom w:val="single" w:sz="4" w:space="0" w:color="auto"/>
              <w:right w:val="single" w:sz="4" w:space="0" w:color="auto"/>
            </w:tcBorders>
            <w:vAlign w:val="center"/>
          </w:tcPr>
          <w:p w:rsidR="00B03E86" w:rsidRPr="00B03E86" w:rsidRDefault="00B03E86" w:rsidP="00B03E86">
            <w:pPr>
              <w:ind w:firstLine="0"/>
              <w:rPr>
                <w:rFonts w:cs="Times New Roman"/>
                <w:sz w:val="22"/>
              </w:rPr>
            </w:pPr>
          </w:p>
        </w:tc>
        <w:tc>
          <w:tcPr>
            <w:tcW w:w="803" w:type="pct"/>
            <w:tcBorders>
              <w:top w:val="nil"/>
              <w:left w:val="nil"/>
              <w:bottom w:val="single" w:sz="4" w:space="0" w:color="auto"/>
              <w:right w:val="single" w:sz="4" w:space="0" w:color="auto"/>
            </w:tcBorders>
          </w:tcPr>
          <w:p w:rsidR="00B03E86" w:rsidRPr="00B03E86" w:rsidRDefault="00B03E86" w:rsidP="00B03E86">
            <w:pPr>
              <w:ind w:firstLine="0"/>
              <w:jc w:val="center"/>
              <w:rPr>
                <w:rFonts w:cs="Times New Roman"/>
                <w:sz w:val="22"/>
              </w:rPr>
            </w:pPr>
            <w:r w:rsidRPr="00B03E86">
              <w:rPr>
                <w:rFonts w:cs="Times New Roman"/>
                <w:sz w:val="22"/>
              </w:rPr>
              <w:t>наименование (единица измерения)</w:t>
            </w:r>
          </w:p>
        </w:tc>
        <w:tc>
          <w:tcPr>
            <w:tcW w:w="418" w:type="pct"/>
            <w:tcBorders>
              <w:top w:val="nil"/>
              <w:left w:val="nil"/>
              <w:bottom w:val="single" w:sz="4" w:space="0" w:color="auto"/>
              <w:right w:val="single" w:sz="4" w:space="0" w:color="auto"/>
            </w:tcBorders>
          </w:tcPr>
          <w:p w:rsidR="00B03E86" w:rsidRPr="00B03E86" w:rsidRDefault="00B03E86" w:rsidP="00B03E86">
            <w:pPr>
              <w:ind w:right="-76" w:firstLine="0"/>
              <w:jc w:val="center"/>
              <w:rPr>
                <w:rFonts w:cs="Times New Roman"/>
                <w:sz w:val="22"/>
              </w:rPr>
            </w:pPr>
            <w:r w:rsidRPr="00B03E86">
              <w:rPr>
                <w:rFonts w:cs="Times New Roman"/>
                <w:sz w:val="22"/>
              </w:rPr>
              <w:t>плановое значение</w:t>
            </w:r>
          </w:p>
        </w:tc>
        <w:tc>
          <w:tcPr>
            <w:tcW w:w="442" w:type="pct"/>
            <w:vMerge/>
            <w:tcBorders>
              <w:top w:val="single" w:sz="4" w:space="0" w:color="auto"/>
              <w:left w:val="single" w:sz="4" w:space="0" w:color="auto"/>
              <w:bottom w:val="single" w:sz="4" w:space="0" w:color="auto"/>
              <w:right w:val="single" w:sz="4" w:space="0" w:color="auto"/>
            </w:tcBorders>
            <w:vAlign w:val="center"/>
          </w:tcPr>
          <w:p w:rsidR="00B03E86" w:rsidRPr="00B03E86" w:rsidRDefault="00B03E86" w:rsidP="00B03E86">
            <w:pPr>
              <w:ind w:firstLine="0"/>
              <w:rPr>
                <w:rFonts w:cs="Times New Roman"/>
                <w:sz w:val="22"/>
              </w:rPr>
            </w:pPr>
          </w:p>
        </w:tc>
        <w:tc>
          <w:tcPr>
            <w:tcW w:w="452" w:type="pct"/>
            <w:tcBorders>
              <w:top w:val="nil"/>
              <w:left w:val="nil"/>
              <w:bottom w:val="single" w:sz="4" w:space="0" w:color="auto"/>
              <w:right w:val="single" w:sz="4" w:space="0" w:color="auto"/>
            </w:tcBorders>
          </w:tcPr>
          <w:p w:rsidR="00B03E86" w:rsidRPr="00B03E86" w:rsidRDefault="00B03E86" w:rsidP="00B03E86">
            <w:pPr>
              <w:ind w:firstLine="0"/>
              <w:jc w:val="center"/>
              <w:rPr>
                <w:rFonts w:cs="Times New Roman"/>
                <w:sz w:val="22"/>
              </w:rPr>
            </w:pPr>
            <w:r w:rsidRPr="00B03E86">
              <w:rPr>
                <w:rFonts w:cs="Times New Roman"/>
                <w:sz w:val="22"/>
              </w:rPr>
              <w:t>всего</w:t>
            </w:r>
          </w:p>
        </w:tc>
        <w:tc>
          <w:tcPr>
            <w:tcW w:w="479" w:type="pct"/>
            <w:tcBorders>
              <w:top w:val="nil"/>
              <w:left w:val="nil"/>
              <w:bottom w:val="single" w:sz="4" w:space="0" w:color="auto"/>
              <w:right w:val="single" w:sz="4" w:space="0" w:color="auto"/>
            </w:tcBorders>
          </w:tcPr>
          <w:p w:rsidR="00B03E86" w:rsidRPr="00B03E86" w:rsidRDefault="00B03E86" w:rsidP="00B03E86">
            <w:pPr>
              <w:ind w:firstLine="0"/>
              <w:jc w:val="center"/>
              <w:rPr>
                <w:rFonts w:cs="Times New Roman"/>
                <w:sz w:val="22"/>
              </w:rPr>
            </w:pPr>
            <w:r w:rsidRPr="00B03E86">
              <w:rPr>
                <w:rFonts w:cs="Times New Roman"/>
                <w:sz w:val="22"/>
              </w:rPr>
              <w:t>ОС</w:t>
            </w:r>
          </w:p>
        </w:tc>
        <w:tc>
          <w:tcPr>
            <w:tcW w:w="346" w:type="pct"/>
            <w:tcBorders>
              <w:top w:val="nil"/>
              <w:left w:val="nil"/>
              <w:bottom w:val="single" w:sz="4" w:space="0" w:color="auto"/>
              <w:right w:val="single" w:sz="4" w:space="0" w:color="auto"/>
            </w:tcBorders>
          </w:tcPr>
          <w:p w:rsidR="00B03E86" w:rsidRPr="00B03E86" w:rsidRDefault="00B03E86" w:rsidP="00B03E86">
            <w:pPr>
              <w:ind w:firstLine="0"/>
              <w:jc w:val="center"/>
              <w:rPr>
                <w:rFonts w:cs="Times New Roman"/>
                <w:sz w:val="22"/>
              </w:rPr>
            </w:pPr>
            <w:r w:rsidRPr="00B03E86">
              <w:rPr>
                <w:rFonts w:cs="Times New Roman"/>
                <w:sz w:val="22"/>
              </w:rPr>
              <w:t>МБ</w:t>
            </w:r>
          </w:p>
        </w:tc>
        <w:tc>
          <w:tcPr>
            <w:tcW w:w="610" w:type="pct"/>
            <w:vMerge/>
            <w:tcBorders>
              <w:left w:val="single" w:sz="4" w:space="0" w:color="auto"/>
              <w:bottom w:val="single" w:sz="4" w:space="0" w:color="auto"/>
              <w:right w:val="single" w:sz="4" w:space="0" w:color="auto"/>
            </w:tcBorders>
            <w:vAlign w:val="center"/>
          </w:tcPr>
          <w:p w:rsidR="00B03E86" w:rsidRPr="00B03E86" w:rsidRDefault="00B03E86" w:rsidP="00B03E86">
            <w:pPr>
              <w:ind w:firstLine="0"/>
              <w:rPr>
                <w:rFonts w:cs="Times New Roman"/>
                <w:sz w:val="22"/>
              </w:rPr>
            </w:pPr>
          </w:p>
        </w:tc>
      </w:tr>
    </w:tbl>
    <w:p w:rsidR="00B03E86" w:rsidRPr="00B03E86" w:rsidRDefault="00B03E86" w:rsidP="00B03E86">
      <w:pPr>
        <w:autoSpaceDE w:val="0"/>
        <w:autoSpaceDN w:val="0"/>
        <w:adjustRightInd w:val="0"/>
        <w:ind w:firstLine="0"/>
        <w:jc w:val="center"/>
        <w:rPr>
          <w:rFonts w:cs="Times New Roman"/>
          <w:sz w:val="2"/>
          <w:szCs w:val="2"/>
          <w:lang w:eastAsia="ru-RU"/>
        </w:rPr>
      </w:pPr>
    </w:p>
    <w:tbl>
      <w:tblPr>
        <w:tblW w:w="5083" w:type="pct"/>
        <w:tblLayout w:type="fixed"/>
        <w:tblLook w:val="00A0" w:firstRow="1" w:lastRow="0" w:firstColumn="1" w:lastColumn="0" w:noHBand="0" w:noVBand="0"/>
      </w:tblPr>
      <w:tblGrid>
        <w:gridCol w:w="745"/>
        <w:gridCol w:w="3619"/>
        <w:gridCol w:w="2411"/>
        <w:gridCol w:w="1263"/>
        <w:gridCol w:w="1341"/>
        <w:gridCol w:w="1359"/>
        <w:gridCol w:w="1425"/>
        <w:gridCol w:w="1025"/>
        <w:gridCol w:w="1843"/>
      </w:tblGrid>
      <w:tr w:rsidR="00B03E86" w:rsidRPr="00B03E86" w:rsidTr="005A5F09">
        <w:trPr>
          <w:trHeight w:val="265"/>
          <w:tblHeader/>
        </w:trPr>
        <w:tc>
          <w:tcPr>
            <w:tcW w:w="248"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2"/>
              </w:rPr>
            </w:pPr>
            <w:r w:rsidRPr="00B03E86">
              <w:rPr>
                <w:rFonts w:cs="Times New Roman"/>
                <w:sz w:val="22"/>
              </w:rPr>
              <w:t>1</w:t>
            </w:r>
          </w:p>
        </w:tc>
        <w:tc>
          <w:tcPr>
            <w:tcW w:w="1204"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sz w:val="22"/>
              </w:rPr>
            </w:pPr>
            <w:r w:rsidRPr="00B03E86">
              <w:rPr>
                <w:rFonts w:cs="Times New Roman"/>
                <w:sz w:val="22"/>
              </w:rPr>
              <w:t>2</w:t>
            </w:r>
          </w:p>
        </w:tc>
        <w:tc>
          <w:tcPr>
            <w:tcW w:w="802"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sz w:val="22"/>
              </w:rPr>
            </w:pPr>
            <w:r w:rsidRPr="00B03E86">
              <w:rPr>
                <w:rFonts w:cs="Times New Roman"/>
                <w:sz w:val="22"/>
              </w:rPr>
              <w:t>3</w:t>
            </w:r>
          </w:p>
        </w:tc>
        <w:tc>
          <w:tcPr>
            <w:tcW w:w="420"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sz w:val="22"/>
              </w:rPr>
            </w:pPr>
            <w:r w:rsidRPr="00B03E86">
              <w:rPr>
                <w:rFonts w:cs="Times New Roman"/>
                <w:sz w:val="22"/>
              </w:rPr>
              <w:t>4</w:t>
            </w:r>
          </w:p>
        </w:tc>
        <w:tc>
          <w:tcPr>
            <w:tcW w:w="446"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sz w:val="22"/>
              </w:rPr>
            </w:pPr>
            <w:r w:rsidRPr="00B03E86">
              <w:rPr>
                <w:rFonts w:cs="Times New Roman"/>
                <w:sz w:val="22"/>
              </w:rPr>
              <w:t>5</w:t>
            </w:r>
          </w:p>
        </w:tc>
        <w:tc>
          <w:tcPr>
            <w:tcW w:w="452"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sz w:val="22"/>
              </w:rPr>
            </w:pPr>
            <w:r w:rsidRPr="00B03E86">
              <w:rPr>
                <w:rFonts w:cs="Times New Roman"/>
                <w:sz w:val="22"/>
              </w:rPr>
              <w:t>6</w:t>
            </w:r>
          </w:p>
        </w:tc>
        <w:tc>
          <w:tcPr>
            <w:tcW w:w="474"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sz w:val="22"/>
              </w:rPr>
            </w:pPr>
            <w:r w:rsidRPr="00B03E86">
              <w:rPr>
                <w:rFonts w:cs="Times New Roman"/>
                <w:sz w:val="22"/>
              </w:rPr>
              <w:t>7</w:t>
            </w:r>
          </w:p>
        </w:tc>
        <w:tc>
          <w:tcPr>
            <w:tcW w:w="341"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sz w:val="22"/>
              </w:rPr>
            </w:pPr>
            <w:r w:rsidRPr="00B03E86">
              <w:rPr>
                <w:rFonts w:cs="Times New Roman"/>
                <w:sz w:val="22"/>
              </w:rPr>
              <w:t>8</w:t>
            </w:r>
          </w:p>
        </w:tc>
        <w:tc>
          <w:tcPr>
            <w:tcW w:w="613"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sz w:val="22"/>
              </w:rPr>
            </w:pPr>
            <w:r w:rsidRPr="00B03E86">
              <w:rPr>
                <w:rFonts w:cs="Times New Roman"/>
                <w:sz w:val="22"/>
              </w:rPr>
              <w:t>9</w:t>
            </w:r>
          </w:p>
        </w:tc>
      </w:tr>
      <w:tr w:rsidR="00B03E86" w:rsidRPr="00B03E86" w:rsidTr="005A5F09">
        <w:trPr>
          <w:trHeight w:val="258"/>
        </w:trPr>
        <w:tc>
          <w:tcPr>
            <w:tcW w:w="248" w:type="pct"/>
            <w:vMerge w:val="restart"/>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jc w:val="center"/>
              <w:rPr>
                <w:rFonts w:cs="Times New Roman"/>
                <w:sz w:val="22"/>
              </w:rPr>
            </w:pPr>
            <w:r w:rsidRPr="00B03E86">
              <w:rPr>
                <w:rFonts w:cs="Times New Roman"/>
                <w:sz w:val="22"/>
                <w:lang w:eastAsia="ru-RU"/>
              </w:rPr>
              <w:t>1.</w:t>
            </w:r>
          </w:p>
        </w:tc>
        <w:tc>
          <w:tcPr>
            <w:tcW w:w="2426" w:type="pct"/>
            <w:gridSpan w:val="3"/>
            <w:vMerge w:val="restar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rPr>
                <w:rFonts w:cs="Times New Roman"/>
                <w:sz w:val="22"/>
              </w:rPr>
            </w:pPr>
            <w:r w:rsidRPr="00B03E86">
              <w:rPr>
                <w:rFonts w:cs="Times New Roman"/>
                <w:sz w:val="22"/>
                <w:lang w:eastAsia="ru-RU"/>
              </w:rPr>
              <w:t>Строительство котельных с вводом их в эксплуатацию</w:t>
            </w:r>
          </w:p>
        </w:tc>
        <w:tc>
          <w:tcPr>
            <w:tcW w:w="446" w:type="pct"/>
            <w:tcBorders>
              <w:top w:val="single" w:sz="4" w:space="0" w:color="auto"/>
              <w:left w:val="single" w:sz="4" w:space="0" w:color="auto"/>
              <w:right w:val="single" w:sz="4" w:space="0" w:color="auto"/>
            </w:tcBorders>
            <w:noWrap/>
          </w:tcPr>
          <w:p w:rsidR="00B03E86" w:rsidRPr="00B03E86" w:rsidRDefault="00B03E86" w:rsidP="00B03E86">
            <w:pPr>
              <w:tabs>
                <w:tab w:val="left" w:pos="486"/>
                <w:tab w:val="center" w:pos="544"/>
              </w:tabs>
              <w:autoSpaceDE w:val="0"/>
              <w:autoSpaceDN w:val="0"/>
              <w:adjustRightInd w:val="0"/>
              <w:ind w:right="-130" w:firstLine="0"/>
              <w:jc w:val="center"/>
              <w:rPr>
                <w:sz w:val="22"/>
                <w:lang w:eastAsia="ru-RU"/>
              </w:rPr>
            </w:pPr>
            <w:r w:rsidRPr="00B03E86">
              <w:rPr>
                <w:sz w:val="22"/>
                <w:lang w:eastAsia="ru-RU"/>
              </w:rPr>
              <w:t>2017 – 2021</w:t>
            </w:r>
          </w:p>
        </w:tc>
        <w:tc>
          <w:tcPr>
            <w:tcW w:w="452" w:type="pct"/>
            <w:tcBorders>
              <w:top w:val="single" w:sz="4" w:space="0" w:color="auto"/>
              <w:left w:val="single" w:sz="4" w:space="0" w:color="auto"/>
              <w:right w:val="single" w:sz="4" w:space="0" w:color="auto"/>
            </w:tcBorders>
            <w:shd w:val="clear" w:color="auto" w:fill="auto"/>
            <w:noWrap/>
          </w:tcPr>
          <w:p w:rsidR="00B03E86" w:rsidRPr="00B03E86" w:rsidRDefault="00B03E86" w:rsidP="00B03E86">
            <w:pPr>
              <w:ind w:firstLine="0"/>
              <w:jc w:val="center"/>
              <w:rPr>
                <w:sz w:val="22"/>
              </w:rPr>
            </w:pPr>
            <w:r w:rsidRPr="00B03E86">
              <w:rPr>
                <w:sz w:val="22"/>
              </w:rPr>
              <w:t>306437,341</w:t>
            </w:r>
          </w:p>
        </w:tc>
        <w:tc>
          <w:tcPr>
            <w:tcW w:w="474" w:type="pct"/>
            <w:tcBorders>
              <w:top w:val="single" w:sz="4" w:space="0" w:color="auto"/>
              <w:left w:val="single" w:sz="4" w:space="0" w:color="auto"/>
              <w:right w:val="single" w:sz="4" w:space="0" w:color="auto"/>
            </w:tcBorders>
            <w:shd w:val="clear" w:color="auto" w:fill="auto"/>
            <w:noWrap/>
          </w:tcPr>
          <w:p w:rsidR="00B03E86" w:rsidRPr="00B03E86" w:rsidRDefault="00B03E86" w:rsidP="00B03E86">
            <w:pPr>
              <w:ind w:firstLine="0"/>
              <w:jc w:val="center"/>
              <w:rPr>
                <w:sz w:val="22"/>
              </w:rPr>
            </w:pPr>
            <w:r w:rsidRPr="00B03E86">
              <w:rPr>
                <w:sz w:val="22"/>
              </w:rPr>
              <w:t>294240,641</w:t>
            </w:r>
          </w:p>
        </w:tc>
        <w:tc>
          <w:tcPr>
            <w:tcW w:w="341" w:type="pct"/>
            <w:tcBorders>
              <w:top w:val="single" w:sz="4" w:space="0" w:color="auto"/>
              <w:left w:val="single" w:sz="4" w:space="0" w:color="auto"/>
              <w:right w:val="single" w:sz="4" w:space="0" w:color="auto"/>
            </w:tcBorders>
            <w:shd w:val="clear" w:color="auto" w:fill="auto"/>
            <w:noWrap/>
          </w:tcPr>
          <w:p w:rsidR="00B03E86" w:rsidRPr="00B03E86" w:rsidRDefault="00B03E86" w:rsidP="00B03E86">
            <w:pPr>
              <w:ind w:firstLine="0"/>
              <w:jc w:val="center"/>
              <w:rPr>
                <w:sz w:val="22"/>
              </w:rPr>
            </w:pPr>
            <w:r w:rsidRPr="00B03E86">
              <w:rPr>
                <w:sz w:val="22"/>
              </w:rPr>
              <w:t>12196,7</w:t>
            </w:r>
          </w:p>
        </w:tc>
        <w:tc>
          <w:tcPr>
            <w:tcW w:w="613" w:type="pct"/>
            <w:vMerge w:val="restar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2"/>
              </w:rPr>
            </w:pPr>
            <w:r w:rsidRPr="00B03E86">
              <w:rPr>
                <w:rFonts w:cs="Times New Roman"/>
                <w:sz w:val="22"/>
              </w:rPr>
              <w:t>ДЖКХЭиРТ, ОМС</w:t>
            </w:r>
            <w:r w:rsidRPr="00B03E86">
              <w:rPr>
                <w:rFonts w:cs="Times New Roman"/>
                <w:sz w:val="22"/>
                <w:lang w:eastAsia="ru-RU"/>
              </w:rPr>
              <w:t xml:space="preserve"> МОО</w:t>
            </w:r>
          </w:p>
        </w:tc>
      </w:tr>
      <w:tr w:rsidR="00B03E86" w:rsidRPr="00B03E86" w:rsidTr="005A5F09">
        <w:trPr>
          <w:trHeight w:val="252"/>
        </w:trPr>
        <w:tc>
          <w:tcPr>
            <w:tcW w:w="248" w:type="pct"/>
            <w:vMerge/>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jc w:val="center"/>
              <w:rPr>
                <w:rFonts w:cs="Times New Roman"/>
                <w:sz w:val="22"/>
              </w:rPr>
            </w:pPr>
          </w:p>
        </w:tc>
        <w:tc>
          <w:tcPr>
            <w:tcW w:w="2426" w:type="pct"/>
            <w:gridSpan w:val="3"/>
            <w:vMerge/>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rPr>
                <w:rFonts w:cs="Times New Roman"/>
                <w:sz w:val="22"/>
                <w:lang w:eastAsia="ru-RU"/>
              </w:rPr>
            </w:pPr>
          </w:p>
        </w:tc>
        <w:tc>
          <w:tcPr>
            <w:tcW w:w="446" w:type="pct"/>
            <w:tcBorders>
              <w:left w:val="single" w:sz="4" w:space="0" w:color="auto"/>
              <w:bottom w:val="single" w:sz="4" w:space="0" w:color="auto"/>
              <w:right w:val="single" w:sz="4" w:space="0" w:color="auto"/>
            </w:tcBorders>
            <w:noWrap/>
          </w:tcPr>
          <w:p w:rsidR="00B03E86" w:rsidRPr="00B03E86" w:rsidRDefault="00B03E86" w:rsidP="00B03E86">
            <w:pPr>
              <w:tabs>
                <w:tab w:val="left" w:pos="486"/>
                <w:tab w:val="center" w:pos="544"/>
              </w:tabs>
              <w:autoSpaceDE w:val="0"/>
              <w:autoSpaceDN w:val="0"/>
              <w:adjustRightInd w:val="0"/>
              <w:ind w:right="-130" w:firstLine="0"/>
              <w:jc w:val="center"/>
              <w:rPr>
                <w:sz w:val="22"/>
                <w:lang w:eastAsia="ru-RU"/>
              </w:rPr>
            </w:pPr>
            <w:r w:rsidRPr="00B03E86">
              <w:rPr>
                <w:sz w:val="22"/>
                <w:lang w:eastAsia="ru-RU"/>
              </w:rPr>
              <w:t>2017</w:t>
            </w:r>
          </w:p>
        </w:tc>
        <w:tc>
          <w:tcPr>
            <w:tcW w:w="452" w:type="pct"/>
            <w:tcBorders>
              <w:left w:val="single" w:sz="4" w:space="0" w:color="auto"/>
              <w:bottom w:val="single" w:sz="4" w:space="0" w:color="auto"/>
              <w:right w:val="single" w:sz="4" w:space="0" w:color="auto"/>
            </w:tcBorders>
            <w:shd w:val="clear" w:color="auto" w:fill="auto"/>
            <w:noWrap/>
          </w:tcPr>
          <w:p w:rsidR="00B03E86" w:rsidRPr="00B03E86" w:rsidRDefault="00B03E86" w:rsidP="00B03E86">
            <w:pPr>
              <w:ind w:firstLine="0"/>
              <w:jc w:val="center"/>
              <w:rPr>
                <w:sz w:val="22"/>
              </w:rPr>
            </w:pPr>
            <w:r w:rsidRPr="00B03E86">
              <w:rPr>
                <w:sz w:val="22"/>
              </w:rPr>
              <w:t>46963,927</w:t>
            </w:r>
          </w:p>
        </w:tc>
        <w:tc>
          <w:tcPr>
            <w:tcW w:w="474" w:type="pct"/>
            <w:tcBorders>
              <w:left w:val="single" w:sz="4" w:space="0" w:color="auto"/>
              <w:bottom w:val="single" w:sz="4" w:space="0" w:color="auto"/>
              <w:right w:val="single" w:sz="4" w:space="0" w:color="auto"/>
            </w:tcBorders>
            <w:shd w:val="clear" w:color="auto" w:fill="auto"/>
            <w:noWrap/>
          </w:tcPr>
          <w:p w:rsidR="00B03E86" w:rsidRPr="00B03E86" w:rsidRDefault="00B03E86" w:rsidP="00B03E86">
            <w:pPr>
              <w:ind w:firstLine="0"/>
              <w:jc w:val="center"/>
              <w:rPr>
                <w:sz w:val="22"/>
              </w:rPr>
            </w:pPr>
            <w:r w:rsidRPr="00B03E86">
              <w:rPr>
                <w:sz w:val="22"/>
              </w:rPr>
              <w:t>43772,927</w:t>
            </w:r>
          </w:p>
        </w:tc>
        <w:tc>
          <w:tcPr>
            <w:tcW w:w="341" w:type="pct"/>
            <w:tcBorders>
              <w:left w:val="single" w:sz="4" w:space="0" w:color="auto"/>
              <w:bottom w:val="single" w:sz="4" w:space="0" w:color="auto"/>
              <w:right w:val="single" w:sz="4" w:space="0" w:color="auto"/>
            </w:tcBorders>
            <w:shd w:val="clear" w:color="auto" w:fill="auto"/>
            <w:noWrap/>
          </w:tcPr>
          <w:p w:rsidR="00B03E86" w:rsidRPr="00B03E86" w:rsidRDefault="00B03E86" w:rsidP="00B03E86">
            <w:pPr>
              <w:ind w:firstLine="0"/>
              <w:jc w:val="center"/>
              <w:rPr>
                <w:sz w:val="22"/>
              </w:rPr>
            </w:pPr>
            <w:r w:rsidRPr="00B03E86">
              <w:rPr>
                <w:sz w:val="22"/>
              </w:rPr>
              <w:t>3191</w:t>
            </w:r>
          </w:p>
        </w:tc>
        <w:tc>
          <w:tcPr>
            <w:tcW w:w="613" w:type="pct"/>
            <w:vMerge/>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jc w:val="center"/>
              <w:rPr>
                <w:rFonts w:cs="Times New Roman"/>
                <w:sz w:val="22"/>
              </w:rPr>
            </w:pPr>
          </w:p>
        </w:tc>
      </w:tr>
      <w:tr w:rsidR="00B03E86" w:rsidRPr="00B03E86" w:rsidTr="005A5F09">
        <w:trPr>
          <w:trHeight w:val="241"/>
        </w:trPr>
        <w:tc>
          <w:tcPr>
            <w:tcW w:w="248" w:type="pct"/>
            <w:vMerge/>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jc w:val="center"/>
              <w:rPr>
                <w:rFonts w:cs="Times New Roman"/>
                <w:sz w:val="22"/>
              </w:rPr>
            </w:pPr>
          </w:p>
        </w:tc>
        <w:tc>
          <w:tcPr>
            <w:tcW w:w="2426" w:type="pct"/>
            <w:gridSpan w:val="3"/>
            <w:vMerge/>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rPr>
                <w:rFonts w:cs="Times New Roman"/>
                <w:sz w:val="22"/>
                <w:lang w:eastAsia="ru-RU"/>
              </w:rPr>
            </w:pPr>
          </w:p>
        </w:tc>
        <w:tc>
          <w:tcPr>
            <w:tcW w:w="446" w:type="pct"/>
            <w:tcBorders>
              <w:top w:val="single" w:sz="4" w:space="0" w:color="auto"/>
              <w:left w:val="single" w:sz="4" w:space="0" w:color="auto"/>
              <w:right w:val="single" w:sz="4" w:space="0" w:color="auto"/>
            </w:tcBorders>
            <w:noWrap/>
          </w:tcPr>
          <w:p w:rsidR="00B03E86" w:rsidRPr="00B03E86" w:rsidRDefault="00B03E86" w:rsidP="00B03E86">
            <w:pPr>
              <w:tabs>
                <w:tab w:val="left" w:pos="486"/>
                <w:tab w:val="center" w:pos="544"/>
              </w:tabs>
              <w:autoSpaceDE w:val="0"/>
              <w:autoSpaceDN w:val="0"/>
              <w:adjustRightInd w:val="0"/>
              <w:ind w:right="-130" w:firstLine="0"/>
              <w:jc w:val="center"/>
              <w:rPr>
                <w:sz w:val="22"/>
                <w:lang w:eastAsia="ru-RU"/>
              </w:rPr>
            </w:pPr>
            <w:r w:rsidRPr="00B03E86">
              <w:rPr>
                <w:sz w:val="22"/>
                <w:lang w:eastAsia="ru-RU"/>
              </w:rPr>
              <w:t>2018</w:t>
            </w:r>
          </w:p>
        </w:tc>
        <w:tc>
          <w:tcPr>
            <w:tcW w:w="452" w:type="pct"/>
            <w:tcBorders>
              <w:top w:val="single" w:sz="4" w:space="0" w:color="auto"/>
              <w:left w:val="single" w:sz="4" w:space="0" w:color="auto"/>
              <w:right w:val="single" w:sz="4" w:space="0" w:color="auto"/>
            </w:tcBorders>
            <w:shd w:val="clear" w:color="auto" w:fill="auto"/>
            <w:noWrap/>
          </w:tcPr>
          <w:p w:rsidR="00B03E86" w:rsidRPr="00B03E86" w:rsidRDefault="00B03E86" w:rsidP="00B03E86">
            <w:pPr>
              <w:ind w:firstLine="0"/>
              <w:jc w:val="center"/>
              <w:rPr>
                <w:sz w:val="22"/>
              </w:rPr>
            </w:pPr>
            <w:r w:rsidRPr="00B03E86">
              <w:rPr>
                <w:sz w:val="22"/>
              </w:rPr>
              <w:t>90014,339</w:t>
            </w:r>
          </w:p>
        </w:tc>
        <w:tc>
          <w:tcPr>
            <w:tcW w:w="474" w:type="pct"/>
            <w:tcBorders>
              <w:top w:val="single" w:sz="4" w:space="0" w:color="auto"/>
              <w:left w:val="single" w:sz="4" w:space="0" w:color="auto"/>
              <w:right w:val="single" w:sz="4" w:space="0" w:color="auto"/>
            </w:tcBorders>
            <w:shd w:val="clear" w:color="auto" w:fill="auto"/>
            <w:noWrap/>
          </w:tcPr>
          <w:p w:rsidR="00B03E86" w:rsidRPr="00B03E86" w:rsidRDefault="00B03E86" w:rsidP="00B03E86">
            <w:pPr>
              <w:ind w:firstLine="0"/>
              <w:jc w:val="center"/>
              <w:rPr>
                <w:sz w:val="22"/>
              </w:rPr>
            </w:pPr>
            <w:r w:rsidRPr="00B03E86">
              <w:rPr>
                <w:sz w:val="22"/>
              </w:rPr>
              <w:t>87295,339</w:t>
            </w:r>
          </w:p>
        </w:tc>
        <w:tc>
          <w:tcPr>
            <w:tcW w:w="341" w:type="pct"/>
            <w:tcBorders>
              <w:top w:val="single" w:sz="4" w:space="0" w:color="auto"/>
              <w:left w:val="single" w:sz="4" w:space="0" w:color="auto"/>
              <w:right w:val="single" w:sz="4" w:space="0" w:color="auto"/>
            </w:tcBorders>
            <w:shd w:val="clear" w:color="auto" w:fill="auto"/>
            <w:noWrap/>
          </w:tcPr>
          <w:p w:rsidR="00B03E86" w:rsidRPr="00B03E86" w:rsidRDefault="00B03E86" w:rsidP="00B03E86">
            <w:pPr>
              <w:ind w:firstLine="0"/>
              <w:jc w:val="center"/>
              <w:rPr>
                <w:sz w:val="22"/>
              </w:rPr>
            </w:pPr>
            <w:r w:rsidRPr="00B03E86">
              <w:rPr>
                <w:sz w:val="22"/>
              </w:rPr>
              <w:t>2719</w:t>
            </w:r>
          </w:p>
        </w:tc>
        <w:tc>
          <w:tcPr>
            <w:tcW w:w="613" w:type="pct"/>
            <w:vMerge/>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jc w:val="center"/>
              <w:rPr>
                <w:rFonts w:cs="Times New Roman"/>
                <w:sz w:val="22"/>
              </w:rPr>
            </w:pPr>
          </w:p>
        </w:tc>
      </w:tr>
      <w:tr w:rsidR="00B03E86" w:rsidRPr="00B03E86" w:rsidTr="005A5F09">
        <w:trPr>
          <w:trHeight w:val="246"/>
        </w:trPr>
        <w:tc>
          <w:tcPr>
            <w:tcW w:w="248" w:type="pct"/>
            <w:vMerge/>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jc w:val="center"/>
              <w:rPr>
                <w:rFonts w:cs="Times New Roman"/>
                <w:sz w:val="22"/>
              </w:rPr>
            </w:pPr>
          </w:p>
        </w:tc>
        <w:tc>
          <w:tcPr>
            <w:tcW w:w="2426" w:type="pct"/>
            <w:gridSpan w:val="3"/>
            <w:vMerge/>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rPr>
                <w:rFonts w:cs="Times New Roman"/>
                <w:sz w:val="22"/>
                <w:lang w:eastAsia="ru-RU"/>
              </w:rPr>
            </w:pPr>
          </w:p>
        </w:tc>
        <w:tc>
          <w:tcPr>
            <w:tcW w:w="446" w:type="pct"/>
            <w:tcBorders>
              <w:left w:val="single" w:sz="4" w:space="0" w:color="auto"/>
              <w:right w:val="single" w:sz="4" w:space="0" w:color="auto"/>
            </w:tcBorders>
            <w:noWrap/>
          </w:tcPr>
          <w:p w:rsidR="00B03E86" w:rsidRPr="00B03E86" w:rsidRDefault="00B03E86" w:rsidP="00B03E86">
            <w:pPr>
              <w:tabs>
                <w:tab w:val="left" w:pos="486"/>
                <w:tab w:val="center" w:pos="544"/>
              </w:tabs>
              <w:autoSpaceDE w:val="0"/>
              <w:autoSpaceDN w:val="0"/>
              <w:adjustRightInd w:val="0"/>
              <w:ind w:right="-130" w:firstLine="0"/>
              <w:jc w:val="center"/>
              <w:rPr>
                <w:sz w:val="22"/>
                <w:lang w:eastAsia="ru-RU"/>
              </w:rPr>
            </w:pPr>
            <w:r w:rsidRPr="00B03E86">
              <w:rPr>
                <w:sz w:val="22"/>
                <w:lang w:eastAsia="ru-RU"/>
              </w:rPr>
              <w:t>2019</w:t>
            </w:r>
          </w:p>
        </w:tc>
        <w:tc>
          <w:tcPr>
            <w:tcW w:w="452" w:type="pct"/>
            <w:tcBorders>
              <w:left w:val="single" w:sz="4" w:space="0" w:color="auto"/>
              <w:right w:val="single" w:sz="4" w:space="0" w:color="auto"/>
            </w:tcBorders>
            <w:shd w:val="clear" w:color="auto" w:fill="auto"/>
            <w:noWrap/>
            <w:vAlign w:val="center"/>
          </w:tcPr>
          <w:p w:rsidR="00B03E86" w:rsidRPr="00B03E86" w:rsidRDefault="00B03E86" w:rsidP="00B03E86">
            <w:pPr>
              <w:ind w:firstLine="0"/>
              <w:jc w:val="center"/>
              <w:rPr>
                <w:sz w:val="22"/>
              </w:rPr>
            </w:pPr>
            <w:r w:rsidRPr="00B03E86">
              <w:rPr>
                <w:sz w:val="22"/>
              </w:rPr>
              <w:t>45283,875</w:t>
            </w:r>
          </w:p>
        </w:tc>
        <w:tc>
          <w:tcPr>
            <w:tcW w:w="474" w:type="pct"/>
            <w:tcBorders>
              <w:left w:val="single" w:sz="4" w:space="0" w:color="auto"/>
              <w:right w:val="single" w:sz="4" w:space="0" w:color="auto"/>
            </w:tcBorders>
            <w:shd w:val="clear" w:color="auto" w:fill="auto"/>
            <w:noWrap/>
            <w:vAlign w:val="center"/>
          </w:tcPr>
          <w:p w:rsidR="00B03E86" w:rsidRPr="00B03E86" w:rsidRDefault="00B03E86" w:rsidP="00B03E86">
            <w:pPr>
              <w:ind w:firstLine="0"/>
              <w:jc w:val="center"/>
              <w:rPr>
                <w:sz w:val="22"/>
              </w:rPr>
            </w:pPr>
            <w:r w:rsidRPr="00B03E86">
              <w:rPr>
                <w:sz w:val="22"/>
              </w:rPr>
              <w:t>45206,875</w:t>
            </w:r>
          </w:p>
        </w:tc>
        <w:tc>
          <w:tcPr>
            <w:tcW w:w="341" w:type="pct"/>
            <w:tcBorders>
              <w:left w:val="single" w:sz="4" w:space="0" w:color="auto"/>
              <w:right w:val="single" w:sz="4" w:space="0" w:color="auto"/>
            </w:tcBorders>
            <w:shd w:val="clear" w:color="auto" w:fill="auto"/>
            <w:noWrap/>
            <w:vAlign w:val="center"/>
          </w:tcPr>
          <w:p w:rsidR="00B03E86" w:rsidRPr="00B03E86" w:rsidRDefault="00B03E86" w:rsidP="00B03E86">
            <w:pPr>
              <w:ind w:firstLine="0"/>
              <w:jc w:val="center"/>
              <w:rPr>
                <w:sz w:val="22"/>
              </w:rPr>
            </w:pPr>
            <w:r w:rsidRPr="00B03E86">
              <w:rPr>
                <w:sz w:val="22"/>
              </w:rPr>
              <w:t>77</w:t>
            </w:r>
          </w:p>
        </w:tc>
        <w:tc>
          <w:tcPr>
            <w:tcW w:w="613" w:type="pct"/>
            <w:vMerge/>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jc w:val="center"/>
              <w:rPr>
                <w:rFonts w:cs="Times New Roman"/>
                <w:sz w:val="22"/>
              </w:rPr>
            </w:pPr>
          </w:p>
        </w:tc>
      </w:tr>
      <w:tr w:rsidR="00B03E86" w:rsidRPr="00B03E86" w:rsidTr="005A5F09">
        <w:trPr>
          <w:trHeight w:val="250"/>
        </w:trPr>
        <w:tc>
          <w:tcPr>
            <w:tcW w:w="248" w:type="pct"/>
            <w:vMerge/>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jc w:val="center"/>
              <w:rPr>
                <w:rFonts w:cs="Times New Roman"/>
                <w:sz w:val="22"/>
              </w:rPr>
            </w:pPr>
          </w:p>
        </w:tc>
        <w:tc>
          <w:tcPr>
            <w:tcW w:w="2426" w:type="pct"/>
            <w:gridSpan w:val="3"/>
            <w:vMerge/>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rPr>
                <w:rFonts w:cs="Times New Roman"/>
                <w:sz w:val="22"/>
                <w:lang w:eastAsia="ru-RU"/>
              </w:rPr>
            </w:pPr>
          </w:p>
        </w:tc>
        <w:tc>
          <w:tcPr>
            <w:tcW w:w="446" w:type="pct"/>
            <w:tcBorders>
              <w:left w:val="single" w:sz="4" w:space="0" w:color="auto"/>
              <w:right w:val="single" w:sz="4" w:space="0" w:color="auto"/>
            </w:tcBorders>
            <w:noWrap/>
          </w:tcPr>
          <w:p w:rsidR="00B03E86" w:rsidRPr="00B03E86" w:rsidRDefault="00B03E86" w:rsidP="00B03E86">
            <w:pPr>
              <w:tabs>
                <w:tab w:val="left" w:pos="486"/>
                <w:tab w:val="center" w:pos="544"/>
              </w:tabs>
              <w:autoSpaceDE w:val="0"/>
              <w:autoSpaceDN w:val="0"/>
              <w:adjustRightInd w:val="0"/>
              <w:ind w:right="-130" w:firstLine="0"/>
              <w:jc w:val="center"/>
              <w:rPr>
                <w:sz w:val="22"/>
                <w:lang w:eastAsia="ru-RU"/>
              </w:rPr>
            </w:pPr>
            <w:r w:rsidRPr="00B03E86">
              <w:rPr>
                <w:sz w:val="22"/>
                <w:lang w:eastAsia="ru-RU"/>
              </w:rPr>
              <w:t>2020</w:t>
            </w:r>
          </w:p>
        </w:tc>
        <w:tc>
          <w:tcPr>
            <w:tcW w:w="452" w:type="pct"/>
            <w:tcBorders>
              <w:left w:val="single" w:sz="4" w:space="0" w:color="auto"/>
              <w:right w:val="single" w:sz="4" w:space="0" w:color="auto"/>
            </w:tcBorders>
            <w:shd w:val="clear" w:color="auto" w:fill="auto"/>
            <w:noWrap/>
            <w:vAlign w:val="center"/>
          </w:tcPr>
          <w:p w:rsidR="00B03E86" w:rsidRPr="00B03E86" w:rsidRDefault="00B03E86" w:rsidP="00B03E86">
            <w:pPr>
              <w:ind w:firstLine="0"/>
              <w:jc w:val="center"/>
              <w:rPr>
                <w:sz w:val="22"/>
              </w:rPr>
            </w:pPr>
            <w:r w:rsidRPr="00B03E86">
              <w:rPr>
                <w:sz w:val="22"/>
              </w:rPr>
              <w:t>67120,7</w:t>
            </w:r>
          </w:p>
        </w:tc>
        <w:tc>
          <w:tcPr>
            <w:tcW w:w="474" w:type="pct"/>
            <w:tcBorders>
              <w:left w:val="single" w:sz="4" w:space="0" w:color="auto"/>
              <w:right w:val="single" w:sz="4" w:space="0" w:color="auto"/>
            </w:tcBorders>
            <w:shd w:val="clear" w:color="auto" w:fill="auto"/>
            <w:noWrap/>
            <w:vAlign w:val="center"/>
          </w:tcPr>
          <w:p w:rsidR="00B03E86" w:rsidRPr="00B03E86" w:rsidRDefault="00B03E86" w:rsidP="00B03E86">
            <w:pPr>
              <w:ind w:firstLine="0"/>
              <w:jc w:val="center"/>
              <w:rPr>
                <w:sz w:val="22"/>
              </w:rPr>
            </w:pPr>
            <w:r w:rsidRPr="00B03E86">
              <w:rPr>
                <w:sz w:val="22"/>
              </w:rPr>
              <w:t>63764</w:t>
            </w:r>
          </w:p>
        </w:tc>
        <w:tc>
          <w:tcPr>
            <w:tcW w:w="341" w:type="pct"/>
            <w:tcBorders>
              <w:left w:val="single" w:sz="4" w:space="0" w:color="auto"/>
              <w:right w:val="single" w:sz="4" w:space="0" w:color="auto"/>
            </w:tcBorders>
            <w:shd w:val="clear" w:color="auto" w:fill="auto"/>
            <w:noWrap/>
            <w:vAlign w:val="center"/>
          </w:tcPr>
          <w:p w:rsidR="00B03E86" w:rsidRPr="00B03E86" w:rsidRDefault="00B03E86" w:rsidP="00B03E86">
            <w:pPr>
              <w:ind w:firstLine="0"/>
              <w:jc w:val="center"/>
              <w:rPr>
                <w:sz w:val="22"/>
              </w:rPr>
            </w:pPr>
            <w:r w:rsidRPr="00B03E86">
              <w:rPr>
                <w:sz w:val="22"/>
              </w:rPr>
              <w:t>3356,7</w:t>
            </w:r>
          </w:p>
        </w:tc>
        <w:tc>
          <w:tcPr>
            <w:tcW w:w="613" w:type="pct"/>
            <w:vMerge/>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jc w:val="center"/>
              <w:rPr>
                <w:rFonts w:cs="Times New Roman"/>
                <w:sz w:val="22"/>
              </w:rPr>
            </w:pPr>
          </w:p>
        </w:tc>
      </w:tr>
      <w:tr w:rsidR="00B03E86" w:rsidRPr="00B03E86" w:rsidTr="005A5F09">
        <w:trPr>
          <w:trHeight w:val="66"/>
        </w:trPr>
        <w:tc>
          <w:tcPr>
            <w:tcW w:w="248" w:type="pct"/>
            <w:vMerge/>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2"/>
              </w:rPr>
            </w:pPr>
          </w:p>
        </w:tc>
        <w:tc>
          <w:tcPr>
            <w:tcW w:w="2426" w:type="pct"/>
            <w:gridSpan w:val="3"/>
            <w:vMerge/>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rPr>
                <w:rFonts w:cs="Times New Roman"/>
                <w:sz w:val="22"/>
                <w:lang w:eastAsia="ru-RU"/>
              </w:rPr>
            </w:pPr>
          </w:p>
        </w:tc>
        <w:tc>
          <w:tcPr>
            <w:tcW w:w="446" w:type="pct"/>
            <w:tcBorders>
              <w:left w:val="single" w:sz="4" w:space="0" w:color="auto"/>
              <w:bottom w:val="single" w:sz="4" w:space="0" w:color="auto"/>
              <w:right w:val="single" w:sz="4" w:space="0" w:color="auto"/>
            </w:tcBorders>
            <w:noWrap/>
          </w:tcPr>
          <w:p w:rsidR="00B03E86" w:rsidRPr="00B03E86" w:rsidRDefault="00B03E86" w:rsidP="00B03E86">
            <w:pPr>
              <w:autoSpaceDE w:val="0"/>
              <w:autoSpaceDN w:val="0"/>
              <w:adjustRightInd w:val="0"/>
              <w:ind w:firstLine="0"/>
              <w:jc w:val="center"/>
              <w:rPr>
                <w:rFonts w:cs="Times New Roman"/>
                <w:sz w:val="22"/>
              </w:rPr>
            </w:pPr>
            <w:r w:rsidRPr="00B03E86">
              <w:rPr>
                <w:rFonts w:cs="Times New Roman"/>
                <w:sz w:val="22"/>
              </w:rPr>
              <w:t>2021</w:t>
            </w:r>
          </w:p>
        </w:tc>
        <w:tc>
          <w:tcPr>
            <w:tcW w:w="452" w:type="pct"/>
            <w:tcBorders>
              <w:left w:val="single" w:sz="4" w:space="0" w:color="auto"/>
              <w:bottom w:val="single" w:sz="4" w:space="0" w:color="auto"/>
              <w:right w:val="single" w:sz="4" w:space="0" w:color="auto"/>
            </w:tcBorders>
            <w:shd w:val="clear" w:color="auto" w:fill="auto"/>
            <w:noWrap/>
            <w:vAlign w:val="center"/>
          </w:tcPr>
          <w:p w:rsidR="00B03E86" w:rsidRPr="00B03E86" w:rsidRDefault="00B03E86" w:rsidP="00B03E86">
            <w:pPr>
              <w:ind w:firstLine="0"/>
              <w:jc w:val="center"/>
              <w:rPr>
                <w:sz w:val="22"/>
              </w:rPr>
            </w:pPr>
            <w:r w:rsidRPr="00B03E86">
              <w:rPr>
                <w:sz w:val="22"/>
              </w:rPr>
              <w:t>57054,5</w:t>
            </w:r>
          </w:p>
        </w:tc>
        <w:tc>
          <w:tcPr>
            <w:tcW w:w="474" w:type="pct"/>
            <w:tcBorders>
              <w:left w:val="single" w:sz="4" w:space="0" w:color="auto"/>
              <w:bottom w:val="single" w:sz="4" w:space="0" w:color="auto"/>
              <w:right w:val="single" w:sz="4" w:space="0" w:color="auto"/>
            </w:tcBorders>
            <w:shd w:val="clear" w:color="auto" w:fill="auto"/>
            <w:noWrap/>
            <w:vAlign w:val="center"/>
          </w:tcPr>
          <w:p w:rsidR="00B03E86" w:rsidRPr="00B03E86" w:rsidRDefault="00B03E86" w:rsidP="00B03E86">
            <w:pPr>
              <w:ind w:firstLine="0"/>
              <w:jc w:val="center"/>
              <w:rPr>
                <w:sz w:val="22"/>
              </w:rPr>
            </w:pPr>
            <w:r w:rsidRPr="00B03E86">
              <w:rPr>
                <w:sz w:val="22"/>
              </w:rPr>
              <w:t>54201,5</w:t>
            </w:r>
          </w:p>
        </w:tc>
        <w:tc>
          <w:tcPr>
            <w:tcW w:w="341" w:type="pct"/>
            <w:tcBorders>
              <w:left w:val="single" w:sz="4" w:space="0" w:color="auto"/>
              <w:bottom w:val="single" w:sz="4" w:space="0" w:color="auto"/>
              <w:right w:val="single" w:sz="4" w:space="0" w:color="auto"/>
            </w:tcBorders>
            <w:shd w:val="clear" w:color="auto" w:fill="auto"/>
            <w:noWrap/>
            <w:vAlign w:val="center"/>
          </w:tcPr>
          <w:p w:rsidR="00B03E86" w:rsidRPr="00B03E86" w:rsidRDefault="00B03E86" w:rsidP="00B03E86">
            <w:pPr>
              <w:ind w:firstLine="0"/>
              <w:jc w:val="center"/>
              <w:rPr>
                <w:sz w:val="22"/>
              </w:rPr>
            </w:pPr>
            <w:r w:rsidRPr="00B03E86">
              <w:rPr>
                <w:sz w:val="22"/>
              </w:rPr>
              <w:t>2853</w:t>
            </w:r>
          </w:p>
        </w:tc>
        <w:tc>
          <w:tcPr>
            <w:tcW w:w="613" w:type="pct"/>
            <w:vMerge/>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rFonts w:cs="Times New Roman"/>
                <w:sz w:val="22"/>
              </w:rPr>
            </w:pPr>
          </w:p>
        </w:tc>
      </w:tr>
    </w:tbl>
    <w:p w:rsidR="00B03E86" w:rsidRPr="00B03E86" w:rsidRDefault="00B03E86" w:rsidP="00B03E86">
      <w:pPr>
        <w:jc w:val="both"/>
        <w:rPr>
          <w:rFonts w:eastAsia="Calibri"/>
          <w:szCs w:val="28"/>
        </w:rPr>
      </w:pPr>
    </w:p>
    <w:p w:rsidR="00B03E86" w:rsidRPr="00B03E86" w:rsidRDefault="00B03E86" w:rsidP="00B03E86">
      <w:pPr>
        <w:jc w:val="both"/>
        <w:rPr>
          <w:szCs w:val="28"/>
        </w:rPr>
      </w:pPr>
      <w:r w:rsidRPr="00B03E86">
        <w:rPr>
          <w:szCs w:val="28"/>
        </w:rPr>
        <w:t>- подпункт 1.18 изложить в следующей редакции:</w:t>
      </w:r>
    </w:p>
    <w:p w:rsidR="00B03E86" w:rsidRPr="00B03E86" w:rsidRDefault="00B03E86" w:rsidP="00B03E86">
      <w:pPr>
        <w:ind w:firstLine="0"/>
        <w:jc w:val="both"/>
        <w:rPr>
          <w:szCs w:val="28"/>
        </w:rPr>
      </w:pPr>
    </w:p>
    <w:tbl>
      <w:tblPr>
        <w:tblW w:w="5070" w:type="pct"/>
        <w:tblLayout w:type="fixed"/>
        <w:tblLook w:val="00A0" w:firstRow="1" w:lastRow="0" w:firstColumn="1" w:lastColumn="0" w:noHBand="0" w:noVBand="0"/>
      </w:tblPr>
      <w:tblGrid>
        <w:gridCol w:w="787"/>
        <w:gridCol w:w="3575"/>
        <w:gridCol w:w="2412"/>
        <w:gridCol w:w="1275"/>
        <w:gridCol w:w="1274"/>
        <w:gridCol w:w="1424"/>
        <w:gridCol w:w="1370"/>
        <w:gridCol w:w="1035"/>
        <w:gridCol w:w="1841"/>
      </w:tblGrid>
      <w:tr w:rsidR="00B03E86" w:rsidRPr="00B03E86" w:rsidTr="005A5F09">
        <w:trPr>
          <w:trHeight w:val="181"/>
          <w:tblHeader/>
        </w:trPr>
        <w:tc>
          <w:tcPr>
            <w:tcW w:w="26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widowControl w:val="0"/>
              <w:ind w:firstLine="0"/>
              <w:jc w:val="center"/>
              <w:rPr>
                <w:rFonts w:cs="Times New Roman"/>
                <w:sz w:val="24"/>
                <w:szCs w:val="24"/>
              </w:rPr>
            </w:pPr>
            <w:r w:rsidRPr="00B03E86">
              <w:rPr>
                <w:szCs w:val="28"/>
              </w:rPr>
              <w:br w:type="page"/>
            </w:r>
            <w:r w:rsidRPr="00B03E86">
              <w:rPr>
                <w:rFonts w:cs="Times New Roman"/>
                <w:sz w:val="24"/>
                <w:szCs w:val="24"/>
              </w:rPr>
              <w:t>1</w:t>
            </w:r>
          </w:p>
        </w:tc>
        <w:tc>
          <w:tcPr>
            <w:tcW w:w="1192"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sz w:val="24"/>
                <w:szCs w:val="24"/>
              </w:rPr>
            </w:pPr>
            <w:r w:rsidRPr="00B03E86">
              <w:rPr>
                <w:sz w:val="24"/>
                <w:szCs w:val="24"/>
              </w:rPr>
              <w:t>2</w:t>
            </w:r>
          </w:p>
        </w:tc>
        <w:tc>
          <w:tcPr>
            <w:tcW w:w="804"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sz w:val="24"/>
                <w:szCs w:val="24"/>
              </w:rPr>
            </w:pPr>
            <w:r w:rsidRPr="00B03E86">
              <w:rPr>
                <w:rFonts w:cs="Times New Roman"/>
                <w:sz w:val="24"/>
                <w:szCs w:val="24"/>
              </w:rPr>
              <w:t>3</w:t>
            </w:r>
          </w:p>
        </w:tc>
        <w:tc>
          <w:tcPr>
            <w:tcW w:w="425"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4"/>
                <w:szCs w:val="24"/>
              </w:rPr>
            </w:pPr>
            <w:r w:rsidRPr="00B03E86">
              <w:rPr>
                <w:rFonts w:cs="Times New Roman"/>
                <w:sz w:val="24"/>
                <w:szCs w:val="24"/>
              </w:rPr>
              <w:t>4</w:t>
            </w:r>
          </w:p>
        </w:tc>
        <w:tc>
          <w:tcPr>
            <w:tcW w:w="425"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4"/>
                <w:szCs w:val="24"/>
              </w:rPr>
            </w:pPr>
            <w:r w:rsidRPr="00B03E86">
              <w:rPr>
                <w:rFonts w:cs="Times New Roman"/>
                <w:sz w:val="24"/>
                <w:szCs w:val="24"/>
              </w:rPr>
              <w:t>5</w:t>
            </w:r>
          </w:p>
        </w:tc>
        <w:tc>
          <w:tcPr>
            <w:tcW w:w="475"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4"/>
                <w:szCs w:val="24"/>
              </w:rPr>
            </w:pPr>
            <w:r w:rsidRPr="00B03E86">
              <w:rPr>
                <w:rFonts w:cs="Times New Roman"/>
                <w:sz w:val="24"/>
                <w:szCs w:val="24"/>
              </w:rPr>
              <w:t>6</w:t>
            </w:r>
          </w:p>
        </w:tc>
        <w:tc>
          <w:tcPr>
            <w:tcW w:w="457"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4"/>
                <w:szCs w:val="24"/>
              </w:rPr>
            </w:pPr>
            <w:r w:rsidRPr="00B03E86">
              <w:rPr>
                <w:rFonts w:cs="Times New Roman"/>
                <w:sz w:val="24"/>
                <w:szCs w:val="24"/>
              </w:rPr>
              <w:t>7</w:t>
            </w:r>
          </w:p>
        </w:tc>
        <w:tc>
          <w:tcPr>
            <w:tcW w:w="345"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4"/>
                <w:szCs w:val="24"/>
              </w:rPr>
            </w:pPr>
            <w:r w:rsidRPr="00B03E86">
              <w:rPr>
                <w:rFonts w:cs="Times New Roman"/>
                <w:sz w:val="24"/>
                <w:szCs w:val="24"/>
              </w:rPr>
              <w:t>8</w:t>
            </w:r>
          </w:p>
        </w:tc>
        <w:tc>
          <w:tcPr>
            <w:tcW w:w="614"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kern w:val="24"/>
                <w:sz w:val="24"/>
                <w:szCs w:val="24"/>
              </w:rPr>
            </w:pPr>
            <w:r w:rsidRPr="00B03E86">
              <w:rPr>
                <w:rFonts w:cs="Times New Roman"/>
                <w:kern w:val="24"/>
                <w:sz w:val="24"/>
                <w:szCs w:val="24"/>
              </w:rPr>
              <w:t>9</w:t>
            </w:r>
          </w:p>
        </w:tc>
      </w:tr>
      <w:tr w:rsidR="00B03E86" w:rsidRPr="00B03E86" w:rsidTr="005A5F09">
        <w:trPr>
          <w:trHeight w:val="1270"/>
        </w:trPr>
        <w:tc>
          <w:tcPr>
            <w:tcW w:w="26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left="-709"/>
              <w:jc w:val="center"/>
              <w:rPr>
                <w:rFonts w:cs="Times New Roman"/>
                <w:sz w:val="22"/>
              </w:rPr>
            </w:pPr>
            <w:r w:rsidRPr="00B03E86">
              <w:rPr>
                <w:rFonts w:cs="Times New Roman"/>
                <w:sz w:val="22"/>
              </w:rPr>
              <w:t>1.18.</w:t>
            </w:r>
          </w:p>
        </w:tc>
        <w:tc>
          <w:tcPr>
            <w:tcW w:w="1192" w:type="pct"/>
            <w:tcBorders>
              <w:top w:val="single" w:sz="4" w:space="0" w:color="auto"/>
              <w:left w:val="nil"/>
              <w:bottom w:val="single" w:sz="4" w:space="0" w:color="auto"/>
              <w:right w:val="single" w:sz="4" w:space="0" w:color="auto"/>
            </w:tcBorders>
          </w:tcPr>
          <w:p w:rsidR="00B03E86" w:rsidRPr="00B03E86" w:rsidRDefault="00B03E86" w:rsidP="00B03E86">
            <w:pPr>
              <w:ind w:firstLine="0"/>
              <w:rPr>
                <w:sz w:val="22"/>
                <w:lang w:eastAsia="ru-RU"/>
              </w:rPr>
            </w:pPr>
            <w:r w:rsidRPr="00B03E86">
              <w:rPr>
                <w:sz w:val="22"/>
                <w:lang w:eastAsia="ru-RU"/>
              </w:rPr>
              <w:t xml:space="preserve">Строительство модульной газовой котельной с оптимизацией тепловых сетей в с. Никольское Покровского сельского поселения Рыбинского МР (в том числе проектные работы и задолженность за выполненные работы 2017 года) </w:t>
            </w:r>
          </w:p>
        </w:tc>
        <w:tc>
          <w:tcPr>
            <w:tcW w:w="804" w:type="pct"/>
            <w:tcBorders>
              <w:top w:val="single" w:sz="4" w:space="0" w:color="auto"/>
              <w:left w:val="nil"/>
              <w:bottom w:val="single" w:sz="4" w:space="0" w:color="auto"/>
              <w:right w:val="single" w:sz="4" w:space="0" w:color="auto"/>
            </w:tcBorders>
          </w:tcPr>
          <w:p w:rsidR="00B03E86" w:rsidRPr="00B03E86" w:rsidRDefault="00B03E86" w:rsidP="00B03E86">
            <w:pPr>
              <w:ind w:left="-8" w:firstLine="34"/>
              <w:jc w:val="center"/>
              <w:rPr>
                <w:sz w:val="22"/>
              </w:rPr>
            </w:pPr>
            <w:r w:rsidRPr="00B03E86">
              <w:rPr>
                <w:sz w:val="22"/>
              </w:rPr>
              <w:t>проектные работы (%)</w:t>
            </w:r>
          </w:p>
          <w:p w:rsidR="00B03E86" w:rsidRPr="00B03E86" w:rsidRDefault="00B03E86" w:rsidP="00B03E86">
            <w:pPr>
              <w:ind w:left="-8" w:firstLine="34"/>
              <w:jc w:val="center"/>
              <w:rPr>
                <w:sz w:val="22"/>
              </w:rPr>
            </w:pPr>
          </w:p>
          <w:p w:rsidR="00B03E86" w:rsidRPr="00B03E86" w:rsidRDefault="00B03E86" w:rsidP="00B03E86">
            <w:pPr>
              <w:ind w:left="-8" w:firstLine="34"/>
              <w:jc w:val="center"/>
              <w:rPr>
                <w:sz w:val="22"/>
              </w:rPr>
            </w:pPr>
          </w:p>
          <w:p w:rsidR="00B03E86" w:rsidRPr="00B03E86" w:rsidRDefault="00B03E86" w:rsidP="00B03E86">
            <w:pPr>
              <w:ind w:left="-8" w:firstLine="34"/>
              <w:jc w:val="center"/>
              <w:rPr>
                <w:sz w:val="22"/>
                <w:szCs w:val="24"/>
                <w:lang w:eastAsia="ru-RU"/>
              </w:rPr>
            </w:pPr>
            <w:r w:rsidRPr="00B03E86">
              <w:rPr>
                <w:sz w:val="22"/>
              </w:rPr>
              <w:t>строительство (%)</w:t>
            </w:r>
          </w:p>
        </w:tc>
        <w:tc>
          <w:tcPr>
            <w:tcW w:w="425" w:type="pct"/>
            <w:tcBorders>
              <w:top w:val="single" w:sz="4" w:space="0" w:color="auto"/>
              <w:left w:val="nil"/>
              <w:bottom w:val="single" w:sz="4" w:space="0" w:color="auto"/>
              <w:right w:val="single" w:sz="4" w:space="0" w:color="auto"/>
            </w:tcBorders>
            <w:noWrap/>
          </w:tcPr>
          <w:p w:rsidR="00B03E86" w:rsidRPr="00B03E86" w:rsidRDefault="00B03E86" w:rsidP="00B03E86">
            <w:pPr>
              <w:ind w:firstLine="34"/>
              <w:jc w:val="center"/>
              <w:rPr>
                <w:sz w:val="22"/>
              </w:rPr>
            </w:pPr>
            <w:r w:rsidRPr="00B03E86">
              <w:rPr>
                <w:sz w:val="22"/>
              </w:rPr>
              <w:t>100</w:t>
            </w:r>
          </w:p>
          <w:p w:rsidR="00B03E86" w:rsidRPr="00B03E86" w:rsidRDefault="00B03E86" w:rsidP="00B03E86">
            <w:pPr>
              <w:ind w:firstLine="34"/>
              <w:jc w:val="center"/>
              <w:rPr>
                <w:sz w:val="22"/>
              </w:rPr>
            </w:pPr>
            <w:r w:rsidRPr="00B03E86">
              <w:rPr>
                <w:sz w:val="22"/>
              </w:rPr>
              <w:t>100</w:t>
            </w:r>
          </w:p>
          <w:p w:rsidR="00B03E86" w:rsidRPr="00B03E86" w:rsidRDefault="00B03E86" w:rsidP="00B03E86">
            <w:pPr>
              <w:ind w:firstLine="34"/>
              <w:jc w:val="center"/>
              <w:rPr>
                <w:sz w:val="22"/>
              </w:rPr>
            </w:pPr>
          </w:p>
          <w:p w:rsidR="00B03E86" w:rsidRPr="00B03E86" w:rsidRDefault="00B03E86" w:rsidP="00B03E86">
            <w:pPr>
              <w:ind w:firstLine="34"/>
              <w:jc w:val="center"/>
              <w:rPr>
                <w:sz w:val="22"/>
              </w:rPr>
            </w:pPr>
            <w:r w:rsidRPr="00B03E86">
              <w:rPr>
                <w:sz w:val="22"/>
              </w:rPr>
              <w:t>10</w:t>
            </w:r>
          </w:p>
        </w:tc>
        <w:tc>
          <w:tcPr>
            <w:tcW w:w="425" w:type="pct"/>
            <w:tcBorders>
              <w:top w:val="single" w:sz="4" w:space="0" w:color="auto"/>
              <w:left w:val="nil"/>
              <w:bottom w:val="single" w:sz="4" w:space="0" w:color="auto"/>
              <w:right w:val="single" w:sz="4" w:space="0" w:color="auto"/>
            </w:tcBorders>
            <w:noWrap/>
          </w:tcPr>
          <w:p w:rsidR="00B03E86" w:rsidRPr="00B03E86" w:rsidRDefault="00B03E86" w:rsidP="00B03E86">
            <w:pPr>
              <w:ind w:firstLine="34"/>
              <w:jc w:val="center"/>
              <w:rPr>
                <w:sz w:val="22"/>
              </w:rPr>
            </w:pPr>
            <w:r w:rsidRPr="00B03E86">
              <w:rPr>
                <w:sz w:val="22"/>
              </w:rPr>
              <w:t>2017</w:t>
            </w:r>
          </w:p>
          <w:p w:rsidR="00B03E86" w:rsidRPr="00B03E86" w:rsidRDefault="00B03E86" w:rsidP="00B03E86">
            <w:pPr>
              <w:ind w:firstLine="34"/>
              <w:jc w:val="center"/>
              <w:rPr>
                <w:sz w:val="22"/>
              </w:rPr>
            </w:pPr>
            <w:r w:rsidRPr="00B03E86">
              <w:rPr>
                <w:sz w:val="22"/>
              </w:rPr>
              <w:t>2018</w:t>
            </w:r>
          </w:p>
          <w:p w:rsidR="00B03E86" w:rsidRPr="00B03E86" w:rsidRDefault="00B03E86" w:rsidP="00B03E86">
            <w:pPr>
              <w:ind w:firstLine="34"/>
              <w:jc w:val="center"/>
              <w:rPr>
                <w:sz w:val="22"/>
              </w:rPr>
            </w:pPr>
            <w:r w:rsidRPr="00B03E86">
              <w:rPr>
                <w:sz w:val="22"/>
              </w:rPr>
              <w:t>2018</w:t>
            </w:r>
          </w:p>
          <w:p w:rsidR="00B03E86" w:rsidRPr="00B03E86" w:rsidRDefault="00B03E86" w:rsidP="00B03E86">
            <w:pPr>
              <w:ind w:firstLine="34"/>
              <w:jc w:val="center"/>
              <w:rPr>
                <w:sz w:val="22"/>
              </w:rPr>
            </w:pPr>
            <w:r w:rsidRPr="00B03E86">
              <w:rPr>
                <w:sz w:val="22"/>
              </w:rPr>
              <w:t>2021</w:t>
            </w:r>
          </w:p>
        </w:tc>
        <w:tc>
          <w:tcPr>
            <w:tcW w:w="475" w:type="pct"/>
            <w:tcBorders>
              <w:top w:val="single" w:sz="4" w:space="0" w:color="auto"/>
              <w:left w:val="nil"/>
              <w:bottom w:val="single" w:sz="4" w:space="0" w:color="auto"/>
              <w:right w:val="single" w:sz="4" w:space="0" w:color="auto"/>
            </w:tcBorders>
            <w:noWrap/>
          </w:tcPr>
          <w:p w:rsidR="00B03E86" w:rsidRPr="00B03E86" w:rsidRDefault="00B03E86" w:rsidP="00B03E86">
            <w:pPr>
              <w:ind w:firstLine="34"/>
              <w:jc w:val="center"/>
              <w:rPr>
                <w:sz w:val="22"/>
              </w:rPr>
            </w:pPr>
            <w:r w:rsidRPr="00B03E86">
              <w:rPr>
                <w:sz w:val="22"/>
              </w:rPr>
              <w:t>954,88</w:t>
            </w:r>
          </w:p>
          <w:p w:rsidR="00B03E86" w:rsidRPr="00B03E86" w:rsidRDefault="00B03E86" w:rsidP="00B03E86">
            <w:pPr>
              <w:ind w:firstLine="34"/>
              <w:jc w:val="center"/>
              <w:rPr>
                <w:sz w:val="22"/>
              </w:rPr>
            </w:pPr>
            <w:r w:rsidRPr="00B03E86">
              <w:rPr>
                <w:sz w:val="22"/>
              </w:rPr>
              <w:t>429,091</w:t>
            </w:r>
          </w:p>
          <w:p w:rsidR="00B03E86" w:rsidRPr="00B03E86" w:rsidRDefault="00B03E86" w:rsidP="00B03E86">
            <w:pPr>
              <w:ind w:firstLine="34"/>
              <w:jc w:val="center"/>
              <w:rPr>
                <w:sz w:val="22"/>
              </w:rPr>
            </w:pPr>
            <w:r w:rsidRPr="00B03E86">
              <w:rPr>
                <w:sz w:val="22"/>
              </w:rPr>
              <w:t>498,780</w:t>
            </w:r>
          </w:p>
          <w:p w:rsidR="00B03E86" w:rsidRPr="00B03E86" w:rsidRDefault="00B03E86" w:rsidP="00B03E86">
            <w:pPr>
              <w:ind w:firstLine="34"/>
              <w:jc w:val="center"/>
              <w:rPr>
                <w:sz w:val="22"/>
              </w:rPr>
            </w:pPr>
            <w:r w:rsidRPr="00B03E86">
              <w:rPr>
                <w:sz w:val="22"/>
              </w:rPr>
              <w:t>4576,5</w:t>
            </w:r>
          </w:p>
          <w:p w:rsidR="00B03E86" w:rsidRPr="00B03E86" w:rsidRDefault="00B03E86" w:rsidP="00B03E86">
            <w:pPr>
              <w:ind w:firstLine="34"/>
              <w:jc w:val="center"/>
              <w:rPr>
                <w:sz w:val="22"/>
              </w:rPr>
            </w:pPr>
          </w:p>
        </w:tc>
        <w:tc>
          <w:tcPr>
            <w:tcW w:w="457" w:type="pct"/>
            <w:tcBorders>
              <w:top w:val="single" w:sz="4" w:space="0" w:color="auto"/>
              <w:left w:val="nil"/>
              <w:bottom w:val="single" w:sz="4" w:space="0" w:color="auto"/>
              <w:right w:val="single" w:sz="4" w:space="0" w:color="auto"/>
            </w:tcBorders>
            <w:noWrap/>
          </w:tcPr>
          <w:p w:rsidR="00B03E86" w:rsidRPr="00B03E86" w:rsidRDefault="00B03E86" w:rsidP="00B03E86">
            <w:pPr>
              <w:ind w:firstLine="34"/>
              <w:jc w:val="center"/>
              <w:rPr>
                <w:sz w:val="22"/>
              </w:rPr>
            </w:pPr>
            <w:r w:rsidRPr="00B03E86">
              <w:rPr>
                <w:sz w:val="22"/>
              </w:rPr>
              <w:t>906,88</w:t>
            </w:r>
          </w:p>
          <w:p w:rsidR="00B03E86" w:rsidRPr="00B03E86" w:rsidRDefault="00B03E86" w:rsidP="00B03E86">
            <w:pPr>
              <w:ind w:firstLine="34"/>
              <w:jc w:val="center"/>
              <w:rPr>
                <w:sz w:val="22"/>
              </w:rPr>
            </w:pPr>
            <w:r w:rsidRPr="00B03E86">
              <w:rPr>
                <w:sz w:val="22"/>
              </w:rPr>
              <w:t>408,091</w:t>
            </w:r>
          </w:p>
          <w:p w:rsidR="00B03E86" w:rsidRPr="00B03E86" w:rsidRDefault="00B03E86" w:rsidP="00B03E86">
            <w:pPr>
              <w:ind w:right="-149" w:hanging="116"/>
              <w:jc w:val="center"/>
              <w:rPr>
                <w:sz w:val="22"/>
              </w:rPr>
            </w:pPr>
            <w:r w:rsidRPr="00B03E86">
              <w:rPr>
                <w:sz w:val="22"/>
              </w:rPr>
              <w:t>498,780**</w:t>
            </w:r>
          </w:p>
          <w:p w:rsidR="00B03E86" w:rsidRPr="00B03E86" w:rsidRDefault="00B03E86" w:rsidP="00B03E86">
            <w:pPr>
              <w:ind w:right="-149" w:hanging="116"/>
              <w:jc w:val="center"/>
              <w:rPr>
                <w:sz w:val="22"/>
              </w:rPr>
            </w:pPr>
            <w:r w:rsidRPr="00B03E86">
              <w:rPr>
                <w:sz w:val="22"/>
              </w:rPr>
              <w:t>4347,5</w:t>
            </w:r>
          </w:p>
        </w:tc>
        <w:tc>
          <w:tcPr>
            <w:tcW w:w="345" w:type="pct"/>
            <w:tcBorders>
              <w:top w:val="single" w:sz="4" w:space="0" w:color="auto"/>
              <w:left w:val="nil"/>
              <w:bottom w:val="single" w:sz="4" w:space="0" w:color="auto"/>
              <w:right w:val="single" w:sz="4" w:space="0" w:color="auto"/>
            </w:tcBorders>
            <w:noWrap/>
          </w:tcPr>
          <w:p w:rsidR="00B03E86" w:rsidRPr="00B03E86" w:rsidRDefault="00B03E86" w:rsidP="00B03E86">
            <w:pPr>
              <w:ind w:firstLine="34"/>
              <w:jc w:val="center"/>
              <w:rPr>
                <w:sz w:val="22"/>
              </w:rPr>
            </w:pPr>
            <w:r w:rsidRPr="00B03E86">
              <w:rPr>
                <w:sz w:val="22"/>
              </w:rPr>
              <w:t>48</w:t>
            </w:r>
          </w:p>
          <w:p w:rsidR="00B03E86" w:rsidRPr="00B03E86" w:rsidRDefault="00B03E86" w:rsidP="00B03E86">
            <w:pPr>
              <w:ind w:firstLine="34"/>
              <w:jc w:val="center"/>
              <w:rPr>
                <w:sz w:val="22"/>
              </w:rPr>
            </w:pPr>
            <w:r w:rsidRPr="00B03E86">
              <w:rPr>
                <w:sz w:val="22"/>
              </w:rPr>
              <w:t>21</w:t>
            </w:r>
          </w:p>
          <w:p w:rsidR="00B03E86" w:rsidRPr="00B03E86" w:rsidRDefault="00B03E86" w:rsidP="00B03E86">
            <w:pPr>
              <w:ind w:firstLine="34"/>
              <w:jc w:val="center"/>
              <w:rPr>
                <w:sz w:val="22"/>
              </w:rPr>
            </w:pPr>
          </w:p>
          <w:p w:rsidR="00B03E86" w:rsidRPr="00B03E86" w:rsidRDefault="00B03E86" w:rsidP="00B03E86">
            <w:pPr>
              <w:ind w:firstLine="34"/>
              <w:jc w:val="center"/>
              <w:rPr>
                <w:sz w:val="22"/>
              </w:rPr>
            </w:pPr>
            <w:r w:rsidRPr="00B03E86">
              <w:rPr>
                <w:sz w:val="22"/>
              </w:rPr>
              <w:t>229</w:t>
            </w:r>
          </w:p>
        </w:tc>
        <w:tc>
          <w:tcPr>
            <w:tcW w:w="614" w:type="pct"/>
            <w:tcBorders>
              <w:top w:val="single" w:sz="4" w:space="0" w:color="auto"/>
              <w:left w:val="nil"/>
              <w:bottom w:val="single" w:sz="4" w:space="0" w:color="auto"/>
              <w:right w:val="single" w:sz="4" w:space="0" w:color="auto"/>
            </w:tcBorders>
          </w:tcPr>
          <w:p w:rsidR="00B03E86" w:rsidRPr="00B03E86" w:rsidRDefault="00B03E86" w:rsidP="00B03E86">
            <w:pPr>
              <w:ind w:firstLine="34"/>
              <w:jc w:val="center"/>
              <w:rPr>
                <w:sz w:val="22"/>
              </w:rPr>
            </w:pPr>
            <w:r w:rsidRPr="00B03E86">
              <w:rPr>
                <w:sz w:val="22"/>
              </w:rPr>
              <w:t>ДЖКХЭиРТ, ОМС Рыбинского МР</w:t>
            </w:r>
          </w:p>
        </w:tc>
      </w:tr>
    </w:tbl>
    <w:p w:rsidR="00B03E86" w:rsidRPr="00B03E86" w:rsidRDefault="00B03E86" w:rsidP="00B03E86">
      <w:pPr>
        <w:ind w:firstLine="0"/>
        <w:jc w:val="both"/>
        <w:rPr>
          <w:szCs w:val="28"/>
        </w:rPr>
      </w:pPr>
    </w:p>
    <w:p w:rsidR="00B03E86" w:rsidRPr="00B03E86" w:rsidRDefault="00B03E86" w:rsidP="00B03E86">
      <w:pPr>
        <w:jc w:val="both"/>
        <w:rPr>
          <w:szCs w:val="28"/>
        </w:rPr>
      </w:pPr>
      <w:r w:rsidRPr="00B03E86">
        <w:rPr>
          <w:szCs w:val="28"/>
        </w:rPr>
        <w:t>- подпункты 1.23, 1.24 изложить в следующей редакции:</w:t>
      </w:r>
    </w:p>
    <w:p w:rsidR="00B03E86" w:rsidRPr="00B03E86" w:rsidRDefault="00B03E86" w:rsidP="00B03E86">
      <w:pPr>
        <w:ind w:firstLine="0"/>
        <w:jc w:val="both"/>
        <w:rPr>
          <w:rFonts w:eastAsia="Calibri"/>
          <w:szCs w:val="28"/>
        </w:rPr>
      </w:pPr>
    </w:p>
    <w:tbl>
      <w:tblPr>
        <w:tblW w:w="5073" w:type="pct"/>
        <w:tblLayout w:type="fixed"/>
        <w:tblLook w:val="00A0" w:firstRow="1" w:lastRow="0" w:firstColumn="1" w:lastColumn="0" w:noHBand="0" w:noVBand="0"/>
      </w:tblPr>
      <w:tblGrid>
        <w:gridCol w:w="790"/>
        <w:gridCol w:w="3580"/>
        <w:gridCol w:w="2406"/>
        <w:gridCol w:w="1275"/>
        <w:gridCol w:w="1275"/>
        <w:gridCol w:w="1419"/>
        <w:gridCol w:w="1419"/>
        <w:gridCol w:w="993"/>
        <w:gridCol w:w="1845"/>
      </w:tblGrid>
      <w:tr w:rsidR="00B03E86" w:rsidRPr="00B03E86" w:rsidTr="005A5F09">
        <w:trPr>
          <w:trHeight w:val="235"/>
          <w:tblHeader/>
        </w:trPr>
        <w:tc>
          <w:tcPr>
            <w:tcW w:w="263"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widowControl w:val="0"/>
              <w:ind w:firstLine="0"/>
              <w:jc w:val="center"/>
              <w:rPr>
                <w:rFonts w:cs="Times New Roman"/>
                <w:sz w:val="24"/>
                <w:szCs w:val="24"/>
              </w:rPr>
            </w:pPr>
            <w:r w:rsidRPr="00B03E86">
              <w:rPr>
                <w:szCs w:val="28"/>
              </w:rPr>
              <w:br w:type="page"/>
            </w:r>
            <w:r w:rsidRPr="00B03E86">
              <w:rPr>
                <w:rFonts w:cs="Times New Roman"/>
                <w:sz w:val="24"/>
                <w:szCs w:val="24"/>
              </w:rPr>
              <w:t>1</w:t>
            </w:r>
          </w:p>
        </w:tc>
        <w:tc>
          <w:tcPr>
            <w:tcW w:w="1193"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sz w:val="24"/>
                <w:szCs w:val="24"/>
              </w:rPr>
            </w:pPr>
            <w:r w:rsidRPr="00B03E86">
              <w:rPr>
                <w:sz w:val="24"/>
                <w:szCs w:val="24"/>
              </w:rPr>
              <w:t>2</w:t>
            </w:r>
          </w:p>
        </w:tc>
        <w:tc>
          <w:tcPr>
            <w:tcW w:w="80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0"/>
              <w:jc w:val="center"/>
              <w:rPr>
                <w:sz w:val="24"/>
                <w:szCs w:val="24"/>
              </w:rPr>
            </w:pPr>
            <w:r w:rsidRPr="00B03E86">
              <w:rPr>
                <w:sz w:val="24"/>
                <w:szCs w:val="24"/>
              </w:rPr>
              <w:t>3</w:t>
            </w:r>
          </w:p>
        </w:tc>
        <w:tc>
          <w:tcPr>
            <w:tcW w:w="425" w:type="pct"/>
            <w:tcBorders>
              <w:top w:val="single" w:sz="4" w:space="0" w:color="auto"/>
              <w:left w:val="nil"/>
              <w:bottom w:val="single" w:sz="4" w:space="0" w:color="auto"/>
              <w:right w:val="single" w:sz="4" w:space="0" w:color="auto"/>
            </w:tcBorders>
          </w:tcPr>
          <w:p w:rsidR="00B03E86" w:rsidRPr="00B03E86" w:rsidRDefault="00B03E86" w:rsidP="00B03E86">
            <w:pPr>
              <w:ind w:firstLine="0"/>
              <w:jc w:val="center"/>
              <w:rPr>
                <w:rFonts w:cs="Times New Roman"/>
                <w:sz w:val="24"/>
                <w:szCs w:val="24"/>
              </w:rPr>
            </w:pPr>
            <w:r w:rsidRPr="00B03E86">
              <w:rPr>
                <w:rFonts w:cs="Times New Roman"/>
                <w:sz w:val="24"/>
                <w:szCs w:val="24"/>
              </w:rPr>
              <w:t>4</w:t>
            </w:r>
          </w:p>
        </w:tc>
        <w:tc>
          <w:tcPr>
            <w:tcW w:w="425"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4"/>
                <w:szCs w:val="24"/>
              </w:rPr>
            </w:pPr>
            <w:r w:rsidRPr="00B03E86">
              <w:rPr>
                <w:rFonts w:cs="Times New Roman"/>
                <w:sz w:val="24"/>
                <w:szCs w:val="24"/>
              </w:rPr>
              <w:t>5</w:t>
            </w:r>
          </w:p>
        </w:tc>
        <w:tc>
          <w:tcPr>
            <w:tcW w:w="473"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4"/>
                <w:szCs w:val="24"/>
              </w:rPr>
            </w:pPr>
            <w:r w:rsidRPr="00B03E86">
              <w:rPr>
                <w:rFonts w:cs="Times New Roman"/>
                <w:sz w:val="24"/>
                <w:szCs w:val="24"/>
              </w:rPr>
              <w:t>6</w:t>
            </w:r>
          </w:p>
        </w:tc>
        <w:tc>
          <w:tcPr>
            <w:tcW w:w="473"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4"/>
                <w:szCs w:val="24"/>
              </w:rPr>
            </w:pPr>
            <w:r w:rsidRPr="00B03E86">
              <w:rPr>
                <w:rFonts w:cs="Times New Roman"/>
                <w:sz w:val="24"/>
                <w:szCs w:val="24"/>
              </w:rPr>
              <w:t>7</w:t>
            </w:r>
          </w:p>
        </w:tc>
        <w:tc>
          <w:tcPr>
            <w:tcW w:w="331"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4"/>
                <w:szCs w:val="24"/>
              </w:rPr>
            </w:pPr>
            <w:r w:rsidRPr="00B03E86">
              <w:rPr>
                <w:rFonts w:cs="Times New Roman"/>
                <w:sz w:val="24"/>
                <w:szCs w:val="24"/>
              </w:rPr>
              <w:t>8</w:t>
            </w:r>
          </w:p>
        </w:tc>
        <w:tc>
          <w:tcPr>
            <w:tcW w:w="615" w:type="pct"/>
            <w:tcBorders>
              <w:top w:val="single" w:sz="4" w:space="0" w:color="auto"/>
              <w:left w:val="nil"/>
              <w:bottom w:val="single" w:sz="4" w:space="0" w:color="auto"/>
              <w:right w:val="single" w:sz="4" w:space="0" w:color="auto"/>
            </w:tcBorders>
            <w:noWrap/>
          </w:tcPr>
          <w:p w:rsidR="00B03E86" w:rsidRPr="00B03E86" w:rsidRDefault="00B03E86" w:rsidP="00B03E86">
            <w:pPr>
              <w:ind w:firstLine="0"/>
              <w:jc w:val="center"/>
              <w:rPr>
                <w:rFonts w:cs="Times New Roman"/>
                <w:sz w:val="24"/>
                <w:szCs w:val="24"/>
              </w:rPr>
            </w:pPr>
            <w:r w:rsidRPr="00B03E86">
              <w:rPr>
                <w:rFonts w:cs="Times New Roman"/>
                <w:sz w:val="24"/>
                <w:szCs w:val="24"/>
              </w:rPr>
              <w:t>9</w:t>
            </w:r>
          </w:p>
        </w:tc>
      </w:tr>
      <w:tr w:rsidR="00B03E86" w:rsidRPr="00B03E86" w:rsidTr="005A5F09">
        <w:trPr>
          <w:trHeight w:val="265"/>
        </w:trPr>
        <w:tc>
          <w:tcPr>
            <w:tcW w:w="263"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left="-709"/>
              <w:jc w:val="center"/>
              <w:rPr>
                <w:rFonts w:cs="Times New Roman"/>
                <w:sz w:val="22"/>
              </w:rPr>
            </w:pPr>
            <w:r w:rsidRPr="00B03E86">
              <w:rPr>
                <w:rFonts w:cs="Times New Roman"/>
                <w:sz w:val="22"/>
              </w:rPr>
              <w:t>1.23.</w:t>
            </w:r>
          </w:p>
        </w:tc>
        <w:tc>
          <w:tcPr>
            <w:tcW w:w="1193"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34"/>
              <w:rPr>
                <w:sz w:val="22"/>
                <w:lang w:eastAsia="ru-RU"/>
              </w:rPr>
            </w:pPr>
            <w:r w:rsidRPr="00B03E86">
              <w:rPr>
                <w:sz w:val="22"/>
                <w:lang w:eastAsia="ru-RU"/>
              </w:rPr>
              <w:t>Строительство блочно-модульной котельной для МУ ММР «Межпоселенческий ДК», Юхотский СК в с. Юхоть Мышкинского МР (в том числе проектные работы)</w:t>
            </w:r>
          </w:p>
        </w:tc>
        <w:tc>
          <w:tcPr>
            <w:tcW w:w="80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34"/>
              <w:jc w:val="center"/>
              <w:rPr>
                <w:sz w:val="22"/>
              </w:rPr>
            </w:pPr>
            <w:r w:rsidRPr="00B03E86">
              <w:rPr>
                <w:rFonts w:cs="Times New Roman"/>
                <w:sz w:val="22"/>
              </w:rPr>
              <w:t>количество построенных и введенных в эксплуатацию котельных (шт.)</w:t>
            </w:r>
          </w:p>
        </w:tc>
        <w:tc>
          <w:tcPr>
            <w:tcW w:w="425"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34"/>
              <w:jc w:val="center"/>
              <w:rPr>
                <w:sz w:val="22"/>
              </w:rPr>
            </w:pPr>
            <w:r w:rsidRPr="00B03E86">
              <w:rPr>
                <w:sz w:val="22"/>
              </w:rPr>
              <w:t>1</w:t>
            </w:r>
          </w:p>
        </w:tc>
        <w:tc>
          <w:tcPr>
            <w:tcW w:w="425"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34"/>
              <w:jc w:val="center"/>
              <w:rPr>
                <w:sz w:val="22"/>
              </w:rPr>
            </w:pPr>
            <w:r w:rsidRPr="00B03E86">
              <w:rPr>
                <w:sz w:val="22"/>
              </w:rPr>
              <w:t>2021</w:t>
            </w:r>
          </w:p>
        </w:tc>
        <w:tc>
          <w:tcPr>
            <w:tcW w:w="473"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34"/>
              <w:jc w:val="center"/>
              <w:rPr>
                <w:sz w:val="22"/>
              </w:rPr>
            </w:pPr>
            <w:r w:rsidRPr="00B03E86">
              <w:rPr>
                <w:sz w:val="22"/>
              </w:rPr>
              <w:t>2618</w:t>
            </w:r>
          </w:p>
        </w:tc>
        <w:tc>
          <w:tcPr>
            <w:tcW w:w="473"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right="-108" w:hanging="109"/>
              <w:jc w:val="center"/>
              <w:rPr>
                <w:sz w:val="22"/>
              </w:rPr>
            </w:pPr>
            <w:r w:rsidRPr="00B03E86">
              <w:rPr>
                <w:sz w:val="22"/>
              </w:rPr>
              <w:t>2487</w:t>
            </w:r>
          </w:p>
        </w:tc>
        <w:tc>
          <w:tcPr>
            <w:tcW w:w="331"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34"/>
              <w:jc w:val="center"/>
              <w:rPr>
                <w:sz w:val="22"/>
              </w:rPr>
            </w:pPr>
            <w:r w:rsidRPr="00B03E86">
              <w:rPr>
                <w:sz w:val="22"/>
              </w:rPr>
              <w:t>131</w:t>
            </w:r>
          </w:p>
        </w:tc>
        <w:tc>
          <w:tcPr>
            <w:tcW w:w="615"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34"/>
              <w:jc w:val="center"/>
              <w:rPr>
                <w:sz w:val="22"/>
              </w:rPr>
            </w:pPr>
            <w:r w:rsidRPr="00B03E86">
              <w:rPr>
                <w:sz w:val="22"/>
              </w:rPr>
              <w:t>ДЖКХЭиРТ, ОМС Мышкинского МР</w:t>
            </w:r>
          </w:p>
        </w:tc>
      </w:tr>
      <w:tr w:rsidR="00B03E86" w:rsidRPr="00B03E86" w:rsidTr="005A5F09">
        <w:trPr>
          <w:trHeight w:val="265"/>
        </w:trPr>
        <w:tc>
          <w:tcPr>
            <w:tcW w:w="263"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left="-709"/>
              <w:jc w:val="center"/>
              <w:rPr>
                <w:rFonts w:cs="Times New Roman"/>
                <w:sz w:val="22"/>
              </w:rPr>
            </w:pPr>
            <w:r w:rsidRPr="00B03E86">
              <w:rPr>
                <w:rFonts w:cs="Times New Roman"/>
                <w:sz w:val="22"/>
              </w:rPr>
              <w:t>1.24.</w:t>
            </w:r>
          </w:p>
        </w:tc>
        <w:tc>
          <w:tcPr>
            <w:tcW w:w="1193"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34"/>
              <w:rPr>
                <w:sz w:val="22"/>
                <w:lang w:eastAsia="ru-RU"/>
              </w:rPr>
            </w:pPr>
            <w:r w:rsidRPr="00B03E86">
              <w:rPr>
                <w:sz w:val="22"/>
                <w:lang w:eastAsia="ru-RU"/>
              </w:rPr>
              <w:t>Строительство блочно-модульной газовой котельной для МДОУ Охотинского детского сада в с. Охотино Мышкинского МР (в том числе проектные работы)</w:t>
            </w:r>
          </w:p>
        </w:tc>
        <w:tc>
          <w:tcPr>
            <w:tcW w:w="802"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34"/>
              <w:jc w:val="center"/>
              <w:rPr>
                <w:sz w:val="22"/>
              </w:rPr>
            </w:pPr>
            <w:r w:rsidRPr="00B03E86">
              <w:rPr>
                <w:rFonts w:cs="Times New Roman"/>
                <w:sz w:val="22"/>
              </w:rPr>
              <w:t>количество построенных и введенных в эксплуатацию котельных (шт.)</w:t>
            </w:r>
          </w:p>
        </w:tc>
        <w:tc>
          <w:tcPr>
            <w:tcW w:w="425" w:type="pct"/>
            <w:tcBorders>
              <w:top w:val="single" w:sz="4" w:space="0" w:color="auto"/>
              <w:left w:val="single" w:sz="4" w:space="0" w:color="auto"/>
              <w:bottom w:val="single" w:sz="4" w:space="0" w:color="auto"/>
              <w:right w:val="single" w:sz="4" w:space="0" w:color="auto"/>
            </w:tcBorders>
          </w:tcPr>
          <w:p w:rsidR="00B03E86" w:rsidRPr="00B03E86" w:rsidRDefault="00B03E86" w:rsidP="00B03E86">
            <w:pPr>
              <w:ind w:firstLine="34"/>
              <w:jc w:val="center"/>
              <w:rPr>
                <w:sz w:val="22"/>
              </w:rPr>
            </w:pPr>
            <w:r w:rsidRPr="00B03E86">
              <w:rPr>
                <w:sz w:val="22"/>
              </w:rPr>
              <w:t>1</w:t>
            </w:r>
          </w:p>
        </w:tc>
        <w:tc>
          <w:tcPr>
            <w:tcW w:w="425"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34"/>
              <w:jc w:val="center"/>
              <w:rPr>
                <w:sz w:val="22"/>
              </w:rPr>
            </w:pPr>
            <w:r w:rsidRPr="00B03E86">
              <w:rPr>
                <w:sz w:val="22"/>
              </w:rPr>
              <w:t>2021</w:t>
            </w:r>
          </w:p>
        </w:tc>
        <w:tc>
          <w:tcPr>
            <w:tcW w:w="473"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34"/>
              <w:jc w:val="center"/>
              <w:rPr>
                <w:sz w:val="22"/>
              </w:rPr>
            </w:pPr>
            <w:r w:rsidRPr="00B03E86">
              <w:rPr>
                <w:sz w:val="22"/>
              </w:rPr>
              <w:t>3272</w:t>
            </w:r>
          </w:p>
        </w:tc>
        <w:tc>
          <w:tcPr>
            <w:tcW w:w="473"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right="-108" w:hanging="109"/>
              <w:jc w:val="center"/>
              <w:rPr>
                <w:sz w:val="22"/>
              </w:rPr>
            </w:pPr>
            <w:r w:rsidRPr="00B03E86">
              <w:rPr>
                <w:sz w:val="22"/>
              </w:rPr>
              <w:t>3108</w:t>
            </w:r>
          </w:p>
        </w:tc>
        <w:tc>
          <w:tcPr>
            <w:tcW w:w="331"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34"/>
              <w:jc w:val="center"/>
              <w:rPr>
                <w:sz w:val="22"/>
              </w:rPr>
            </w:pPr>
            <w:r w:rsidRPr="00B03E86">
              <w:rPr>
                <w:sz w:val="22"/>
              </w:rPr>
              <w:t>164</w:t>
            </w:r>
          </w:p>
        </w:tc>
        <w:tc>
          <w:tcPr>
            <w:tcW w:w="615" w:type="pct"/>
            <w:tcBorders>
              <w:top w:val="single" w:sz="4" w:space="0" w:color="auto"/>
              <w:left w:val="single" w:sz="4" w:space="0" w:color="auto"/>
              <w:bottom w:val="single" w:sz="4" w:space="0" w:color="auto"/>
              <w:right w:val="single" w:sz="4" w:space="0" w:color="auto"/>
            </w:tcBorders>
            <w:noWrap/>
          </w:tcPr>
          <w:p w:rsidR="00B03E86" w:rsidRPr="00B03E86" w:rsidRDefault="00B03E86" w:rsidP="00B03E86">
            <w:pPr>
              <w:ind w:firstLine="34"/>
              <w:jc w:val="center"/>
              <w:rPr>
                <w:sz w:val="22"/>
              </w:rPr>
            </w:pPr>
            <w:r w:rsidRPr="00B03E86">
              <w:rPr>
                <w:sz w:val="22"/>
              </w:rPr>
              <w:t>ДЖКХЭиРТ, ОМС Мышкинского МР</w:t>
            </w:r>
          </w:p>
        </w:tc>
      </w:tr>
    </w:tbl>
    <w:p w:rsidR="00B03E86" w:rsidRPr="00B03E86" w:rsidRDefault="00B03E86" w:rsidP="00B03E86">
      <w:pPr>
        <w:ind w:firstLine="0"/>
        <w:jc w:val="both"/>
        <w:rPr>
          <w:rFonts w:eastAsia="Calibri"/>
          <w:szCs w:val="28"/>
        </w:rPr>
      </w:pPr>
    </w:p>
    <w:p w:rsidR="00B03E86" w:rsidRPr="00B03E86" w:rsidRDefault="00B03E86" w:rsidP="00B03E86">
      <w:pPr>
        <w:ind w:firstLine="708"/>
        <w:jc w:val="both"/>
        <w:rPr>
          <w:rFonts w:eastAsia="Calibri"/>
          <w:szCs w:val="28"/>
        </w:rPr>
      </w:pPr>
      <w:r w:rsidRPr="00B03E86">
        <w:rPr>
          <w:rFonts w:eastAsia="Calibri"/>
          <w:szCs w:val="28"/>
        </w:rPr>
        <w:t>7.2. Строку «Всего объем финансирования по строительству и реконструкции котельных» изложить в следующей редакции:</w:t>
      </w:r>
    </w:p>
    <w:p w:rsidR="00B03E86" w:rsidRPr="00B03E86" w:rsidRDefault="00B03E86" w:rsidP="00B03E86">
      <w:pPr>
        <w:ind w:firstLine="0"/>
        <w:rPr>
          <w:rFonts w:eastAsia="Calibri"/>
          <w:szCs w:val="28"/>
        </w:rPr>
      </w:pPr>
    </w:p>
    <w:tbl>
      <w:tblPr>
        <w:tblW w:w="503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86"/>
        <w:gridCol w:w="3717"/>
        <w:gridCol w:w="2550"/>
        <w:gridCol w:w="1185"/>
        <w:gridCol w:w="1227"/>
        <w:gridCol w:w="1275"/>
        <w:gridCol w:w="1418"/>
        <w:gridCol w:w="870"/>
        <w:gridCol w:w="1864"/>
      </w:tblGrid>
      <w:tr w:rsidR="00B03E86" w:rsidRPr="00B03E86" w:rsidTr="005A5F09">
        <w:trPr>
          <w:trHeight w:val="263"/>
          <w:tblHeader/>
        </w:trPr>
        <w:tc>
          <w:tcPr>
            <w:tcW w:w="264" w:type="pct"/>
          </w:tcPr>
          <w:p w:rsidR="00B03E86" w:rsidRPr="00B03E86" w:rsidRDefault="00B03E86" w:rsidP="00B03E86">
            <w:pPr>
              <w:ind w:firstLine="0"/>
              <w:jc w:val="center"/>
              <w:rPr>
                <w:rFonts w:cs="Times New Roman"/>
                <w:sz w:val="22"/>
              </w:rPr>
            </w:pPr>
            <w:r w:rsidRPr="00B03E86">
              <w:rPr>
                <w:rFonts w:cs="Times New Roman"/>
                <w:sz w:val="22"/>
              </w:rPr>
              <w:t>1</w:t>
            </w:r>
          </w:p>
        </w:tc>
        <w:tc>
          <w:tcPr>
            <w:tcW w:w="1248" w:type="pct"/>
          </w:tcPr>
          <w:p w:rsidR="00B03E86" w:rsidRPr="00B03E86" w:rsidRDefault="00B03E86" w:rsidP="00B03E86">
            <w:pPr>
              <w:ind w:right="-70" w:firstLine="0"/>
              <w:jc w:val="center"/>
              <w:rPr>
                <w:rFonts w:cs="Times New Roman"/>
                <w:sz w:val="22"/>
                <w:lang w:eastAsia="ru-RU"/>
              </w:rPr>
            </w:pPr>
            <w:r w:rsidRPr="00B03E86">
              <w:rPr>
                <w:rFonts w:cs="Times New Roman"/>
                <w:sz w:val="22"/>
                <w:lang w:eastAsia="ru-RU"/>
              </w:rPr>
              <w:t>2</w:t>
            </w:r>
          </w:p>
        </w:tc>
        <w:tc>
          <w:tcPr>
            <w:tcW w:w="856" w:type="pct"/>
          </w:tcPr>
          <w:p w:rsidR="00B03E86" w:rsidRPr="00B03E86" w:rsidRDefault="00B03E86" w:rsidP="00B03E86">
            <w:pPr>
              <w:ind w:right="-70" w:firstLine="0"/>
              <w:jc w:val="center"/>
              <w:rPr>
                <w:rFonts w:cs="Times New Roman"/>
                <w:sz w:val="22"/>
                <w:lang w:eastAsia="ru-RU"/>
              </w:rPr>
            </w:pPr>
            <w:r w:rsidRPr="00B03E86">
              <w:rPr>
                <w:rFonts w:cs="Times New Roman"/>
                <w:sz w:val="22"/>
                <w:lang w:eastAsia="ru-RU"/>
              </w:rPr>
              <w:t>3</w:t>
            </w:r>
          </w:p>
        </w:tc>
        <w:tc>
          <w:tcPr>
            <w:tcW w:w="398" w:type="pct"/>
          </w:tcPr>
          <w:p w:rsidR="00B03E86" w:rsidRPr="00B03E86" w:rsidRDefault="00B03E86" w:rsidP="00B03E86">
            <w:pPr>
              <w:ind w:right="-70" w:firstLine="0"/>
              <w:jc w:val="center"/>
              <w:rPr>
                <w:rFonts w:cs="Times New Roman"/>
                <w:sz w:val="22"/>
                <w:lang w:eastAsia="ru-RU"/>
              </w:rPr>
            </w:pPr>
            <w:r w:rsidRPr="00B03E86">
              <w:rPr>
                <w:rFonts w:cs="Times New Roman"/>
                <w:sz w:val="22"/>
                <w:lang w:eastAsia="ru-RU"/>
              </w:rPr>
              <w:t>4</w:t>
            </w:r>
          </w:p>
        </w:tc>
        <w:tc>
          <w:tcPr>
            <w:tcW w:w="412" w:type="pct"/>
          </w:tcPr>
          <w:p w:rsidR="00B03E86" w:rsidRPr="00B03E86" w:rsidRDefault="00B03E86" w:rsidP="00B03E86">
            <w:pPr>
              <w:ind w:firstLine="0"/>
              <w:jc w:val="center"/>
              <w:rPr>
                <w:rFonts w:cs="Times New Roman"/>
                <w:sz w:val="22"/>
                <w:lang w:eastAsia="ru-RU"/>
              </w:rPr>
            </w:pPr>
            <w:r w:rsidRPr="00B03E86">
              <w:rPr>
                <w:rFonts w:cs="Times New Roman"/>
                <w:sz w:val="22"/>
                <w:lang w:eastAsia="ru-RU"/>
              </w:rPr>
              <w:t>5</w:t>
            </w:r>
          </w:p>
        </w:tc>
        <w:tc>
          <w:tcPr>
            <w:tcW w:w="428" w:type="pct"/>
          </w:tcPr>
          <w:p w:rsidR="00B03E86" w:rsidRPr="00B03E86" w:rsidRDefault="00B03E86" w:rsidP="00B03E86">
            <w:pPr>
              <w:ind w:right="-107" w:firstLine="0"/>
              <w:jc w:val="center"/>
              <w:rPr>
                <w:sz w:val="22"/>
              </w:rPr>
            </w:pPr>
            <w:r w:rsidRPr="00B03E86">
              <w:rPr>
                <w:sz w:val="22"/>
              </w:rPr>
              <w:t>6</w:t>
            </w:r>
          </w:p>
        </w:tc>
        <w:tc>
          <w:tcPr>
            <w:tcW w:w="476" w:type="pct"/>
          </w:tcPr>
          <w:p w:rsidR="00B03E86" w:rsidRPr="00B03E86" w:rsidRDefault="00B03E86" w:rsidP="00B03E86">
            <w:pPr>
              <w:ind w:right="-107" w:firstLine="0"/>
              <w:jc w:val="center"/>
              <w:rPr>
                <w:sz w:val="22"/>
              </w:rPr>
            </w:pPr>
            <w:r w:rsidRPr="00B03E86">
              <w:rPr>
                <w:sz w:val="22"/>
              </w:rPr>
              <w:t>7</w:t>
            </w:r>
          </w:p>
        </w:tc>
        <w:tc>
          <w:tcPr>
            <w:tcW w:w="292" w:type="pct"/>
          </w:tcPr>
          <w:p w:rsidR="00B03E86" w:rsidRPr="00B03E86" w:rsidRDefault="00B03E86" w:rsidP="00B03E86">
            <w:pPr>
              <w:ind w:right="-107" w:firstLine="0"/>
              <w:jc w:val="center"/>
              <w:rPr>
                <w:sz w:val="22"/>
              </w:rPr>
            </w:pPr>
            <w:r w:rsidRPr="00B03E86">
              <w:rPr>
                <w:sz w:val="22"/>
              </w:rPr>
              <w:t>8</w:t>
            </w:r>
          </w:p>
        </w:tc>
        <w:tc>
          <w:tcPr>
            <w:tcW w:w="626" w:type="pct"/>
            <w:tcBorders>
              <w:top w:val="single" w:sz="4" w:space="0" w:color="auto"/>
              <w:right w:val="single" w:sz="4" w:space="0" w:color="auto"/>
            </w:tcBorders>
            <w:shd w:val="clear" w:color="auto" w:fill="auto"/>
          </w:tcPr>
          <w:p w:rsidR="00B03E86" w:rsidRPr="00B03E86" w:rsidRDefault="00B03E86" w:rsidP="00B03E86">
            <w:pPr>
              <w:ind w:firstLine="0"/>
              <w:jc w:val="center"/>
              <w:rPr>
                <w:rFonts w:cs="Times New Roman"/>
                <w:sz w:val="24"/>
                <w:szCs w:val="24"/>
              </w:rPr>
            </w:pPr>
            <w:r w:rsidRPr="00B03E86">
              <w:rPr>
                <w:rFonts w:cs="Times New Roman"/>
                <w:sz w:val="24"/>
                <w:szCs w:val="24"/>
              </w:rPr>
              <w:t>9</w:t>
            </w:r>
          </w:p>
        </w:tc>
      </w:tr>
      <w:tr w:rsidR="00B03E86" w:rsidRPr="00B03E86" w:rsidTr="005A5F09">
        <w:trPr>
          <w:trHeight w:val="263"/>
        </w:trPr>
        <w:tc>
          <w:tcPr>
            <w:tcW w:w="264" w:type="pct"/>
            <w:vMerge w:val="restart"/>
          </w:tcPr>
          <w:p w:rsidR="00B03E86" w:rsidRPr="00B03E86" w:rsidRDefault="00B03E86" w:rsidP="00B03E86">
            <w:pPr>
              <w:ind w:firstLine="0"/>
              <w:jc w:val="center"/>
              <w:rPr>
                <w:rFonts w:cs="Times New Roman"/>
                <w:sz w:val="22"/>
              </w:rPr>
            </w:pPr>
          </w:p>
        </w:tc>
        <w:tc>
          <w:tcPr>
            <w:tcW w:w="2502" w:type="pct"/>
            <w:gridSpan w:val="3"/>
            <w:vMerge w:val="restart"/>
          </w:tcPr>
          <w:p w:rsidR="00B03E86" w:rsidRPr="00B03E86" w:rsidRDefault="00B03E86" w:rsidP="00B03E86">
            <w:pPr>
              <w:ind w:right="-70" w:firstLine="0"/>
              <w:rPr>
                <w:rFonts w:cs="Times New Roman"/>
                <w:sz w:val="22"/>
              </w:rPr>
            </w:pPr>
            <w:r w:rsidRPr="00B03E86">
              <w:rPr>
                <w:rFonts w:cs="Times New Roman"/>
                <w:sz w:val="22"/>
                <w:lang w:eastAsia="ru-RU"/>
              </w:rPr>
              <w:t>Всего объем финансирования по строительству и реконструкции котельных</w:t>
            </w:r>
          </w:p>
        </w:tc>
        <w:tc>
          <w:tcPr>
            <w:tcW w:w="412" w:type="pct"/>
          </w:tcPr>
          <w:p w:rsidR="00B03E86" w:rsidRPr="00B03E86" w:rsidRDefault="00B03E86" w:rsidP="00B03E86">
            <w:pPr>
              <w:ind w:firstLine="0"/>
              <w:jc w:val="center"/>
              <w:rPr>
                <w:rFonts w:cs="Times New Roman"/>
                <w:sz w:val="22"/>
              </w:rPr>
            </w:pPr>
            <w:r w:rsidRPr="00B03E86">
              <w:rPr>
                <w:rFonts w:cs="Times New Roman"/>
                <w:sz w:val="22"/>
                <w:lang w:eastAsia="ru-RU"/>
              </w:rPr>
              <w:t>2017</w:t>
            </w:r>
          </w:p>
        </w:tc>
        <w:tc>
          <w:tcPr>
            <w:tcW w:w="428" w:type="pct"/>
          </w:tcPr>
          <w:p w:rsidR="00B03E86" w:rsidRPr="00B03E86" w:rsidRDefault="00B03E86" w:rsidP="00B03E86">
            <w:pPr>
              <w:ind w:right="-107" w:firstLine="0"/>
              <w:jc w:val="center"/>
              <w:rPr>
                <w:sz w:val="22"/>
              </w:rPr>
            </w:pPr>
            <w:r w:rsidRPr="00B03E86">
              <w:rPr>
                <w:sz w:val="22"/>
              </w:rPr>
              <w:t>62856,647</w:t>
            </w:r>
          </w:p>
        </w:tc>
        <w:tc>
          <w:tcPr>
            <w:tcW w:w="476" w:type="pct"/>
          </w:tcPr>
          <w:p w:rsidR="00B03E86" w:rsidRPr="00B03E86" w:rsidRDefault="00B03E86" w:rsidP="00B03E86">
            <w:pPr>
              <w:ind w:right="-107" w:firstLine="0"/>
              <w:jc w:val="center"/>
              <w:rPr>
                <w:sz w:val="22"/>
              </w:rPr>
            </w:pPr>
            <w:r w:rsidRPr="00B03E86">
              <w:rPr>
                <w:sz w:val="22"/>
              </w:rPr>
              <w:t>56486,647</w:t>
            </w:r>
          </w:p>
        </w:tc>
        <w:tc>
          <w:tcPr>
            <w:tcW w:w="292" w:type="pct"/>
          </w:tcPr>
          <w:p w:rsidR="00B03E86" w:rsidRPr="00B03E86" w:rsidRDefault="00B03E86" w:rsidP="00B03E86">
            <w:pPr>
              <w:ind w:right="-107" w:firstLine="0"/>
              <w:jc w:val="center"/>
              <w:rPr>
                <w:sz w:val="22"/>
              </w:rPr>
            </w:pPr>
            <w:r w:rsidRPr="00B03E86">
              <w:rPr>
                <w:sz w:val="22"/>
              </w:rPr>
              <w:t>6370</w:t>
            </w:r>
          </w:p>
        </w:tc>
        <w:tc>
          <w:tcPr>
            <w:tcW w:w="626" w:type="pct"/>
            <w:vMerge w:val="restart"/>
            <w:tcBorders>
              <w:top w:val="single" w:sz="4" w:space="0" w:color="auto"/>
              <w:right w:val="single" w:sz="4" w:space="0" w:color="auto"/>
            </w:tcBorders>
            <w:shd w:val="clear" w:color="auto" w:fill="auto"/>
          </w:tcPr>
          <w:p w:rsidR="00B03E86" w:rsidRPr="00B03E86" w:rsidRDefault="00B03E86" w:rsidP="00B03E86">
            <w:pPr>
              <w:ind w:firstLine="0"/>
              <w:rPr>
                <w:rFonts w:cs="Times New Roman"/>
                <w:sz w:val="24"/>
                <w:szCs w:val="24"/>
              </w:rPr>
            </w:pPr>
          </w:p>
        </w:tc>
      </w:tr>
      <w:tr w:rsidR="00B03E86" w:rsidRPr="00B03E86" w:rsidTr="005A5F09">
        <w:trPr>
          <w:trHeight w:val="237"/>
        </w:trPr>
        <w:tc>
          <w:tcPr>
            <w:tcW w:w="264" w:type="pct"/>
            <w:vMerge/>
          </w:tcPr>
          <w:p w:rsidR="00B03E86" w:rsidRPr="00B03E86" w:rsidRDefault="00B03E86" w:rsidP="00B03E86">
            <w:pPr>
              <w:ind w:firstLine="0"/>
              <w:jc w:val="center"/>
              <w:rPr>
                <w:rFonts w:cs="Times New Roman"/>
                <w:sz w:val="22"/>
              </w:rPr>
            </w:pPr>
          </w:p>
        </w:tc>
        <w:tc>
          <w:tcPr>
            <w:tcW w:w="2502" w:type="pct"/>
            <w:gridSpan w:val="3"/>
            <w:vMerge/>
          </w:tcPr>
          <w:p w:rsidR="00B03E86" w:rsidRPr="00B03E86" w:rsidRDefault="00B03E86" w:rsidP="00B03E86">
            <w:pPr>
              <w:ind w:right="-70" w:firstLine="0"/>
              <w:rPr>
                <w:rFonts w:cs="Times New Roman"/>
                <w:sz w:val="22"/>
              </w:rPr>
            </w:pPr>
          </w:p>
        </w:tc>
        <w:tc>
          <w:tcPr>
            <w:tcW w:w="412" w:type="pct"/>
          </w:tcPr>
          <w:p w:rsidR="00B03E86" w:rsidRPr="00B03E86" w:rsidRDefault="00B03E86" w:rsidP="00B03E86">
            <w:pPr>
              <w:ind w:firstLine="0"/>
              <w:jc w:val="center"/>
              <w:rPr>
                <w:rFonts w:cs="Times New Roman"/>
                <w:sz w:val="22"/>
              </w:rPr>
            </w:pPr>
            <w:r w:rsidRPr="00B03E86">
              <w:rPr>
                <w:rFonts w:cs="Times New Roman"/>
                <w:sz w:val="22"/>
                <w:lang w:eastAsia="ru-RU"/>
              </w:rPr>
              <w:t>2018</w:t>
            </w:r>
          </w:p>
        </w:tc>
        <w:tc>
          <w:tcPr>
            <w:tcW w:w="428" w:type="pct"/>
          </w:tcPr>
          <w:p w:rsidR="00B03E86" w:rsidRPr="00B03E86" w:rsidRDefault="00B03E86" w:rsidP="00B03E86">
            <w:pPr>
              <w:ind w:right="-107" w:firstLine="0"/>
              <w:jc w:val="center"/>
              <w:rPr>
                <w:sz w:val="22"/>
              </w:rPr>
            </w:pPr>
            <w:r w:rsidRPr="00B03E86">
              <w:rPr>
                <w:sz w:val="22"/>
              </w:rPr>
              <w:t>127158,151</w:t>
            </w:r>
          </w:p>
        </w:tc>
        <w:tc>
          <w:tcPr>
            <w:tcW w:w="476" w:type="pct"/>
          </w:tcPr>
          <w:p w:rsidR="00B03E86" w:rsidRPr="00B03E86" w:rsidRDefault="00B03E86" w:rsidP="00B03E86">
            <w:pPr>
              <w:ind w:right="-107" w:firstLine="0"/>
              <w:jc w:val="center"/>
              <w:rPr>
                <w:sz w:val="22"/>
              </w:rPr>
            </w:pPr>
            <w:r w:rsidRPr="00B03E86">
              <w:rPr>
                <w:sz w:val="22"/>
              </w:rPr>
              <w:t>122107,151</w:t>
            </w:r>
          </w:p>
        </w:tc>
        <w:tc>
          <w:tcPr>
            <w:tcW w:w="292" w:type="pct"/>
          </w:tcPr>
          <w:p w:rsidR="00B03E86" w:rsidRPr="00B03E86" w:rsidRDefault="00B03E86" w:rsidP="00B03E86">
            <w:pPr>
              <w:ind w:right="-107" w:firstLine="0"/>
              <w:jc w:val="center"/>
              <w:rPr>
                <w:sz w:val="22"/>
              </w:rPr>
            </w:pPr>
            <w:r w:rsidRPr="00B03E86">
              <w:rPr>
                <w:sz w:val="22"/>
              </w:rPr>
              <w:t>5051</w:t>
            </w:r>
          </w:p>
        </w:tc>
        <w:tc>
          <w:tcPr>
            <w:tcW w:w="626" w:type="pct"/>
            <w:vMerge/>
            <w:tcBorders>
              <w:right w:val="single" w:sz="4" w:space="0" w:color="auto"/>
            </w:tcBorders>
            <w:shd w:val="clear" w:color="auto" w:fill="auto"/>
          </w:tcPr>
          <w:p w:rsidR="00B03E86" w:rsidRPr="00B03E86" w:rsidRDefault="00B03E86" w:rsidP="00B03E86">
            <w:pPr>
              <w:ind w:firstLine="0"/>
              <w:rPr>
                <w:rFonts w:cs="Times New Roman"/>
                <w:sz w:val="24"/>
                <w:szCs w:val="24"/>
              </w:rPr>
            </w:pPr>
          </w:p>
        </w:tc>
      </w:tr>
      <w:tr w:rsidR="00B03E86" w:rsidRPr="00B03E86" w:rsidTr="005A5F09">
        <w:trPr>
          <w:trHeight w:val="60"/>
        </w:trPr>
        <w:tc>
          <w:tcPr>
            <w:tcW w:w="264" w:type="pct"/>
            <w:vMerge/>
          </w:tcPr>
          <w:p w:rsidR="00B03E86" w:rsidRPr="00B03E86" w:rsidRDefault="00B03E86" w:rsidP="00B03E86">
            <w:pPr>
              <w:ind w:firstLine="0"/>
              <w:jc w:val="center"/>
              <w:rPr>
                <w:rFonts w:cs="Times New Roman"/>
                <w:sz w:val="22"/>
              </w:rPr>
            </w:pPr>
          </w:p>
        </w:tc>
        <w:tc>
          <w:tcPr>
            <w:tcW w:w="2502" w:type="pct"/>
            <w:gridSpan w:val="3"/>
            <w:vMerge/>
          </w:tcPr>
          <w:p w:rsidR="00B03E86" w:rsidRPr="00B03E86" w:rsidRDefault="00B03E86" w:rsidP="00B03E86">
            <w:pPr>
              <w:ind w:right="-70" w:firstLine="0"/>
              <w:rPr>
                <w:rFonts w:cs="Times New Roman"/>
                <w:sz w:val="22"/>
              </w:rPr>
            </w:pPr>
          </w:p>
        </w:tc>
        <w:tc>
          <w:tcPr>
            <w:tcW w:w="412" w:type="pct"/>
          </w:tcPr>
          <w:p w:rsidR="00B03E86" w:rsidRPr="00B03E86" w:rsidRDefault="00B03E86" w:rsidP="00B03E86">
            <w:pPr>
              <w:ind w:firstLine="0"/>
              <w:jc w:val="center"/>
              <w:rPr>
                <w:rFonts w:cs="Times New Roman"/>
                <w:sz w:val="22"/>
              </w:rPr>
            </w:pPr>
            <w:r w:rsidRPr="00B03E86">
              <w:rPr>
                <w:rFonts w:cs="Times New Roman"/>
                <w:sz w:val="22"/>
                <w:lang w:eastAsia="ru-RU"/>
              </w:rPr>
              <w:t>2019</w:t>
            </w:r>
          </w:p>
        </w:tc>
        <w:tc>
          <w:tcPr>
            <w:tcW w:w="428" w:type="pct"/>
            <w:vAlign w:val="bottom"/>
          </w:tcPr>
          <w:p w:rsidR="00B03E86" w:rsidRPr="00B03E86" w:rsidRDefault="00B03E86" w:rsidP="00B03E86">
            <w:pPr>
              <w:ind w:right="-107" w:firstLine="0"/>
              <w:jc w:val="center"/>
              <w:rPr>
                <w:sz w:val="22"/>
              </w:rPr>
            </w:pPr>
            <w:r w:rsidRPr="00B03E86">
              <w:rPr>
                <w:sz w:val="22"/>
              </w:rPr>
              <w:t>53980,213</w:t>
            </w:r>
          </w:p>
        </w:tc>
        <w:tc>
          <w:tcPr>
            <w:tcW w:w="476" w:type="pct"/>
            <w:vAlign w:val="bottom"/>
          </w:tcPr>
          <w:p w:rsidR="00B03E86" w:rsidRPr="00B03E86" w:rsidRDefault="00B03E86" w:rsidP="00B03E86">
            <w:pPr>
              <w:ind w:right="-107" w:firstLine="0"/>
              <w:jc w:val="center"/>
              <w:rPr>
                <w:sz w:val="22"/>
              </w:rPr>
            </w:pPr>
            <w:r w:rsidRPr="00B03E86">
              <w:rPr>
                <w:sz w:val="22"/>
              </w:rPr>
              <w:t>53187,213</w:t>
            </w:r>
          </w:p>
        </w:tc>
        <w:tc>
          <w:tcPr>
            <w:tcW w:w="292" w:type="pct"/>
            <w:vAlign w:val="bottom"/>
          </w:tcPr>
          <w:p w:rsidR="00B03E86" w:rsidRPr="00B03E86" w:rsidRDefault="00B03E86" w:rsidP="00B03E86">
            <w:pPr>
              <w:ind w:right="-107" w:firstLine="0"/>
              <w:jc w:val="center"/>
              <w:rPr>
                <w:sz w:val="22"/>
              </w:rPr>
            </w:pPr>
            <w:r w:rsidRPr="00B03E86">
              <w:rPr>
                <w:sz w:val="22"/>
              </w:rPr>
              <w:t>793</w:t>
            </w:r>
          </w:p>
        </w:tc>
        <w:tc>
          <w:tcPr>
            <w:tcW w:w="626" w:type="pct"/>
            <w:vMerge/>
            <w:tcBorders>
              <w:right w:val="single" w:sz="4" w:space="0" w:color="auto"/>
            </w:tcBorders>
            <w:shd w:val="clear" w:color="auto" w:fill="auto"/>
          </w:tcPr>
          <w:p w:rsidR="00B03E86" w:rsidRPr="00B03E86" w:rsidRDefault="00B03E86" w:rsidP="00B03E86">
            <w:pPr>
              <w:ind w:firstLine="0"/>
              <w:rPr>
                <w:rFonts w:cs="Times New Roman"/>
                <w:sz w:val="24"/>
                <w:szCs w:val="24"/>
              </w:rPr>
            </w:pPr>
          </w:p>
        </w:tc>
      </w:tr>
      <w:tr w:rsidR="00B03E86" w:rsidRPr="00B03E86" w:rsidTr="005A5F09">
        <w:trPr>
          <w:trHeight w:val="288"/>
        </w:trPr>
        <w:tc>
          <w:tcPr>
            <w:tcW w:w="264" w:type="pct"/>
            <w:vMerge/>
          </w:tcPr>
          <w:p w:rsidR="00B03E86" w:rsidRPr="00B03E86" w:rsidRDefault="00B03E86" w:rsidP="00B03E86">
            <w:pPr>
              <w:ind w:firstLine="0"/>
              <w:jc w:val="center"/>
              <w:rPr>
                <w:rFonts w:cs="Times New Roman"/>
                <w:sz w:val="22"/>
              </w:rPr>
            </w:pPr>
          </w:p>
        </w:tc>
        <w:tc>
          <w:tcPr>
            <w:tcW w:w="2502" w:type="pct"/>
            <w:gridSpan w:val="3"/>
            <w:vMerge/>
          </w:tcPr>
          <w:p w:rsidR="00B03E86" w:rsidRPr="00B03E86" w:rsidRDefault="00B03E86" w:rsidP="00B03E86">
            <w:pPr>
              <w:ind w:right="-70" w:firstLine="0"/>
              <w:rPr>
                <w:rFonts w:cs="Times New Roman"/>
                <w:sz w:val="22"/>
              </w:rPr>
            </w:pPr>
          </w:p>
        </w:tc>
        <w:tc>
          <w:tcPr>
            <w:tcW w:w="412" w:type="pct"/>
          </w:tcPr>
          <w:p w:rsidR="00B03E86" w:rsidRPr="00B03E86" w:rsidRDefault="00B03E86" w:rsidP="00B03E86">
            <w:pPr>
              <w:ind w:firstLine="0"/>
              <w:jc w:val="center"/>
              <w:rPr>
                <w:rFonts w:cs="Times New Roman"/>
                <w:sz w:val="22"/>
              </w:rPr>
            </w:pPr>
            <w:r w:rsidRPr="00B03E86">
              <w:rPr>
                <w:rFonts w:cs="Times New Roman"/>
                <w:sz w:val="22"/>
              </w:rPr>
              <w:t>2020</w:t>
            </w:r>
          </w:p>
        </w:tc>
        <w:tc>
          <w:tcPr>
            <w:tcW w:w="428" w:type="pct"/>
            <w:vAlign w:val="bottom"/>
          </w:tcPr>
          <w:p w:rsidR="00B03E86" w:rsidRPr="00B03E86" w:rsidRDefault="00B03E86" w:rsidP="00B03E86">
            <w:pPr>
              <w:ind w:right="-107" w:firstLine="0"/>
              <w:jc w:val="center"/>
              <w:rPr>
                <w:sz w:val="22"/>
              </w:rPr>
            </w:pPr>
            <w:r w:rsidRPr="00B03E86">
              <w:rPr>
                <w:sz w:val="22"/>
              </w:rPr>
              <w:t>69268,753</w:t>
            </w:r>
          </w:p>
        </w:tc>
        <w:tc>
          <w:tcPr>
            <w:tcW w:w="476" w:type="pct"/>
            <w:vAlign w:val="bottom"/>
          </w:tcPr>
          <w:p w:rsidR="00B03E86" w:rsidRPr="00B03E86" w:rsidRDefault="00B03E86" w:rsidP="00B03E86">
            <w:pPr>
              <w:ind w:right="-107" w:firstLine="0"/>
              <w:jc w:val="center"/>
              <w:rPr>
                <w:sz w:val="22"/>
              </w:rPr>
            </w:pPr>
            <w:r w:rsidRPr="00B03E86">
              <w:rPr>
                <w:sz w:val="22"/>
              </w:rPr>
              <w:t>65912,053</w:t>
            </w:r>
          </w:p>
        </w:tc>
        <w:tc>
          <w:tcPr>
            <w:tcW w:w="292" w:type="pct"/>
            <w:vAlign w:val="bottom"/>
          </w:tcPr>
          <w:p w:rsidR="00B03E86" w:rsidRPr="00B03E86" w:rsidRDefault="00B03E86" w:rsidP="00B03E86">
            <w:pPr>
              <w:ind w:right="-107" w:firstLine="0"/>
              <w:jc w:val="center"/>
              <w:rPr>
                <w:sz w:val="22"/>
              </w:rPr>
            </w:pPr>
            <w:r w:rsidRPr="00B03E86">
              <w:rPr>
                <w:sz w:val="22"/>
              </w:rPr>
              <w:t>3356,7</w:t>
            </w:r>
          </w:p>
        </w:tc>
        <w:tc>
          <w:tcPr>
            <w:tcW w:w="626" w:type="pct"/>
            <w:vMerge/>
            <w:tcBorders>
              <w:right w:val="single" w:sz="4" w:space="0" w:color="auto"/>
            </w:tcBorders>
            <w:shd w:val="clear" w:color="auto" w:fill="auto"/>
          </w:tcPr>
          <w:p w:rsidR="00B03E86" w:rsidRPr="00B03E86" w:rsidRDefault="00B03E86" w:rsidP="00B03E86">
            <w:pPr>
              <w:ind w:firstLine="0"/>
              <w:rPr>
                <w:rFonts w:cs="Times New Roman"/>
                <w:sz w:val="24"/>
                <w:szCs w:val="24"/>
              </w:rPr>
            </w:pPr>
          </w:p>
        </w:tc>
      </w:tr>
      <w:tr w:rsidR="00B03E86" w:rsidRPr="00B03E86" w:rsidTr="005A5F09">
        <w:trPr>
          <w:trHeight w:val="213"/>
        </w:trPr>
        <w:tc>
          <w:tcPr>
            <w:tcW w:w="264" w:type="pct"/>
            <w:vMerge/>
          </w:tcPr>
          <w:p w:rsidR="00B03E86" w:rsidRPr="00B03E86" w:rsidRDefault="00B03E86" w:rsidP="00B03E86">
            <w:pPr>
              <w:ind w:firstLine="0"/>
              <w:jc w:val="center"/>
              <w:rPr>
                <w:rFonts w:cs="Times New Roman"/>
                <w:sz w:val="22"/>
              </w:rPr>
            </w:pPr>
          </w:p>
        </w:tc>
        <w:tc>
          <w:tcPr>
            <w:tcW w:w="2502" w:type="pct"/>
            <w:gridSpan w:val="3"/>
            <w:vMerge/>
          </w:tcPr>
          <w:p w:rsidR="00B03E86" w:rsidRPr="00B03E86" w:rsidRDefault="00B03E86" w:rsidP="00B03E86">
            <w:pPr>
              <w:ind w:right="-70" w:firstLine="0"/>
              <w:rPr>
                <w:rFonts w:cs="Times New Roman"/>
                <w:sz w:val="22"/>
              </w:rPr>
            </w:pPr>
          </w:p>
        </w:tc>
        <w:tc>
          <w:tcPr>
            <w:tcW w:w="412" w:type="pct"/>
          </w:tcPr>
          <w:p w:rsidR="00B03E86" w:rsidRPr="00B03E86" w:rsidRDefault="00B03E86" w:rsidP="00B03E86">
            <w:pPr>
              <w:ind w:firstLine="0"/>
              <w:jc w:val="center"/>
              <w:rPr>
                <w:rFonts w:cs="Times New Roman"/>
                <w:sz w:val="22"/>
              </w:rPr>
            </w:pPr>
            <w:r w:rsidRPr="00B03E86">
              <w:rPr>
                <w:rFonts w:cs="Times New Roman"/>
                <w:sz w:val="22"/>
              </w:rPr>
              <w:t>2021</w:t>
            </w:r>
          </w:p>
        </w:tc>
        <w:tc>
          <w:tcPr>
            <w:tcW w:w="428" w:type="pct"/>
          </w:tcPr>
          <w:p w:rsidR="00B03E86" w:rsidRPr="00B03E86" w:rsidRDefault="00B03E86" w:rsidP="00B03E86">
            <w:pPr>
              <w:ind w:right="-107" w:firstLine="0"/>
              <w:jc w:val="center"/>
              <w:rPr>
                <w:sz w:val="22"/>
              </w:rPr>
            </w:pPr>
            <w:r w:rsidRPr="00B03E86">
              <w:rPr>
                <w:sz w:val="22"/>
              </w:rPr>
              <w:t>60663,5</w:t>
            </w:r>
          </w:p>
        </w:tc>
        <w:tc>
          <w:tcPr>
            <w:tcW w:w="476" w:type="pct"/>
          </w:tcPr>
          <w:p w:rsidR="00B03E86" w:rsidRPr="00B03E86" w:rsidRDefault="00B03E86" w:rsidP="00B03E86">
            <w:pPr>
              <w:ind w:right="-107" w:firstLine="0"/>
              <w:jc w:val="center"/>
              <w:rPr>
                <w:sz w:val="22"/>
              </w:rPr>
            </w:pPr>
            <w:r w:rsidRPr="00B03E86">
              <w:rPr>
                <w:sz w:val="22"/>
              </w:rPr>
              <w:t>57629,5</w:t>
            </w:r>
          </w:p>
        </w:tc>
        <w:tc>
          <w:tcPr>
            <w:tcW w:w="292" w:type="pct"/>
          </w:tcPr>
          <w:p w:rsidR="00B03E86" w:rsidRPr="00B03E86" w:rsidRDefault="00B03E86" w:rsidP="00B03E86">
            <w:pPr>
              <w:ind w:right="-107" w:firstLine="0"/>
              <w:jc w:val="center"/>
              <w:rPr>
                <w:sz w:val="22"/>
              </w:rPr>
            </w:pPr>
            <w:r w:rsidRPr="00B03E86">
              <w:rPr>
                <w:sz w:val="22"/>
              </w:rPr>
              <w:t>3034</w:t>
            </w:r>
          </w:p>
        </w:tc>
        <w:tc>
          <w:tcPr>
            <w:tcW w:w="626" w:type="pct"/>
            <w:vMerge/>
            <w:tcBorders>
              <w:right w:val="single" w:sz="4" w:space="0" w:color="auto"/>
            </w:tcBorders>
            <w:shd w:val="clear" w:color="auto" w:fill="auto"/>
          </w:tcPr>
          <w:p w:rsidR="00B03E86" w:rsidRPr="00B03E86" w:rsidRDefault="00B03E86" w:rsidP="00B03E86">
            <w:pPr>
              <w:ind w:firstLine="0"/>
              <w:rPr>
                <w:rFonts w:cs="Times New Roman"/>
                <w:sz w:val="24"/>
                <w:szCs w:val="24"/>
              </w:rPr>
            </w:pPr>
          </w:p>
        </w:tc>
      </w:tr>
      <w:tr w:rsidR="00B03E86" w:rsidRPr="00B03E86" w:rsidTr="005A5F09">
        <w:trPr>
          <w:trHeight w:val="70"/>
        </w:trPr>
        <w:tc>
          <w:tcPr>
            <w:tcW w:w="264" w:type="pct"/>
            <w:vMerge/>
          </w:tcPr>
          <w:p w:rsidR="00B03E86" w:rsidRPr="00B03E86" w:rsidRDefault="00B03E86" w:rsidP="00B03E86">
            <w:pPr>
              <w:ind w:firstLine="0"/>
              <w:jc w:val="center"/>
              <w:rPr>
                <w:rFonts w:cs="Times New Roman"/>
                <w:sz w:val="22"/>
              </w:rPr>
            </w:pPr>
          </w:p>
        </w:tc>
        <w:tc>
          <w:tcPr>
            <w:tcW w:w="2502" w:type="pct"/>
            <w:gridSpan w:val="3"/>
            <w:vMerge/>
          </w:tcPr>
          <w:p w:rsidR="00B03E86" w:rsidRPr="00B03E86" w:rsidRDefault="00B03E86" w:rsidP="00B03E86">
            <w:pPr>
              <w:ind w:right="-70" w:firstLine="0"/>
              <w:rPr>
                <w:rFonts w:cs="Times New Roman"/>
                <w:sz w:val="22"/>
              </w:rPr>
            </w:pPr>
          </w:p>
        </w:tc>
        <w:tc>
          <w:tcPr>
            <w:tcW w:w="412" w:type="pct"/>
          </w:tcPr>
          <w:p w:rsidR="00B03E86" w:rsidRPr="00B03E86" w:rsidRDefault="00B03E86" w:rsidP="00B03E86">
            <w:pPr>
              <w:ind w:firstLine="0"/>
              <w:jc w:val="center"/>
              <w:rPr>
                <w:rFonts w:cs="Times New Roman"/>
                <w:bCs/>
                <w:sz w:val="22"/>
              </w:rPr>
            </w:pPr>
            <w:r w:rsidRPr="00B03E86">
              <w:rPr>
                <w:rFonts w:cs="Times New Roman"/>
                <w:sz w:val="22"/>
              </w:rPr>
              <w:t>всего</w:t>
            </w:r>
          </w:p>
        </w:tc>
        <w:tc>
          <w:tcPr>
            <w:tcW w:w="428" w:type="pct"/>
          </w:tcPr>
          <w:p w:rsidR="00B03E86" w:rsidRPr="00B03E86" w:rsidRDefault="00B03E86" w:rsidP="00B03E86">
            <w:pPr>
              <w:ind w:right="-107" w:firstLine="0"/>
              <w:jc w:val="center"/>
              <w:rPr>
                <w:sz w:val="22"/>
              </w:rPr>
            </w:pPr>
            <w:r w:rsidRPr="00B03E86">
              <w:rPr>
                <w:sz w:val="22"/>
              </w:rPr>
              <w:t>373927,264</w:t>
            </w:r>
          </w:p>
        </w:tc>
        <w:tc>
          <w:tcPr>
            <w:tcW w:w="476" w:type="pct"/>
          </w:tcPr>
          <w:p w:rsidR="00B03E86" w:rsidRPr="00B03E86" w:rsidRDefault="00B03E86" w:rsidP="00B03E86">
            <w:pPr>
              <w:ind w:right="-107" w:firstLine="0"/>
              <w:jc w:val="center"/>
              <w:rPr>
                <w:sz w:val="22"/>
              </w:rPr>
            </w:pPr>
            <w:r w:rsidRPr="00B03E86">
              <w:rPr>
                <w:sz w:val="22"/>
              </w:rPr>
              <w:t>355322,564</w:t>
            </w:r>
          </w:p>
        </w:tc>
        <w:tc>
          <w:tcPr>
            <w:tcW w:w="292" w:type="pct"/>
          </w:tcPr>
          <w:p w:rsidR="00B03E86" w:rsidRPr="00B03E86" w:rsidRDefault="00B03E86" w:rsidP="00B03E86">
            <w:pPr>
              <w:ind w:right="-107" w:firstLine="0"/>
              <w:jc w:val="center"/>
              <w:rPr>
                <w:sz w:val="22"/>
              </w:rPr>
            </w:pPr>
            <w:r w:rsidRPr="00B03E86">
              <w:rPr>
                <w:sz w:val="22"/>
              </w:rPr>
              <w:t>18604,7</w:t>
            </w:r>
          </w:p>
        </w:tc>
        <w:tc>
          <w:tcPr>
            <w:tcW w:w="626" w:type="pct"/>
            <w:vMerge/>
            <w:tcBorders>
              <w:bottom w:val="single" w:sz="4" w:space="0" w:color="auto"/>
              <w:right w:val="single" w:sz="4" w:space="0" w:color="auto"/>
            </w:tcBorders>
            <w:shd w:val="clear" w:color="auto" w:fill="auto"/>
          </w:tcPr>
          <w:p w:rsidR="00B03E86" w:rsidRPr="00B03E86" w:rsidRDefault="00B03E86" w:rsidP="00B03E86">
            <w:pPr>
              <w:ind w:firstLine="0"/>
              <w:rPr>
                <w:rFonts w:cs="Times New Roman"/>
                <w:sz w:val="24"/>
                <w:szCs w:val="24"/>
              </w:rPr>
            </w:pPr>
          </w:p>
        </w:tc>
      </w:tr>
    </w:tbl>
    <w:p w:rsidR="00B03E86" w:rsidRPr="00B03E86" w:rsidRDefault="00B03E86" w:rsidP="00B03E86">
      <w:pPr>
        <w:ind w:firstLine="0"/>
        <w:jc w:val="both"/>
        <w:rPr>
          <w:sz w:val="24"/>
          <w:szCs w:val="28"/>
          <w:lang w:eastAsia="ru-RU"/>
        </w:rPr>
      </w:pPr>
    </w:p>
    <w:p w:rsidR="00B03E86" w:rsidRPr="00B03E86" w:rsidRDefault="00B03E86" w:rsidP="00B03E86">
      <w:pPr>
        <w:ind w:firstLine="708"/>
        <w:jc w:val="both"/>
        <w:rPr>
          <w:szCs w:val="28"/>
          <w:lang w:eastAsia="ru-RU"/>
        </w:rPr>
      </w:pPr>
      <w:r w:rsidRPr="00B03E86">
        <w:rPr>
          <w:szCs w:val="28"/>
          <w:lang w:eastAsia="ru-RU"/>
        </w:rPr>
        <w:t xml:space="preserve">8. В разделе </w:t>
      </w:r>
      <w:r w:rsidRPr="00B03E86">
        <w:rPr>
          <w:szCs w:val="28"/>
        </w:rPr>
        <w:t>V</w:t>
      </w:r>
      <w:r w:rsidRPr="00B03E86">
        <w:rPr>
          <w:szCs w:val="28"/>
          <w:lang w:val="en-US"/>
        </w:rPr>
        <w:t>II</w:t>
      </w:r>
      <w:r w:rsidRPr="00B03E86">
        <w:rPr>
          <w:szCs w:val="28"/>
        </w:rPr>
        <w:t>:</w:t>
      </w:r>
    </w:p>
    <w:p w:rsidR="00B03E86" w:rsidRPr="00B03E86" w:rsidRDefault="00B03E86" w:rsidP="00B03E86">
      <w:pPr>
        <w:ind w:firstLine="708"/>
        <w:jc w:val="both"/>
        <w:rPr>
          <w:szCs w:val="28"/>
        </w:rPr>
      </w:pPr>
      <w:r w:rsidRPr="00B03E86">
        <w:rPr>
          <w:szCs w:val="28"/>
          <w:lang w:eastAsia="ru-RU"/>
        </w:rPr>
        <w:t xml:space="preserve">8.1. Таблицу «Плановые мероприятия на 2021 год» </w:t>
      </w:r>
      <w:r w:rsidRPr="00B03E86">
        <w:rPr>
          <w:szCs w:val="28"/>
        </w:rPr>
        <w:t>изложить в следующей редакции:</w:t>
      </w:r>
    </w:p>
    <w:p w:rsidR="00B03E86" w:rsidRPr="00B03E86" w:rsidRDefault="00B03E86" w:rsidP="00B03E86">
      <w:pPr>
        <w:ind w:firstLine="708"/>
        <w:jc w:val="both"/>
        <w:rPr>
          <w:szCs w:val="28"/>
        </w:rPr>
      </w:pPr>
    </w:p>
    <w:p w:rsidR="00B03E86" w:rsidRPr="00B03E86" w:rsidRDefault="00B03E86" w:rsidP="00B03E86">
      <w:pPr>
        <w:tabs>
          <w:tab w:val="left" w:pos="4530"/>
        </w:tabs>
        <w:ind w:firstLine="0"/>
        <w:jc w:val="center"/>
        <w:rPr>
          <w:szCs w:val="28"/>
          <w:lang w:eastAsia="ru-RU"/>
        </w:rPr>
      </w:pPr>
      <w:r w:rsidRPr="00B03E86">
        <w:rPr>
          <w:szCs w:val="28"/>
          <w:lang w:eastAsia="ru-RU"/>
        </w:rPr>
        <w:t>«Плановые мероприятия на 2021 год</w:t>
      </w:r>
    </w:p>
    <w:p w:rsidR="00B03E86" w:rsidRPr="00B03E86" w:rsidRDefault="00B03E86" w:rsidP="00B03E86">
      <w:pPr>
        <w:tabs>
          <w:tab w:val="left" w:pos="5898"/>
        </w:tabs>
        <w:ind w:firstLine="0"/>
        <w:jc w:val="center"/>
        <w:rPr>
          <w:szCs w:val="28"/>
          <w:lang w:eastAsia="ru-RU"/>
        </w:rPr>
      </w:pPr>
    </w:p>
    <w:tbl>
      <w:tblPr>
        <w:tblW w:w="15036" w:type="dxa"/>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6"/>
        <w:gridCol w:w="1694"/>
        <w:gridCol w:w="1138"/>
        <w:gridCol w:w="1417"/>
        <w:gridCol w:w="1134"/>
        <w:gridCol w:w="993"/>
        <w:gridCol w:w="1134"/>
        <w:gridCol w:w="970"/>
        <w:gridCol w:w="1184"/>
        <w:gridCol w:w="992"/>
        <w:gridCol w:w="1116"/>
      </w:tblGrid>
      <w:tr w:rsidR="00B03E86" w:rsidRPr="00B03E86" w:rsidTr="005A5F09">
        <w:trPr>
          <w:trHeight w:val="264"/>
        </w:trPr>
        <w:tc>
          <w:tcPr>
            <w:tcW w:w="568" w:type="dxa"/>
            <w:vMerge w:val="restart"/>
            <w:shd w:val="clear" w:color="auto" w:fill="auto"/>
          </w:tcPr>
          <w:p w:rsidR="00B03E86" w:rsidRPr="00B03E86" w:rsidRDefault="00B03E86" w:rsidP="00B03E86">
            <w:pPr>
              <w:ind w:firstLine="0"/>
              <w:jc w:val="center"/>
              <w:rPr>
                <w:rFonts w:cs="Times New Roman"/>
                <w:sz w:val="20"/>
                <w:szCs w:val="20"/>
              </w:rPr>
            </w:pPr>
            <w:r w:rsidRPr="00B03E86">
              <w:rPr>
                <w:rFonts w:cs="Times New Roman"/>
                <w:sz w:val="20"/>
                <w:szCs w:val="20"/>
              </w:rPr>
              <w:t xml:space="preserve">№ </w:t>
            </w:r>
          </w:p>
          <w:p w:rsidR="00B03E86" w:rsidRPr="00B03E86" w:rsidRDefault="00B03E86" w:rsidP="00B03E86">
            <w:pPr>
              <w:ind w:firstLine="0"/>
              <w:jc w:val="center"/>
              <w:rPr>
                <w:rFonts w:cs="Times New Roman"/>
                <w:sz w:val="20"/>
                <w:szCs w:val="20"/>
              </w:rPr>
            </w:pPr>
            <w:r w:rsidRPr="00B03E86">
              <w:rPr>
                <w:rFonts w:cs="Times New Roman"/>
                <w:sz w:val="20"/>
                <w:szCs w:val="20"/>
              </w:rPr>
              <w:t>п/п</w:t>
            </w:r>
          </w:p>
        </w:tc>
        <w:tc>
          <w:tcPr>
            <w:tcW w:w="2696" w:type="dxa"/>
            <w:vMerge w:val="restart"/>
            <w:shd w:val="clear" w:color="auto" w:fill="auto"/>
          </w:tcPr>
          <w:p w:rsidR="00B03E86" w:rsidRPr="00B03E86" w:rsidRDefault="00B03E86" w:rsidP="00B03E86">
            <w:pPr>
              <w:ind w:firstLine="0"/>
              <w:jc w:val="center"/>
              <w:rPr>
                <w:rFonts w:cs="Times New Roman"/>
                <w:sz w:val="20"/>
                <w:szCs w:val="20"/>
              </w:rPr>
            </w:pPr>
            <w:r w:rsidRPr="00B03E86">
              <w:rPr>
                <w:rFonts w:cs="Times New Roman"/>
                <w:sz w:val="20"/>
                <w:szCs w:val="20"/>
              </w:rPr>
              <w:t>Наименование и адрес объекта/ период специальной надбавки</w:t>
            </w:r>
          </w:p>
        </w:tc>
        <w:tc>
          <w:tcPr>
            <w:tcW w:w="1694" w:type="dxa"/>
            <w:vMerge w:val="restart"/>
            <w:shd w:val="clear" w:color="auto" w:fill="auto"/>
          </w:tcPr>
          <w:p w:rsidR="00B03E86" w:rsidRPr="00B03E86" w:rsidRDefault="00B03E86" w:rsidP="00B03E86">
            <w:pPr>
              <w:ind w:firstLine="0"/>
              <w:jc w:val="center"/>
              <w:rPr>
                <w:rFonts w:cs="Times New Roman"/>
                <w:sz w:val="20"/>
                <w:szCs w:val="20"/>
              </w:rPr>
            </w:pPr>
            <w:r w:rsidRPr="00B03E86">
              <w:rPr>
                <w:rFonts w:cs="Times New Roman"/>
                <w:sz w:val="20"/>
                <w:szCs w:val="20"/>
              </w:rPr>
              <w:t>Основные технические характеристики</w:t>
            </w:r>
          </w:p>
        </w:tc>
        <w:tc>
          <w:tcPr>
            <w:tcW w:w="5816" w:type="dxa"/>
            <w:gridSpan w:val="5"/>
            <w:shd w:val="clear" w:color="auto" w:fill="auto"/>
          </w:tcPr>
          <w:p w:rsidR="00B03E86" w:rsidRPr="00B03E86" w:rsidRDefault="00B03E86" w:rsidP="00B03E86">
            <w:pPr>
              <w:ind w:firstLine="0"/>
              <w:jc w:val="center"/>
              <w:rPr>
                <w:rFonts w:cs="Times New Roman"/>
                <w:sz w:val="20"/>
                <w:szCs w:val="20"/>
              </w:rPr>
            </w:pPr>
            <w:r w:rsidRPr="00B03E86">
              <w:rPr>
                <w:rFonts w:cs="Times New Roman"/>
                <w:sz w:val="20"/>
                <w:szCs w:val="20"/>
              </w:rPr>
              <w:t>Стоимость (тыс. рублей без НДС)</w:t>
            </w:r>
          </w:p>
        </w:tc>
        <w:tc>
          <w:tcPr>
            <w:tcW w:w="4262" w:type="dxa"/>
            <w:gridSpan w:val="4"/>
            <w:shd w:val="clear" w:color="auto" w:fill="auto"/>
          </w:tcPr>
          <w:p w:rsidR="00B03E86" w:rsidRPr="00B03E86" w:rsidRDefault="00B03E86" w:rsidP="00B03E86">
            <w:pPr>
              <w:ind w:firstLine="0"/>
              <w:jc w:val="center"/>
              <w:rPr>
                <w:rFonts w:cs="Times New Roman"/>
                <w:sz w:val="20"/>
                <w:szCs w:val="20"/>
              </w:rPr>
            </w:pPr>
            <w:r w:rsidRPr="00B03E86">
              <w:rPr>
                <w:rFonts w:cs="Times New Roman"/>
                <w:sz w:val="20"/>
                <w:szCs w:val="20"/>
              </w:rPr>
              <w:t>Календарные сроки исполнения (квартал)</w:t>
            </w:r>
          </w:p>
        </w:tc>
      </w:tr>
      <w:tr w:rsidR="00B03E86" w:rsidRPr="00B03E86" w:rsidTr="005A5F09">
        <w:tc>
          <w:tcPr>
            <w:tcW w:w="568" w:type="dxa"/>
            <w:vMerge/>
            <w:shd w:val="clear" w:color="auto" w:fill="auto"/>
          </w:tcPr>
          <w:p w:rsidR="00B03E86" w:rsidRPr="00B03E86" w:rsidRDefault="00B03E86" w:rsidP="00B03E86">
            <w:pPr>
              <w:ind w:firstLine="0"/>
              <w:jc w:val="center"/>
              <w:rPr>
                <w:rFonts w:cs="Times New Roman"/>
                <w:sz w:val="20"/>
                <w:szCs w:val="20"/>
              </w:rPr>
            </w:pPr>
          </w:p>
        </w:tc>
        <w:tc>
          <w:tcPr>
            <w:tcW w:w="2696" w:type="dxa"/>
            <w:vMerge/>
            <w:shd w:val="clear" w:color="auto" w:fill="auto"/>
          </w:tcPr>
          <w:p w:rsidR="00B03E86" w:rsidRPr="00B03E86" w:rsidRDefault="00B03E86" w:rsidP="00B03E86">
            <w:pPr>
              <w:ind w:firstLine="0"/>
              <w:jc w:val="center"/>
              <w:rPr>
                <w:rFonts w:cs="Times New Roman"/>
                <w:sz w:val="20"/>
                <w:szCs w:val="20"/>
              </w:rPr>
            </w:pPr>
          </w:p>
        </w:tc>
        <w:tc>
          <w:tcPr>
            <w:tcW w:w="1694" w:type="dxa"/>
            <w:vMerge/>
            <w:shd w:val="clear" w:color="auto" w:fill="auto"/>
          </w:tcPr>
          <w:p w:rsidR="00B03E86" w:rsidRPr="00B03E86" w:rsidRDefault="00B03E86" w:rsidP="00B03E86">
            <w:pPr>
              <w:ind w:firstLine="0"/>
              <w:jc w:val="center"/>
              <w:rPr>
                <w:rFonts w:cs="Times New Roman"/>
                <w:sz w:val="20"/>
                <w:szCs w:val="20"/>
              </w:rPr>
            </w:pPr>
          </w:p>
        </w:tc>
        <w:tc>
          <w:tcPr>
            <w:tcW w:w="1138" w:type="dxa"/>
            <w:vMerge w:val="restart"/>
            <w:shd w:val="clear" w:color="auto" w:fill="auto"/>
          </w:tcPr>
          <w:p w:rsidR="00B03E86" w:rsidRPr="00B03E86" w:rsidRDefault="00B03E86" w:rsidP="00B03E86">
            <w:pPr>
              <w:ind w:firstLine="0"/>
              <w:jc w:val="center"/>
              <w:rPr>
                <w:rFonts w:cs="Times New Roman"/>
                <w:sz w:val="20"/>
                <w:szCs w:val="20"/>
                <w:lang w:eastAsia="ru-RU"/>
              </w:rPr>
            </w:pPr>
            <w:r w:rsidRPr="00B03E86">
              <w:rPr>
                <w:rFonts w:cs="Times New Roman"/>
                <w:sz w:val="20"/>
                <w:szCs w:val="20"/>
              </w:rPr>
              <w:t>ПИР</w:t>
            </w:r>
          </w:p>
        </w:tc>
        <w:tc>
          <w:tcPr>
            <w:tcW w:w="1417" w:type="dxa"/>
            <w:vMerge w:val="restart"/>
            <w:shd w:val="clear" w:color="auto" w:fill="auto"/>
          </w:tcPr>
          <w:p w:rsidR="00B03E86" w:rsidRPr="00B03E86" w:rsidRDefault="00B03E86" w:rsidP="00B03E86">
            <w:pPr>
              <w:ind w:firstLine="0"/>
              <w:jc w:val="center"/>
              <w:rPr>
                <w:rFonts w:cs="Times New Roman"/>
                <w:sz w:val="20"/>
                <w:szCs w:val="20"/>
                <w:lang w:eastAsia="ru-RU"/>
              </w:rPr>
            </w:pPr>
            <w:r w:rsidRPr="00B03E86">
              <w:rPr>
                <w:rFonts w:cs="Times New Roman"/>
                <w:sz w:val="20"/>
                <w:szCs w:val="20"/>
              </w:rPr>
              <w:t>материалы и оборудование</w:t>
            </w:r>
          </w:p>
        </w:tc>
        <w:tc>
          <w:tcPr>
            <w:tcW w:w="1134" w:type="dxa"/>
            <w:vMerge w:val="restart"/>
            <w:shd w:val="clear" w:color="auto" w:fill="auto"/>
          </w:tcPr>
          <w:p w:rsidR="00B03E86" w:rsidRPr="00B03E86" w:rsidRDefault="00B03E86" w:rsidP="00B03E86">
            <w:pPr>
              <w:ind w:firstLine="0"/>
              <w:jc w:val="center"/>
              <w:rPr>
                <w:rFonts w:cs="Times New Roman"/>
                <w:sz w:val="20"/>
                <w:szCs w:val="20"/>
                <w:lang w:eastAsia="ru-RU"/>
              </w:rPr>
            </w:pPr>
            <w:r w:rsidRPr="00B03E86">
              <w:rPr>
                <w:rFonts w:cs="Times New Roman"/>
                <w:sz w:val="20"/>
                <w:szCs w:val="20"/>
              </w:rPr>
              <w:t>СМР</w:t>
            </w:r>
          </w:p>
        </w:tc>
        <w:tc>
          <w:tcPr>
            <w:tcW w:w="993" w:type="dxa"/>
            <w:vMerge w:val="restart"/>
            <w:shd w:val="clear" w:color="auto" w:fill="auto"/>
          </w:tcPr>
          <w:p w:rsidR="00B03E86" w:rsidRPr="00B03E86" w:rsidRDefault="00B03E86" w:rsidP="00B03E86">
            <w:pPr>
              <w:ind w:firstLine="0"/>
              <w:jc w:val="center"/>
              <w:rPr>
                <w:rFonts w:cs="Times New Roman"/>
                <w:sz w:val="20"/>
                <w:szCs w:val="20"/>
              </w:rPr>
            </w:pPr>
            <w:r w:rsidRPr="00B03E86">
              <w:rPr>
                <w:rFonts w:cs="Times New Roman"/>
                <w:sz w:val="20"/>
                <w:szCs w:val="20"/>
              </w:rPr>
              <w:t>прочие</w:t>
            </w:r>
          </w:p>
        </w:tc>
        <w:tc>
          <w:tcPr>
            <w:tcW w:w="1134" w:type="dxa"/>
            <w:vMerge w:val="restart"/>
            <w:shd w:val="clear" w:color="auto" w:fill="auto"/>
          </w:tcPr>
          <w:p w:rsidR="00B03E86" w:rsidRPr="00B03E86" w:rsidRDefault="00B03E86" w:rsidP="00B03E86">
            <w:pPr>
              <w:ind w:firstLine="0"/>
              <w:jc w:val="center"/>
              <w:rPr>
                <w:rFonts w:cs="Times New Roman"/>
                <w:sz w:val="20"/>
                <w:szCs w:val="20"/>
              </w:rPr>
            </w:pPr>
            <w:r w:rsidRPr="00B03E86">
              <w:rPr>
                <w:rFonts w:cs="Times New Roman"/>
                <w:sz w:val="20"/>
                <w:szCs w:val="20"/>
              </w:rPr>
              <w:t>итого</w:t>
            </w:r>
          </w:p>
        </w:tc>
        <w:tc>
          <w:tcPr>
            <w:tcW w:w="2154" w:type="dxa"/>
            <w:gridSpan w:val="2"/>
            <w:shd w:val="clear" w:color="auto" w:fill="auto"/>
          </w:tcPr>
          <w:p w:rsidR="00B03E86" w:rsidRPr="00B03E86" w:rsidRDefault="00B03E86" w:rsidP="00B03E86">
            <w:pPr>
              <w:ind w:firstLine="0"/>
              <w:jc w:val="center"/>
              <w:rPr>
                <w:rFonts w:cs="Times New Roman"/>
                <w:sz w:val="20"/>
                <w:szCs w:val="20"/>
              </w:rPr>
            </w:pPr>
            <w:r w:rsidRPr="00B03E86">
              <w:rPr>
                <w:rFonts w:cs="Times New Roman"/>
                <w:sz w:val="20"/>
                <w:szCs w:val="20"/>
              </w:rPr>
              <w:t>ПИР</w:t>
            </w:r>
          </w:p>
        </w:tc>
        <w:tc>
          <w:tcPr>
            <w:tcW w:w="2108" w:type="dxa"/>
            <w:gridSpan w:val="2"/>
            <w:shd w:val="clear" w:color="auto" w:fill="auto"/>
          </w:tcPr>
          <w:p w:rsidR="00B03E86" w:rsidRPr="00B03E86" w:rsidRDefault="00B03E86" w:rsidP="00B03E86">
            <w:pPr>
              <w:ind w:firstLine="0"/>
              <w:jc w:val="center"/>
              <w:rPr>
                <w:rFonts w:cs="Times New Roman"/>
                <w:sz w:val="20"/>
                <w:szCs w:val="20"/>
              </w:rPr>
            </w:pPr>
            <w:r w:rsidRPr="00B03E86">
              <w:rPr>
                <w:rFonts w:cs="Times New Roman"/>
                <w:sz w:val="20"/>
                <w:szCs w:val="20"/>
              </w:rPr>
              <w:t>строительство</w:t>
            </w:r>
          </w:p>
        </w:tc>
      </w:tr>
      <w:tr w:rsidR="00B03E86" w:rsidRPr="00B03E86" w:rsidTr="005A5F09">
        <w:tc>
          <w:tcPr>
            <w:tcW w:w="568" w:type="dxa"/>
            <w:vMerge/>
            <w:tcBorders>
              <w:bottom w:val="single" w:sz="4" w:space="0" w:color="auto"/>
            </w:tcBorders>
            <w:shd w:val="clear" w:color="auto" w:fill="auto"/>
          </w:tcPr>
          <w:p w:rsidR="00B03E86" w:rsidRPr="00B03E86" w:rsidRDefault="00B03E86" w:rsidP="00B03E86">
            <w:pPr>
              <w:ind w:firstLine="0"/>
              <w:jc w:val="center"/>
              <w:rPr>
                <w:rFonts w:cs="Times New Roman"/>
                <w:sz w:val="20"/>
                <w:szCs w:val="20"/>
              </w:rPr>
            </w:pPr>
          </w:p>
        </w:tc>
        <w:tc>
          <w:tcPr>
            <w:tcW w:w="2696" w:type="dxa"/>
            <w:vMerge/>
            <w:tcBorders>
              <w:bottom w:val="single" w:sz="4" w:space="0" w:color="auto"/>
            </w:tcBorders>
            <w:shd w:val="clear" w:color="auto" w:fill="auto"/>
          </w:tcPr>
          <w:p w:rsidR="00B03E86" w:rsidRPr="00B03E86" w:rsidRDefault="00B03E86" w:rsidP="00B03E86">
            <w:pPr>
              <w:ind w:firstLine="0"/>
              <w:jc w:val="center"/>
              <w:rPr>
                <w:rFonts w:cs="Times New Roman"/>
                <w:sz w:val="20"/>
                <w:szCs w:val="20"/>
              </w:rPr>
            </w:pPr>
          </w:p>
        </w:tc>
        <w:tc>
          <w:tcPr>
            <w:tcW w:w="1694" w:type="dxa"/>
            <w:vMerge/>
            <w:tcBorders>
              <w:bottom w:val="single" w:sz="4" w:space="0" w:color="auto"/>
            </w:tcBorders>
            <w:shd w:val="clear" w:color="auto" w:fill="auto"/>
          </w:tcPr>
          <w:p w:rsidR="00B03E86" w:rsidRPr="00B03E86" w:rsidRDefault="00B03E86" w:rsidP="00B03E86">
            <w:pPr>
              <w:ind w:firstLine="0"/>
              <w:jc w:val="center"/>
              <w:rPr>
                <w:rFonts w:cs="Times New Roman"/>
                <w:sz w:val="20"/>
                <w:szCs w:val="20"/>
              </w:rPr>
            </w:pPr>
          </w:p>
        </w:tc>
        <w:tc>
          <w:tcPr>
            <w:tcW w:w="1138" w:type="dxa"/>
            <w:vMerge/>
            <w:tcBorders>
              <w:bottom w:val="single" w:sz="4" w:space="0" w:color="auto"/>
            </w:tcBorders>
            <w:shd w:val="clear" w:color="auto" w:fill="auto"/>
          </w:tcPr>
          <w:p w:rsidR="00B03E86" w:rsidRPr="00B03E86" w:rsidRDefault="00B03E86" w:rsidP="00B03E86">
            <w:pPr>
              <w:ind w:firstLine="0"/>
              <w:jc w:val="center"/>
              <w:rPr>
                <w:rFonts w:cs="Times New Roman"/>
                <w:sz w:val="20"/>
                <w:szCs w:val="20"/>
              </w:rPr>
            </w:pPr>
          </w:p>
        </w:tc>
        <w:tc>
          <w:tcPr>
            <w:tcW w:w="1417" w:type="dxa"/>
            <w:vMerge/>
            <w:tcBorders>
              <w:bottom w:val="single" w:sz="4" w:space="0" w:color="auto"/>
            </w:tcBorders>
            <w:shd w:val="clear" w:color="auto" w:fill="auto"/>
          </w:tcPr>
          <w:p w:rsidR="00B03E86" w:rsidRPr="00B03E86" w:rsidRDefault="00B03E86" w:rsidP="00B03E86">
            <w:pPr>
              <w:ind w:firstLine="0"/>
              <w:jc w:val="center"/>
              <w:rPr>
                <w:rFonts w:cs="Times New Roman"/>
                <w:sz w:val="20"/>
                <w:szCs w:val="20"/>
              </w:rPr>
            </w:pPr>
          </w:p>
        </w:tc>
        <w:tc>
          <w:tcPr>
            <w:tcW w:w="1134" w:type="dxa"/>
            <w:vMerge/>
            <w:tcBorders>
              <w:bottom w:val="single" w:sz="4" w:space="0" w:color="auto"/>
            </w:tcBorders>
            <w:shd w:val="clear" w:color="auto" w:fill="auto"/>
          </w:tcPr>
          <w:p w:rsidR="00B03E86" w:rsidRPr="00B03E86" w:rsidRDefault="00B03E86" w:rsidP="00B03E86">
            <w:pPr>
              <w:ind w:firstLine="0"/>
              <w:jc w:val="center"/>
              <w:rPr>
                <w:rFonts w:cs="Times New Roman"/>
                <w:sz w:val="20"/>
                <w:szCs w:val="20"/>
              </w:rPr>
            </w:pPr>
          </w:p>
        </w:tc>
        <w:tc>
          <w:tcPr>
            <w:tcW w:w="993" w:type="dxa"/>
            <w:vMerge/>
            <w:tcBorders>
              <w:bottom w:val="single" w:sz="4" w:space="0" w:color="auto"/>
            </w:tcBorders>
            <w:shd w:val="clear" w:color="auto" w:fill="auto"/>
          </w:tcPr>
          <w:p w:rsidR="00B03E86" w:rsidRPr="00B03E86" w:rsidRDefault="00B03E86" w:rsidP="00B03E86">
            <w:pPr>
              <w:ind w:firstLine="0"/>
              <w:jc w:val="center"/>
              <w:rPr>
                <w:rFonts w:cs="Times New Roman"/>
                <w:sz w:val="20"/>
                <w:szCs w:val="20"/>
              </w:rPr>
            </w:pPr>
          </w:p>
        </w:tc>
        <w:tc>
          <w:tcPr>
            <w:tcW w:w="1134" w:type="dxa"/>
            <w:vMerge/>
            <w:tcBorders>
              <w:bottom w:val="single" w:sz="4" w:space="0" w:color="auto"/>
            </w:tcBorders>
            <w:shd w:val="clear" w:color="auto" w:fill="auto"/>
          </w:tcPr>
          <w:p w:rsidR="00B03E86" w:rsidRPr="00B03E86" w:rsidRDefault="00B03E86" w:rsidP="00B03E86">
            <w:pPr>
              <w:ind w:firstLine="0"/>
              <w:jc w:val="center"/>
              <w:rPr>
                <w:rFonts w:cs="Times New Roman"/>
                <w:sz w:val="20"/>
                <w:szCs w:val="20"/>
              </w:rPr>
            </w:pPr>
          </w:p>
        </w:tc>
        <w:tc>
          <w:tcPr>
            <w:tcW w:w="970" w:type="dxa"/>
            <w:tcBorders>
              <w:bottom w:val="single" w:sz="4" w:space="0" w:color="auto"/>
            </w:tcBorders>
            <w:shd w:val="clear" w:color="auto" w:fill="auto"/>
          </w:tcPr>
          <w:p w:rsidR="00B03E86" w:rsidRPr="00B03E86" w:rsidRDefault="00B03E86" w:rsidP="00B03E86">
            <w:pPr>
              <w:ind w:firstLine="0"/>
              <w:jc w:val="center"/>
              <w:rPr>
                <w:rFonts w:cs="Times New Roman"/>
                <w:sz w:val="20"/>
                <w:szCs w:val="20"/>
                <w:lang w:eastAsia="ru-RU"/>
              </w:rPr>
            </w:pPr>
            <w:r w:rsidRPr="00B03E86">
              <w:rPr>
                <w:rFonts w:cs="Times New Roman"/>
                <w:sz w:val="20"/>
                <w:szCs w:val="20"/>
              </w:rPr>
              <w:t>начало</w:t>
            </w:r>
          </w:p>
        </w:tc>
        <w:tc>
          <w:tcPr>
            <w:tcW w:w="1184" w:type="dxa"/>
            <w:tcBorders>
              <w:bottom w:val="single" w:sz="4" w:space="0" w:color="auto"/>
            </w:tcBorders>
            <w:shd w:val="clear" w:color="auto" w:fill="auto"/>
          </w:tcPr>
          <w:p w:rsidR="00B03E86" w:rsidRPr="00B03E86" w:rsidRDefault="00B03E86" w:rsidP="00B03E86">
            <w:pPr>
              <w:spacing w:before="100" w:beforeAutospacing="1" w:afterAutospacing="1"/>
              <w:ind w:firstLine="0"/>
              <w:jc w:val="center"/>
              <w:rPr>
                <w:rFonts w:cs="Times New Roman"/>
                <w:spacing w:val="-10"/>
                <w:sz w:val="20"/>
                <w:szCs w:val="20"/>
                <w:lang w:eastAsia="ru-RU"/>
              </w:rPr>
            </w:pPr>
            <w:r w:rsidRPr="00B03E86">
              <w:rPr>
                <w:rFonts w:cs="Times New Roman"/>
                <w:spacing w:val="-10"/>
                <w:sz w:val="20"/>
                <w:szCs w:val="20"/>
              </w:rPr>
              <w:t>завершение</w:t>
            </w:r>
          </w:p>
        </w:tc>
        <w:tc>
          <w:tcPr>
            <w:tcW w:w="992" w:type="dxa"/>
            <w:tcBorders>
              <w:bottom w:val="single" w:sz="4" w:space="0" w:color="auto"/>
            </w:tcBorders>
            <w:shd w:val="clear" w:color="auto" w:fill="auto"/>
          </w:tcPr>
          <w:p w:rsidR="00B03E86" w:rsidRPr="00B03E86" w:rsidRDefault="00B03E86" w:rsidP="00B03E86">
            <w:pPr>
              <w:ind w:firstLine="0"/>
              <w:jc w:val="center"/>
              <w:rPr>
                <w:rFonts w:cs="Times New Roman"/>
                <w:sz w:val="20"/>
                <w:szCs w:val="20"/>
                <w:lang w:eastAsia="ru-RU"/>
              </w:rPr>
            </w:pPr>
            <w:r w:rsidRPr="00B03E86">
              <w:rPr>
                <w:rFonts w:cs="Times New Roman"/>
                <w:sz w:val="20"/>
                <w:szCs w:val="20"/>
              </w:rPr>
              <w:t>начало</w:t>
            </w:r>
          </w:p>
        </w:tc>
        <w:tc>
          <w:tcPr>
            <w:tcW w:w="1116" w:type="dxa"/>
            <w:tcBorders>
              <w:bottom w:val="single" w:sz="4" w:space="0" w:color="auto"/>
            </w:tcBorders>
            <w:shd w:val="clear" w:color="auto" w:fill="auto"/>
          </w:tcPr>
          <w:p w:rsidR="00B03E86" w:rsidRPr="00B03E86" w:rsidRDefault="00B03E86" w:rsidP="00B03E86">
            <w:pPr>
              <w:ind w:firstLine="0"/>
              <w:jc w:val="center"/>
              <w:rPr>
                <w:rFonts w:cs="Times New Roman"/>
                <w:spacing w:val="-10"/>
                <w:sz w:val="20"/>
                <w:szCs w:val="20"/>
              </w:rPr>
            </w:pPr>
            <w:r w:rsidRPr="00B03E86">
              <w:rPr>
                <w:rFonts w:cs="Times New Roman"/>
                <w:spacing w:val="-10"/>
                <w:sz w:val="20"/>
                <w:szCs w:val="20"/>
              </w:rPr>
              <w:t>завершение</w:t>
            </w:r>
          </w:p>
        </w:tc>
      </w:tr>
    </w:tbl>
    <w:p w:rsidR="00B03E86" w:rsidRPr="00B03E86" w:rsidRDefault="00B03E86" w:rsidP="00B03E86">
      <w:pPr>
        <w:tabs>
          <w:tab w:val="left" w:pos="5898"/>
        </w:tabs>
        <w:ind w:firstLine="0"/>
        <w:jc w:val="center"/>
        <w:rPr>
          <w:sz w:val="2"/>
          <w:szCs w:val="2"/>
          <w:lang w:eastAsia="ru-RU"/>
        </w:rPr>
      </w:pPr>
    </w:p>
    <w:tbl>
      <w:tblPr>
        <w:tblW w:w="15036" w:type="dxa"/>
        <w:tblInd w:w="-34" w:type="dxa"/>
        <w:tblLayout w:type="fixed"/>
        <w:tblLook w:val="04A0" w:firstRow="1" w:lastRow="0" w:firstColumn="1" w:lastColumn="0" w:noHBand="0" w:noVBand="1"/>
      </w:tblPr>
      <w:tblGrid>
        <w:gridCol w:w="568"/>
        <w:gridCol w:w="2695"/>
        <w:gridCol w:w="13"/>
        <w:gridCol w:w="1701"/>
        <w:gridCol w:w="1119"/>
        <w:gridCol w:w="1417"/>
        <w:gridCol w:w="1134"/>
        <w:gridCol w:w="993"/>
        <w:gridCol w:w="1134"/>
        <w:gridCol w:w="986"/>
        <w:gridCol w:w="14"/>
        <w:gridCol w:w="1148"/>
        <w:gridCol w:w="994"/>
        <w:gridCol w:w="1120"/>
      </w:tblGrid>
      <w:tr w:rsidR="00B03E86" w:rsidRPr="00B03E86" w:rsidTr="005A5F09">
        <w:trPr>
          <w:trHeight w:val="107"/>
          <w:tblHeader/>
        </w:trPr>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1</w:t>
            </w:r>
          </w:p>
        </w:tc>
        <w:tc>
          <w:tcPr>
            <w:tcW w:w="2695"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2</w:t>
            </w:r>
          </w:p>
        </w:tc>
        <w:tc>
          <w:tcPr>
            <w:tcW w:w="1714" w:type="dxa"/>
            <w:gridSpan w:val="2"/>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3</w:t>
            </w:r>
          </w:p>
        </w:tc>
        <w:tc>
          <w:tcPr>
            <w:tcW w:w="1119"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4</w:t>
            </w:r>
          </w:p>
        </w:tc>
        <w:tc>
          <w:tcPr>
            <w:tcW w:w="1417"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5</w:t>
            </w:r>
          </w:p>
        </w:tc>
        <w:tc>
          <w:tcPr>
            <w:tcW w:w="1134"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6</w:t>
            </w:r>
          </w:p>
        </w:tc>
        <w:tc>
          <w:tcPr>
            <w:tcW w:w="993"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7</w:t>
            </w:r>
          </w:p>
        </w:tc>
        <w:tc>
          <w:tcPr>
            <w:tcW w:w="1134"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8</w:t>
            </w:r>
          </w:p>
        </w:tc>
        <w:tc>
          <w:tcPr>
            <w:tcW w:w="986"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9</w:t>
            </w:r>
          </w:p>
        </w:tc>
        <w:tc>
          <w:tcPr>
            <w:tcW w:w="1162" w:type="dxa"/>
            <w:gridSpan w:val="2"/>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10</w:t>
            </w:r>
          </w:p>
        </w:tc>
        <w:tc>
          <w:tcPr>
            <w:tcW w:w="994"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11</w:t>
            </w:r>
          </w:p>
        </w:tc>
        <w:tc>
          <w:tcPr>
            <w:tcW w:w="1120"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12</w:t>
            </w:r>
          </w:p>
        </w:tc>
      </w:tr>
      <w:tr w:rsidR="00B03E86" w:rsidRPr="00B03E86" w:rsidTr="005A5F09">
        <w:trPr>
          <w:trHeight w:val="211"/>
        </w:trPr>
        <w:tc>
          <w:tcPr>
            <w:tcW w:w="15036" w:type="dxa"/>
            <w:gridSpan w:val="14"/>
            <w:tcBorders>
              <w:top w:val="single" w:sz="4" w:space="0" w:color="auto"/>
              <w:left w:val="single" w:sz="4" w:space="0" w:color="auto"/>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sz w:val="18"/>
                <w:szCs w:val="18"/>
                <w:lang w:eastAsia="ru-RU"/>
              </w:rPr>
              <w:t>1. Реконструкция и модернизация газораспределительных систем, сооружений и отдельных объектов газоснабжения для поддержания надежного и безопасного газоснабжения существующих потребителей</w:t>
            </w:r>
          </w:p>
        </w:tc>
      </w:tr>
      <w:tr w:rsidR="00B03E86" w:rsidRPr="00B03E86" w:rsidTr="005A5F09">
        <w:trPr>
          <w:trHeight w:val="211"/>
        </w:trPr>
        <w:tc>
          <w:tcPr>
            <w:tcW w:w="15036" w:type="dxa"/>
            <w:gridSpan w:val="14"/>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rFonts w:cs="Times New Roman"/>
                <w:sz w:val="18"/>
                <w:szCs w:val="18"/>
                <w:lang w:eastAsia="ru-RU"/>
              </w:rPr>
            </w:pPr>
            <w:r w:rsidRPr="00B03E86">
              <w:rPr>
                <w:rFonts w:cs="Times New Roman"/>
                <w:sz w:val="18"/>
                <w:szCs w:val="18"/>
                <w:lang w:eastAsia="ru-RU"/>
              </w:rPr>
              <w:t>Реконструкция газораспределительных систем и сооружений</w:t>
            </w:r>
          </w:p>
        </w:tc>
      </w:tr>
      <w:tr w:rsidR="00B03E86" w:rsidRPr="00B03E86" w:rsidTr="005A5F09">
        <w:trPr>
          <w:trHeight w:val="946"/>
        </w:trPr>
        <w:tc>
          <w:tcPr>
            <w:tcW w:w="568"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rFonts w:cs="Times New Roman"/>
                <w:sz w:val="18"/>
                <w:szCs w:val="18"/>
                <w:lang w:eastAsia="ru-RU"/>
              </w:rPr>
            </w:pPr>
            <w:r w:rsidRPr="00B03E86">
              <w:rPr>
                <w:rFonts w:cs="Times New Roman"/>
                <w:sz w:val="18"/>
                <w:szCs w:val="18"/>
                <w:lang w:eastAsia="ru-RU"/>
              </w:rPr>
              <w:t>1.1.</w:t>
            </w:r>
          </w:p>
        </w:tc>
        <w:tc>
          <w:tcPr>
            <w:tcW w:w="2695" w:type="dxa"/>
            <w:tcBorders>
              <w:top w:val="nil"/>
              <w:left w:val="single" w:sz="4" w:space="0" w:color="auto"/>
              <w:bottom w:val="single" w:sz="4" w:space="0" w:color="auto"/>
              <w:right w:val="single" w:sz="4" w:space="0" w:color="auto"/>
            </w:tcBorders>
            <w:shd w:val="clear" w:color="auto" w:fill="auto"/>
          </w:tcPr>
          <w:p w:rsidR="00B03E86" w:rsidRPr="00B03E86" w:rsidRDefault="00B03E86" w:rsidP="00B03E86">
            <w:pPr>
              <w:ind w:firstLine="0"/>
              <w:rPr>
                <w:rFonts w:cs="Times New Roman"/>
                <w:sz w:val="18"/>
                <w:szCs w:val="18"/>
                <w:lang w:eastAsia="ru-RU"/>
              </w:rPr>
            </w:pPr>
            <w:r w:rsidRPr="00B03E86">
              <w:rPr>
                <w:rFonts w:cs="Times New Roman"/>
                <w:sz w:val="18"/>
                <w:szCs w:val="18"/>
                <w:lang w:eastAsia="ru-RU"/>
              </w:rPr>
              <w:t>ГРП № 24, г. Рыбинск, ул. Ясельная, ИН 247</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cs="Times New Roman"/>
                <w:sz w:val="18"/>
                <w:szCs w:val="18"/>
                <w:lang w:eastAsia="ru-RU"/>
              </w:rPr>
            </w:pPr>
            <w:r w:rsidRPr="00B03E86">
              <w:rPr>
                <w:rFonts w:cs="Times New Roman"/>
                <w:sz w:val="18"/>
                <w:szCs w:val="18"/>
                <w:lang w:eastAsia="ru-RU"/>
              </w:rPr>
              <w:t>техническое перевооружение ГРП. Замена ГРП на ГРПБ</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cs="Times New Roman"/>
                <w:sz w:val="18"/>
                <w:szCs w:val="18"/>
                <w:lang w:eastAsia="ru-RU"/>
              </w:rPr>
            </w:pPr>
            <w:r w:rsidRPr="00B03E86">
              <w:rPr>
                <w:rFonts w:cs="Times New Roman"/>
                <w:sz w:val="18"/>
                <w:szCs w:val="18"/>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cs="Times New Roman"/>
                <w:sz w:val="18"/>
                <w:szCs w:val="18"/>
                <w:lang w:eastAsia="ru-RU"/>
              </w:rPr>
            </w:pPr>
            <w:r w:rsidRPr="00B03E86">
              <w:rPr>
                <w:rFonts w:cs="Times New Roman"/>
                <w:sz w:val="18"/>
                <w:szCs w:val="18"/>
                <w:lang w:eastAsia="ru-RU"/>
              </w:rPr>
              <w:t>8 334,87</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cs="Times New Roman"/>
                <w:sz w:val="18"/>
                <w:szCs w:val="18"/>
                <w:lang w:eastAsia="ru-RU"/>
              </w:rPr>
            </w:pPr>
            <w:r w:rsidRPr="00B03E86">
              <w:rPr>
                <w:rFonts w:cs="Times New Roman"/>
                <w:sz w:val="18"/>
                <w:szCs w:val="18"/>
                <w:lang w:eastAsia="ru-RU"/>
              </w:rPr>
              <w:t>972,89</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cs="Times New Roman"/>
                <w:sz w:val="18"/>
                <w:szCs w:val="18"/>
                <w:lang w:eastAsia="ru-RU"/>
              </w:rPr>
            </w:pPr>
            <w:r w:rsidRPr="00B03E86">
              <w:rPr>
                <w:rFonts w:cs="Times New Roman"/>
                <w:sz w:val="18"/>
                <w:szCs w:val="18"/>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cs="Times New Roman"/>
                <w:sz w:val="18"/>
                <w:szCs w:val="18"/>
                <w:lang w:eastAsia="ru-RU"/>
              </w:rPr>
            </w:pPr>
            <w:r w:rsidRPr="00B03E86">
              <w:rPr>
                <w:rFonts w:cs="Times New Roman"/>
                <w:sz w:val="18"/>
                <w:szCs w:val="18"/>
                <w:lang w:eastAsia="ru-RU"/>
              </w:rPr>
              <w:t>9 307,76</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cs="Times New Roman"/>
                <w:sz w:val="18"/>
                <w:szCs w:val="18"/>
                <w:lang w:eastAsia="ru-RU"/>
              </w:rPr>
            </w:pPr>
            <w:r w:rsidRPr="00B03E86">
              <w:rPr>
                <w:rFonts w:cs="Times New Roman"/>
                <w:sz w:val="18"/>
                <w:szCs w:val="18"/>
                <w:lang w:eastAsia="ru-RU"/>
              </w:rPr>
              <w:t>I кв. 2020 г.</w:t>
            </w: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cs="Times New Roman"/>
                <w:sz w:val="18"/>
                <w:szCs w:val="18"/>
                <w:lang w:eastAsia="ru-RU"/>
              </w:rPr>
            </w:pPr>
            <w:r w:rsidRPr="00B03E86">
              <w:rPr>
                <w:rFonts w:cs="Times New Roman"/>
                <w:sz w:val="18"/>
                <w:szCs w:val="18"/>
                <w:lang w:eastAsia="ru-RU"/>
              </w:rPr>
              <w:t>III кв.</w:t>
            </w:r>
            <w:r w:rsidRPr="00B03E86" w:rsidDel="00A6338A">
              <w:rPr>
                <w:rFonts w:cs="Times New Roman"/>
                <w:sz w:val="18"/>
                <w:szCs w:val="18"/>
                <w:lang w:eastAsia="ru-RU"/>
              </w:rPr>
              <w:t xml:space="preserve"> </w:t>
            </w:r>
            <w:r w:rsidRPr="00B03E86">
              <w:rPr>
                <w:rFonts w:cs="Times New Roman"/>
                <w:sz w:val="18"/>
                <w:szCs w:val="18"/>
                <w:lang w:eastAsia="ru-RU"/>
              </w:rPr>
              <w:t>2020 г.</w:t>
            </w: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cs="Times New Roman"/>
                <w:sz w:val="18"/>
                <w:szCs w:val="18"/>
                <w:lang w:eastAsia="ru-RU"/>
              </w:rPr>
            </w:pPr>
            <w:r w:rsidRPr="00B03E86">
              <w:rPr>
                <w:rFonts w:cs="Times New Roman"/>
                <w:sz w:val="18"/>
                <w:szCs w:val="18"/>
                <w:lang w:eastAsia="ru-RU"/>
              </w:rPr>
              <w:t>II кв. 2021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cs="Times New Roman"/>
                <w:sz w:val="18"/>
                <w:szCs w:val="18"/>
                <w:lang w:eastAsia="ru-RU"/>
              </w:rPr>
            </w:pPr>
            <w:r w:rsidRPr="00B03E86">
              <w:rPr>
                <w:rFonts w:cs="Times New Roman"/>
                <w:sz w:val="18"/>
                <w:szCs w:val="18"/>
                <w:lang w:eastAsia="ru-RU"/>
              </w:rPr>
              <w:t>IV кв. 2021г.</w:t>
            </w:r>
          </w:p>
        </w:tc>
      </w:tr>
      <w:tr w:rsidR="00B03E86" w:rsidRPr="00B03E86" w:rsidTr="005A5F09">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rFonts w:cs="Times New Roman"/>
                <w:sz w:val="18"/>
                <w:szCs w:val="18"/>
                <w:lang w:eastAsia="ru-RU"/>
              </w:rPr>
            </w:pPr>
            <w:r w:rsidRPr="00B03E86">
              <w:rPr>
                <w:rFonts w:cs="Times New Roman"/>
                <w:sz w:val="18"/>
                <w:szCs w:val="18"/>
                <w:lang w:eastAsia="ru-RU"/>
              </w:rPr>
              <w:t>1.2.</w:t>
            </w:r>
          </w:p>
        </w:tc>
        <w:tc>
          <w:tcPr>
            <w:tcW w:w="2695" w:type="dxa"/>
            <w:tcBorders>
              <w:top w:val="nil"/>
              <w:left w:val="single" w:sz="4" w:space="0" w:color="auto"/>
              <w:bottom w:val="single" w:sz="4" w:space="0" w:color="auto"/>
              <w:right w:val="single" w:sz="4" w:space="0" w:color="auto"/>
            </w:tcBorders>
            <w:shd w:val="clear" w:color="auto" w:fill="auto"/>
          </w:tcPr>
          <w:p w:rsidR="00B03E86" w:rsidRPr="00B03E86" w:rsidRDefault="00B03E86" w:rsidP="00B03E86">
            <w:pPr>
              <w:ind w:firstLine="0"/>
              <w:rPr>
                <w:rFonts w:cs="Times New Roman"/>
                <w:sz w:val="18"/>
                <w:szCs w:val="18"/>
                <w:lang w:eastAsia="ru-RU"/>
              </w:rPr>
            </w:pPr>
            <w:r w:rsidRPr="00B03E86">
              <w:rPr>
                <w:rFonts w:cs="Times New Roman"/>
                <w:sz w:val="18"/>
                <w:szCs w:val="18"/>
                <w:lang w:eastAsia="ru-RU"/>
              </w:rPr>
              <w:t xml:space="preserve">Газопровод высокого давления, Рыбинский район, от ГРС Дюдьково до котельной свинокомплекса </w:t>
            </w:r>
            <w:r w:rsidRPr="00B03E86">
              <w:rPr>
                <w:rFonts w:cs="Times New Roman"/>
                <w:sz w:val="18"/>
                <w:szCs w:val="18"/>
                <w:lang w:eastAsia="ru-RU"/>
              </w:rPr>
              <w:br/>
              <w:t>пос. Дюдьково, до ГРП пос. Дюдьково, до ГРП пос. Октябрьский,</w:t>
            </w:r>
            <w:r w:rsidRPr="00B03E86">
              <w:rPr>
                <w:rFonts w:cs="Times New Roman"/>
                <w:sz w:val="18"/>
                <w:szCs w:val="18"/>
                <w:lang w:eastAsia="ru-RU"/>
              </w:rPr>
              <w:br/>
              <w:t>ИН 34100262</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cs="Times New Roman"/>
                <w:sz w:val="18"/>
                <w:szCs w:val="18"/>
                <w:lang w:eastAsia="ru-RU"/>
              </w:rPr>
            </w:pPr>
            <w:r w:rsidRPr="00B03E86">
              <w:rPr>
                <w:rFonts w:cs="Times New Roman"/>
                <w:sz w:val="18"/>
                <w:szCs w:val="18"/>
                <w:lang w:eastAsia="ru-RU"/>
              </w:rPr>
              <w:t xml:space="preserve">реконструкция газопровода высокого давления в части перекладки надземного стального газопровода </w:t>
            </w:r>
            <w:r w:rsidRPr="00B03E86">
              <w:rPr>
                <w:rFonts w:cs="Times New Roman"/>
                <w:sz w:val="18"/>
                <w:szCs w:val="18"/>
                <w:lang w:eastAsia="ru-RU"/>
              </w:rPr>
              <w:br/>
              <w:t xml:space="preserve">Р = 0,6 МПа, </w:t>
            </w:r>
            <w:r w:rsidRPr="00B03E86">
              <w:rPr>
                <w:rFonts w:cs="Times New Roman"/>
                <w:sz w:val="18"/>
                <w:szCs w:val="18"/>
                <w:lang w:eastAsia="ru-RU"/>
              </w:rPr>
              <w:br/>
              <w:t xml:space="preserve">Ø 102 мм, </w:t>
            </w:r>
            <w:r w:rsidRPr="00B03E86">
              <w:rPr>
                <w:rFonts w:cs="Times New Roman"/>
                <w:sz w:val="18"/>
                <w:szCs w:val="18"/>
                <w:lang w:eastAsia="ru-RU"/>
              </w:rPr>
              <w:br/>
              <w:t xml:space="preserve">L = 2,32 км; </w:t>
            </w:r>
            <w:r w:rsidRPr="00B03E86">
              <w:rPr>
                <w:rFonts w:cs="Times New Roman"/>
                <w:sz w:val="18"/>
                <w:szCs w:val="18"/>
                <w:lang w:eastAsia="ru-RU"/>
              </w:rPr>
              <w:br/>
              <w:t xml:space="preserve">Ø 219 мм, </w:t>
            </w:r>
            <w:r w:rsidRPr="00B03E86">
              <w:rPr>
                <w:rFonts w:cs="Times New Roman"/>
                <w:sz w:val="18"/>
                <w:szCs w:val="18"/>
                <w:lang w:eastAsia="ru-RU"/>
              </w:rPr>
              <w:br/>
              <w:t xml:space="preserve">L = 0,73 км на подземный полиэтиленовый газопровод </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cs="Times New Roman"/>
                <w:sz w:val="18"/>
                <w:szCs w:val="18"/>
                <w:lang w:eastAsia="ru-RU"/>
              </w:rPr>
            </w:pPr>
            <w:r w:rsidRPr="00B03E86">
              <w:rPr>
                <w:rFonts w:cs="Times New Roman"/>
                <w:sz w:val="18"/>
                <w:szCs w:val="18"/>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cs="Times New Roman"/>
                <w:sz w:val="18"/>
                <w:szCs w:val="18"/>
                <w:lang w:eastAsia="ru-RU"/>
              </w:rPr>
            </w:pPr>
            <w:r w:rsidRPr="00B03E86">
              <w:rPr>
                <w:rFonts w:cs="Times New Roman"/>
                <w:sz w:val="18"/>
                <w:szCs w:val="18"/>
                <w:lang w:eastAsia="ru-RU"/>
              </w:rPr>
              <w:t>517,58</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cs="Times New Roman"/>
                <w:sz w:val="18"/>
                <w:szCs w:val="18"/>
                <w:lang w:eastAsia="ru-RU"/>
              </w:rPr>
            </w:pPr>
            <w:r w:rsidRPr="00B03E86">
              <w:rPr>
                <w:rFonts w:cs="Times New Roman"/>
                <w:sz w:val="18"/>
                <w:szCs w:val="18"/>
                <w:lang w:eastAsia="ru-RU"/>
              </w:rPr>
              <w:t>1172,52</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cs="Times New Roman"/>
                <w:sz w:val="18"/>
                <w:szCs w:val="18"/>
                <w:lang w:eastAsia="ru-RU"/>
              </w:rPr>
            </w:pPr>
            <w:r w:rsidRPr="00B03E86">
              <w:rPr>
                <w:rFonts w:cs="Times New Roman"/>
                <w:sz w:val="18"/>
                <w:szCs w:val="18"/>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cs="Times New Roman"/>
                <w:sz w:val="18"/>
                <w:szCs w:val="18"/>
                <w:lang w:eastAsia="ru-RU"/>
              </w:rPr>
            </w:pPr>
            <w:r w:rsidRPr="00B03E86">
              <w:rPr>
                <w:rFonts w:cs="Times New Roman"/>
                <w:sz w:val="18"/>
                <w:szCs w:val="18"/>
                <w:lang w:eastAsia="ru-RU"/>
              </w:rPr>
              <w:t>1690,10</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cs="Times New Roman"/>
                <w:sz w:val="18"/>
                <w:szCs w:val="18"/>
                <w:lang w:eastAsia="ru-RU"/>
              </w:rPr>
            </w:pPr>
            <w:r w:rsidRPr="00B03E86">
              <w:rPr>
                <w:rFonts w:cs="Times New Roman"/>
                <w:sz w:val="18"/>
                <w:szCs w:val="18"/>
                <w:lang w:eastAsia="ru-RU"/>
              </w:rPr>
              <w:t>I кв. 2019 г.</w:t>
            </w: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cs="Times New Roman"/>
                <w:sz w:val="18"/>
                <w:szCs w:val="18"/>
                <w:lang w:eastAsia="ru-RU"/>
              </w:rPr>
            </w:pPr>
            <w:r w:rsidRPr="00B03E86">
              <w:rPr>
                <w:rFonts w:cs="Times New Roman"/>
                <w:sz w:val="18"/>
                <w:szCs w:val="18"/>
                <w:lang w:eastAsia="ru-RU"/>
              </w:rPr>
              <w:t>IV кв. 2019 г.</w:t>
            </w: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cs="Times New Roman"/>
                <w:sz w:val="18"/>
                <w:szCs w:val="18"/>
                <w:lang w:eastAsia="ru-RU"/>
              </w:rPr>
            </w:pPr>
            <w:r w:rsidRPr="00B03E86">
              <w:rPr>
                <w:rFonts w:cs="Times New Roman"/>
                <w:sz w:val="18"/>
                <w:szCs w:val="18"/>
                <w:lang w:eastAsia="ru-RU"/>
              </w:rPr>
              <w:t>II кв.</w:t>
            </w:r>
            <w:r w:rsidRPr="00B03E86" w:rsidDel="00A6338A">
              <w:rPr>
                <w:rFonts w:cs="Times New Roman"/>
                <w:sz w:val="18"/>
                <w:szCs w:val="18"/>
                <w:lang w:eastAsia="ru-RU"/>
              </w:rPr>
              <w:t xml:space="preserve"> </w:t>
            </w:r>
            <w:r w:rsidRPr="00B03E86">
              <w:rPr>
                <w:rFonts w:cs="Times New Roman"/>
                <w:sz w:val="18"/>
                <w:szCs w:val="18"/>
                <w:lang w:eastAsia="ru-RU"/>
              </w:rPr>
              <w:t>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cs="Times New Roman"/>
                <w:sz w:val="18"/>
                <w:szCs w:val="18"/>
                <w:lang w:eastAsia="ru-RU"/>
              </w:rPr>
            </w:pPr>
            <w:r w:rsidRPr="00B03E86">
              <w:rPr>
                <w:rFonts w:cs="Times New Roman"/>
                <w:sz w:val="18"/>
                <w:szCs w:val="18"/>
                <w:lang w:eastAsia="ru-RU"/>
              </w:rPr>
              <w:t>IV кв. 2021 г.</w:t>
            </w:r>
          </w:p>
        </w:tc>
      </w:tr>
      <w:tr w:rsidR="00B03E86" w:rsidRPr="00B03E86" w:rsidTr="005A5F09">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1.3.</w:t>
            </w:r>
          </w:p>
        </w:tc>
        <w:tc>
          <w:tcPr>
            <w:tcW w:w="2695" w:type="dxa"/>
            <w:tcBorders>
              <w:top w:val="nil"/>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rPr>
                <w:rFonts w:cs="Times New Roman"/>
                <w:sz w:val="18"/>
                <w:szCs w:val="18"/>
                <w:lang w:eastAsia="ru-RU"/>
              </w:rPr>
            </w:pPr>
            <w:r w:rsidRPr="00B03E86">
              <w:rPr>
                <w:rFonts w:cs="Times New Roman"/>
                <w:sz w:val="18"/>
                <w:szCs w:val="18"/>
                <w:lang w:eastAsia="ru-RU"/>
              </w:rPr>
              <w:t xml:space="preserve">ГРП № 2, Рыбинский район, </w:t>
            </w:r>
            <w:r w:rsidRPr="00B03E86">
              <w:rPr>
                <w:rFonts w:cs="Times New Roman"/>
                <w:sz w:val="18"/>
                <w:szCs w:val="18"/>
                <w:lang w:eastAsia="ru-RU"/>
              </w:rPr>
              <w:br/>
              <w:t>пос. Песочное, ул. 60 лет Октября, ИН 17200031</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cs="Times New Roman"/>
                <w:sz w:val="18"/>
                <w:szCs w:val="18"/>
                <w:lang w:eastAsia="ru-RU"/>
              </w:rPr>
            </w:pPr>
            <w:r w:rsidRPr="00B03E86">
              <w:rPr>
                <w:rFonts w:cs="Times New Roman"/>
                <w:sz w:val="18"/>
                <w:szCs w:val="18"/>
                <w:lang w:eastAsia="ru-RU"/>
              </w:rPr>
              <w:t>техническое перевооружение ГРП. Замена ГРП на ГРПБ</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135,56</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690,77</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826,33</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I кв. 2019 г.</w:t>
            </w: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 xml:space="preserve">II кв. </w:t>
            </w:r>
          </w:p>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 xml:space="preserve">2019 г. </w:t>
            </w: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IV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IV кв. 2021 г.</w:t>
            </w:r>
          </w:p>
        </w:tc>
      </w:tr>
      <w:tr w:rsidR="00B03E86" w:rsidRPr="00B03E86" w:rsidTr="005A5F09">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1.4.</w:t>
            </w:r>
          </w:p>
        </w:tc>
        <w:tc>
          <w:tcPr>
            <w:tcW w:w="2695" w:type="dxa"/>
            <w:tcBorders>
              <w:top w:val="nil"/>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rPr>
                <w:rFonts w:cs="Times New Roman"/>
                <w:sz w:val="18"/>
                <w:szCs w:val="18"/>
                <w:lang w:eastAsia="ru-RU"/>
              </w:rPr>
            </w:pPr>
            <w:r w:rsidRPr="00B03E86">
              <w:rPr>
                <w:rFonts w:cs="Times New Roman"/>
                <w:sz w:val="18"/>
                <w:szCs w:val="18"/>
                <w:lang w:eastAsia="ru-RU"/>
              </w:rPr>
              <w:t>Газопровод высокого давления от ГРС Рыбинск-3 до АГНКС, г. Рыбинск, просп. Революции, д. 1, ИН 13700296</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cs="Times New Roman"/>
                <w:sz w:val="18"/>
                <w:szCs w:val="18"/>
                <w:lang w:eastAsia="ru-RU"/>
              </w:rPr>
            </w:pPr>
            <w:r w:rsidRPr="00B03E86">
              <w:rPr>
                <w:rFonts w:cs="Times New Roman"/>
                <w:sz w:val="18"/>
                <w:szCs w:val="18"/>
                <w:lang w:eastAsia="ru-RU"/>
              </w:rPr>
              <w:t>установка ЭХЗ</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128,73</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128,73</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IV кв. 2021 г.</w:t>
            </w: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 xml:space="preserve">IV кв. 2021 г. </w:t>
            </w: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III кв. 2022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III кв. 2022 г.</w:t>
            </w:r>
          </w:p>
        </w:tc>
      </w:tr>
      <w:tr w:rsidR="00B03E86" w:rsidRPr="00B03E86" w:rsidTr="005A5F09">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1.5.</w:t>
            </w:r>
          </w:p>
        </w:tc>
        <w:tc>
          <w:tcPr>
            <w:tcW w:w="2695" w:type="dxa"/>
            <w:tcBorders>
              <w:top w:val="nil"/>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rPr>
                <w:rFonts w:cs="Times New Roman"/>
                <w:sz w:val="18"/>
                <w:szCs w:val="18"/>
                <w:lang w:eastAsia="ru-RU"/>
              </w:rPr>
            </w:pPr>
            <w:r w:rsidRPr="00B03E86">
              <w:rPr>
                <w:rFonts w:cs="Times New Roman"/>
                <w:sz w:val="18"/>
                <w:szCs w:val="18"/>
                <w:lang w:eastAsia="ru-RU"/>
              </w:rPr>
              <w:t xml:space="preserve">СКЗ № 42, г. Рыбинск, </w:t>
            </w:r>
          </w:p>
          <w:p w:rsidR="00B03E86" w:rsidRPr="00B03E86" w:rsidRDefault="00B03E86" w:rsidP="00B03E86">
            <w:pPr>
              <w:spacing w:line="233" w:lineRule="auto"/>
              <w:ind w:firstLine="0"/>
              <w:rPr>
                <w:rFonts w:cs="Times New Roman"/>
                <w:sz w:val="18"/>
                <w:szCs w:val="18"/>
                <w:lang w:eastAsia="ru-RU"/>
              </w:rPr>
            </w:pPr>
            <w:r w:rsidRPr="00B03E86">
              <w:rPr>
                <w:rFonts w:cs="Times New Roman"/>
                <w:sz w:val="18"/>
                <w:szCs w:val="18"/>
                <w:lang w:eastAsia="ru-RU"/>
              </w:rPr>
              <w:t>ул. 50 лет ВЛКСМ, ИН 9900206</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cs="Times New Roman"/>
                <w:sz w:val="18"/>
                <w:szCs w:val="18"/>
                <w:lang w:eastAsia="ru-RU"/>
              </w:rPr>
            </w:pPr>
            <w:r w:rsidRPr="00B03E86">
              <w:rPr>
                <w:rFonts w:cs="Times New Roman"/>
                <w:sz w:val="18"/>
                <w:szCs w:val="18"/>
                <w:lang w:eastAsia="ru-RU"/>
              </w:rPr>
              <w:t>техническое перевооружение. Замена СКЗ</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45,04</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154,96</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50,60</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250,60</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III кв. 2021 г.</w:t>
            </w: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III кв. 2021 г.</w:t>
            </w: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IV кв. 2021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IV кв. 2021 г.</w:t>
            </w:r>
          </w:p>
        </w:tc>
      </w:tr>
      <w:tr w:rsidR="00B03E86" w:rsidRPr="00B03E86" w:rsidTr="005A5F09">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1.6.</w:t>
            </w:r>
          </w:p>
        </w:tc>
        <w:tc>
          <w:tcPr>
            <w:tcW w:w="2695" w:type="dxa"/>
            <w:tcBorders>
              <w:top w:val="nil"/>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rPr>
                <w:rFonts w:cs="Times New Roman"/>
                <w:sz w:val="18"/>
                <w:szCs w:val="18"/>
                <w:lang w:eastAsia="ru-RU"/>
              </w:rPr>
            </w:pPr>
            <w:r w:rsidRPr="00B03E86">
              <w:rPr>
                <w:rFonts w:cs="Times New Roman"/>
                <w:sz w:val="18"/>
                <w:szCs w:val="18"/>
                <w:lang w:eastAsia="ru-RU"/>
              </w:rPr>
              <w:t>СКЗ № 13, Рыбинский район, пос. Дюдьково, ИН 9900207</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cs="Times New Roman"/>
                <w:sz w:val="18"/>
                <w:szCs w:val="18"/>
                <w:lang w:eastAsia="ru-RU"/>
              </w:rPr>
            </w:pPr>
            <w:r w:rsidRPr="00B03E86">
              <w:rPr>
                <w:rFonts w:cs="Times New Roman"/>
                <w:sz w:val="18"/>
                <w:szCs w:val="18"/>
                <w:lang w:eastAsia="ru-RU"/>
              </w:rPr>
              <w:t>техническое перевооружение. Замена СКЗ</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45,04</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154,96</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50,60</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250,60</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III кв. 2021 г.</w:t>
            </w: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III кв. 2021 г.</w:t>
            </w: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IV кв. 2021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IV кв. 2021 г.</w:t>
            </w:r>
          </w:p>
        </w:tc>
      </w:tr>
      <w:tr w:rsidR="00B03E86" w:rsidRPr="00B03E86" w:rsidTr="005A5F09">
        <w:trPr>
          <w:trHeight w:val="70"/>
        </w:trPr>
        <w:tc>
          <w:tcPr>
            <w:tcW w:w="568"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rPr>
                <w:rFonts w:cs="Times New Roman"/>
                <w:sz w:val="18"/>
                <w:szCs w:val="18"/>
                <w:lang w:eastAsia="ru-RU"/>
              </w:rPr>
            </w:pPr>
            <w:r w:rsidRPr="00B03E86">
              <w:rPr>
                <w:rFonts w:cs="Times New Roman"/>
                <w:sz w:val="18"/>
                <w:szCs w:val="18"/>
                <w:lang w:eastAsia="ru-RU"/>
              </w:rPr>
              <w:t> </w:t>
            </w:r>
          </w:p>
        </w:tc>
        <w:tc>
          <w:tcPr>
            <w:tcW w:w="2695" w:type="dxa"/>
            <w:tcBorders>
              <w:top w:val="nil"/>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rPr>
                <w:rFonts w:cs="Times New Roman"/>
                <w:sz w:val="18"/>
                <w:szCs w:val="18"/>
                <w:lang w:eastAsia="ru-RU"/>
              </w:rPr>
            </w:pPr>
            <w:r w:rsidRPr="00B03E86">
              <w:rPr>
                <w:rFonts w:cs="Times New Roman"/>
                <w:sz w:val="18"/>
                <w:szCs w:val="18"/>
                <w:lang w:eastAsia="ru-RU"/>
              </w:rPr>
              <w:t>Итого по разделу 1</w:t>
            </w:r>
          </w:p>
        </w:tc>
        <w:tc>
          <w:tcPr>
            <w:tcW w:w="1714" w:type="dxa"/>
            <w:gridSpan w:val="2"/>
            <w:tcBorders>
              <w:top w:val="nil"/>
              <w:left w:val="nil"/>
              <w:bottom w:val="single" w:sz="4" w:space="0" w:color="auto"/>
              <w:right w:val="single" w:sz="4" w:space="0" w:color="auto"/>
            </w:tcBorders>
            <w:shd w:val="clear" w:color="auto" w:fill="auto"/>
            <w:vAlign w:val="bottom"/>
          </w:tcPr>
          <w:p w:rsidR="00B03E86" w:rsidRPr="00B03E86" w:rsidRDefault="00B03E86" w:rsidP="00B03E86">
            <w:pPr>
              <w:spacing w:line="233" w:lineRule="auto"/>
              <w:ind w:firstLine="0"/>
              <w:rPr>
                <w:rFonts w:cs="Times New Roman"/>
                <w:sz w:val="18"/>
                <w:szCs w:val="18"/>
                <w:lang w:eastAsia="ru-RU"/>
              </w:rPr>
            </w:pPr>
            <w:r w:rsidRPr="00B03E86">
              <w:rPr>
                <w:rFonts w:cs="Times New Roman"/>
                <w:sz w:val="18"/>
                <w:szCs w:val="18"/>
                <w:lang w:eastAsia="ru-RU"/>
              </w:rPr>
              <w:t> </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218,81</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9297,93</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2937,38</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12454,12</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 </w:t>
            </w: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 </w:t>
            </w: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 </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 </w:t>
            </w:r>
          </w:p>
        </w:tc>
      </w:tr>
      <w:tr w:rsidR="00B03E86" w:rsidRPr="00B03E86" w:rsidTr="005A5F09">
        <w:trPr>
          <w:trHeight w:val="370"/>
        </w:trPr>
        <w:tc>
          <w:tcPr>
            <w:tcW w:w="15036" w:type="dxa"/>
            <w:gridSpan w:val="14"/>
            <w:tcBorders>
              <w:top w:val="single" w:sz="4" w:space="0" w:color="auto"/>
              <w:left w:val="single" w:sz="4" w:space="0" w:color="auto"/>
              <w:bottom w:val="single" w:sz="4" w:space="0" w:color="auto"/>
              <w:right w:val="single" w:sz="4" w:space="0" w:color="auto"/>
            </w:tcBorders>
            <w:shd w:val="clear" w:color="auto" w:fill="auto"/>
            <w:hideMark/>
          </w:tcPr>
          <w:p w:rsidR="00B03E86" w:rsidRPr="00B03E86" w:rsidRDefault="00B03E86" w:rsidP="00B03E86">
            <w:pPr>
              <w:widowControl w:val="0"/>
              <w:spacing w:line="233" w:lineRule="auto"/>
              <w:ind w:firstLine="0"/>
              <w:jc w:val="center"/>
              <w:rPr>
                <w:rFonts w:cs="Times New Roman"/>
                <w:bCs/>
                <w:sz w:val="20"/>
                <w:szCs w:val="20"/>
                <w:lang w:eastAsia="ru-RU"/>
              </w:rPr>
            </w:pPr>
            <w:r w:rsidRPr="00B03E86">
              <w:rPr>
                <w:rFonts w:cs="Times New Roman"/>
                <w:bCs/>
                <w:sz w:val="20"/>
                <w:szCs w:val="20"/>
                <w:lang w:eastAsia="ru-RU"/>
              </w:rPr>
              <w:t>2. Резерв средств на покрытие выпадающих доходов от технологического присоединения газоиспользующего оборудования к газораспределительным сетям в рамках постановления Правительства Российской Федерации от 30 декабря 2013 г. № 1314 «Об утверждении Правил подключения (технологического присоединения) объектов капитального строительства к сетям газораспределения, а также об изменении и признании утратившими силу некоторых актов Правительства Российской Федерации»</w:t>
            </w:r>
          </w:p>
        </w:tc>
      </w:tr>
      <w:tr w:rsidR="00B03E86" w:rsidRPr="00B03E86" w:rsidTr="005A5F09">
        <w:trPr>
          <w:trHeight w:val="477"/>
        </w:trPr>
        <w:tc>
          <w:tcPr>
            <w:tcW w:w="568"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rPr>
                <w:rFonts w:cs="Times New Roman"/>
                <w:sz w:val="18"/>
                <w:szCs w:val="18"/>
                <w:lang w:eastAsia="ru-RU"/>
              </w:rPr>
            </w:pPr>
            <w:r w:rsidRPr="00B03E86">
              <w:rPr>
                <w:rFonts w:cs="Times New Roman"/>
                <w:sz w:val="18"/>
                <w:szCs w:val="18"/>
                <w:lang w:eastAsia="ru-RU"/>
              </w:rPr>
              <w:t> </w:t>
            </w:r>
          </w:p>
        </w:tc>
        <w:tc>
          <w:tcPr>
            <w:tcW w:w="2708" w:type="dxa"/>
            <w:gridSpan w:val="2"/>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cs="Times New Roman"/>
                <w:sz w:val="18"/>
                <w:szCs w:val="18"/>
                <w:lang w:eastAsia="ru-RU"/>
              </w:rPr>
            </w:pPr>
            <w:r w:rsidRPr="00B03E86">
              <w:rPr>
                <w:rFonts w:cs="Times New Roman"/>
                <w:sz w:val="18"/>
                <w:szCs w:val="18"/>
                <w:lang w:eastAsia="ru-RU"/>
              </w:rPr>
              <w:t xml:space="preserve">Итого </w:t>
            </w:r>
          </w:p>
        </w:tc>
        <w:tc>
          <w:tcPr>
            <w:tcW w:w="1701"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cs="Times New Roman"/>
                <w:sz w:val="18"/>
                <w:szCs w:val="18"/>
                <w:lang w:eastAsia="ru-RU"/>
              </w:rPr>
            </w:pPr>
            <w:r w:rsidRPr="00B03E86">
              <w:rPr>
                <w:rFonts w:cs="Times New Roman"/>
                <w:sz w:val="18"/>
                <w:szCs w:val="18"/>
                <w:lang w:eastAsia="ru-RU"/>
              </w:rPr>
              <w:t> </w:t>
            </w:r>
          </w:p>
        </w:tc>
        <w:tc>
          <w:tcPr>
            <w:tcW w:w="1119"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5811,92</w:t>
            </w:r>
          </w:p>
        </w:tc>
        <w:tc>
          <w:tcPr>
            <w:tcW w:w="1417"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0,00</w:t>
            </w:r>
          </w:p>
        </w:tc>
        <w:tc>
          <w:tcPr>
            <w:tcW w:w="1134"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23247,69</w:t>
            </w:r>
          </w:p>
        </w:tc>
        <w:tc>
          <w:tcPr>
            <w:tcW w:w="993"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0,00</w:t>
            </w:r>
          </w:p>
        </w:tc>
        <w:tc>
          <w:tcPr>
            <w:tcW w:w="1134"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29059,61</w:t>
            </w:r>
          </w:p>
        </w:tc>
        <w:tc>
          <w:tcPr>
            <w:tcW w:w="1000" w:type="dxa"/>
            <w:gridSpan w:val="2"/>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I кв. 2021 г.</w:t>
            </w:r>
          </w:p>
        </w:tc>
        <w:tc>
          <w:tcPr>
            <w:tcW w:w="1148"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IV кв. 2021 г.</w:t>
            </w:r>
          </w:p>
        </w:tc>
        <w:tc>
          <w:tcPr>
            <w:tcW w:w="994"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I кв. 2021 г.</w:t>
            </w:r>
          </w:p>
        </w:tc>
        <w:tc>
          <w:tcPr>
            <w:tcW w:w="1120"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IV кв. 2021 г.</w:t>
            </w:r>
          </w:p>
        </w:tc>
      </w:tr>
      <w:tr w:rsidR="00B03E86" w:rsidRPr="00B03E86" w:rsidTr="005A5F09">
        <w:trPr>
          <w:trHeight w:val="147"/>
        </w:trPr>
        <w:tc>
          <w:tcPr>
            <w:tcW w:w="568"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rPr>
                <w:rFonts w:cs="Times New Roman"/>
                <w:sz w:val="18"/>
                <w:szCs w:val="18"/>
                <w:lang w:eastAsia="ru-RU"/>
              </w:rPr>
            </w:pPr>
            <w:r w:rsidRPr="00B03E86">
              <w:rPr>
                <w:rFonts w:cs="Times New Roman"/>
                <w:sz w:val="18"/>
                <w:szCs w:val="18"/>
                <w:lang w:eastAsia="ru-RU"/>
              </w:rPr>
              <w:t> </w:t>
            </w:r>
          </w:p>
        </w:tc>
        <w:tc>
          <w:tcPr>
            <w:tcW w:w="2708" w:type="dxa"/>
            <w:gridSpan w:val="2"/>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cs="Times New Roman"/>
                <w:sz w:val="18"/>
                <w:szCs w:val="18"/>
                <w:lang w:eastAsia="ru-RU"/>
              </w:rPr>
            </w:pPr>
            <w:r w:rsidRPr="00B03E86">
              <w:rPr>
                <w:rFonts w:cs="Times New Roman"/>
                <w:sz w:val="18"/>
                <w:szCs w:val="18"/>
                <w:lang w:eastAsia="ru-RU"/>
              </w:rPr>
              <w:t>Итого по разделу 2</w:t>
            </w:r>
          </w:p>
        </w:tc>
        <w:tc>
          <w:tcPr>
            <w:tcW w:w="1701"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cs="Times New Roman"/>
                <w:sz w:val="18"/>
                <w:szCs w:val="18"/>
                <w:lang w:eastAsia="ru-RU"/>
              </w:rPr>
            </w:pPr>
            <w:r w:rsidRPr="00B03E86">
              <w:rPr>
                <w:rFonts w:cs="Times New Roman"/>
                <w:sz w:val="18"/>
                <w:szCs w:val="18"/>
                <w:lang w:eastAsia="ru-RU"/>
              </w:rPr>
              <w:t> </w:t>
            </w:r>
          </w:p>
        </w:tc>
        <w:tc>
          <w:tcPr>
            <w:tcW w:w="1119"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5811,92</w:t>
            </w:r>
          </w:p>
        </w:tc>
        <w:tc>
          <w:tcPr>
            <w:tcW w:w="1417"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0,00</w:t>
            </w:r>
          </w:p>
        </w:tc>
        <w:tc>
          <w:tcPr>
            <w:tcW w:w="1134"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23247,69</w:t>
            </w:r>
          </w:p>
        </w:tc>
        <w:tc>
          <w:tcPr>
            <w:tcW w:w="993"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0,00</w:t>
            </w:r>
          </w:p>
        </w:tc>
        <w:tc>
          <w:tcPr>
            <w:tcW w:w="1134"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29059,61</w:t>
            </w:r>
          </w:p>
        </w:tc>
        <w:tc>
          <w:tcPr>
            <w:tcW w:w="1000" w:type="dxa"/>
            <w:gridSpan w:val="2"/>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cs="Times New Roman"/>
                <w:sz w:val="18"/>
                <w:szCs w:val="18"/>
                <w:lang w:eastAsia="ru-RU"/>
              </w:rPr>
            </w:pPr>
            <w:r w:rsidRPr="00B03E86">
              <w:rPr>
                <w:rFonts w:cs="Times New Roman"/>
                <w:sz w:val="18"/>
                <w:szCs w:val="18"/>
                <w:lang w:eastAsia="ru-RU"/>
              </w:rPr>
              <w:t> </w:t>
            </w:r>
          </w:p>
        </w:tc>
        <w:tc>
          <w:tcPr>
            <w:tcW w:w="1148"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cs="Times New Roman"/>
                <w:sz w:val="18"/>
                <w:szCs w:val="18"/>
                <w:lang w:eastAsia="ru-RU"/>
              </w:rPr>
            </w:pPr>
            <w:r w:rsidRPr="00B03E86">
              <w:rPr>
                <w:rFonts w:cs="Times New Roman"/>
                <w:sz w:val="18"/>
                <w:szCs w:val="18"/>
                <w:lang w:eastAsia="ru-RU"/>
              </w:rPr>
              <w:t> </w:t>
            </w:r>
          </w:p>
        </w:tc>
        <w:tc>
          <w:tcPr>
            <w:tcW w:w="994"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 </w:t>
            </w:r>
          </w:p>
        </w:tc>
        <w:tc>
          <w:tcPr>
            <w:tcW w:w="1120"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 </w:t>
            </w:r>
          </w:p>
        </w:tc>
      </w:tr>
      <w:tr w:rsidR="00B03E86" w:rsidRPr="00B03E86" w:rsidTr="005A5F09">
        <w:trPr>
          <w:trHeight w:val="307"/>
        </w:trPr>
        <w:tc>
          <w:tcPr>
            <w:tcW w:w="568"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rPr>
                <w:rFonts w:cs="Times New Roman"/>
                <w:sz w:val="18"/>
                <w:szCs w:val="18"/>
                <w:lang w:eastAsia="ru-RU"/>
              </w:rPr>
            </w:pPr>
            <w:r w:rsidRPr="00B03E86">
              <w:rPr>
                <w:rFonts w:cs="Times New Roman"/>
                <w:sz w:val="18"/>
                <w:szCs w:val="18"/>
                <w:lang w:eastAsia="ru-RU"/>
              </w:rPr>
              <w:t> </w:t>
            </w:r>
          </w:p>
        </w:tc>
        <w:tc>
          <w:tcPr>
            <w:tcW w:w="2708" w:type="dxa"/>
            <w:gridSpan w:val="2"/>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cs="Times New Roman"/>
                <w:sz w:val="18"/>
                <w:szCs w:val="18"/>
                <w:lang w:eastAsia="ru-RU"/>
              </w:rPr>
            </w:pPr>
            <w:r w:rsidRPr="00B03E86">
              <w:rPr>
                <w:rFonts w:cs="Times New Roman"/>
                <w:bCs/>
                <w:sz w:val="18"/>
                <w:szCs w:val="18"/>
                <w:lang w:eastAsia="ru-RU"/>
              </w:rPr>
              <w:t>Всего по плановым мероприятиям на 2021 год</w:t>
            </w:r>
          </w:p>
        </w:tc>
        <w:tc>
          <w:tcPr>
            <w:tcW w:w="1701"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cs="Times New Roman"/>
                <w:sz w:val="18"/>
                <w:szCs w:val="18"/>
                <w:lang w:eastAsia="ru-RU"/>
              </w:rPr>
            </w:pPr>
            <w:r w:rsidRPr="00B03E86">
              <w:rPr>
                <w:rFonts w:cs="Times New Roman"/>
                <w:sz w:val="18"/>
                <w:szCs w:val="18"/>
                <w:lang w:eastAsia="ru-RU"/>
              </w:rPr>
              <w:t> </w:t>
            </w:r>
          </w:p>
        </w:tc>
        <w:tc>
          <w:tcPr>
            <w:tcW w:w="1119"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6030,73</w:t>
            </w:r>
          </w:p>
        </w:tc>
        <w:tc>
          <w:tcPr>
            <w:tcW w:w="1417"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9297,93</w:t>
            </w:r>
          </w:p>
        </w:tc>
        <w:tc>
          <w:tcPr>
            <w:tcW w:w="1134"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26185,07</w:t>
            </w:r>
          </w:p>
        </w:tc>
        <w:tc>
          <w:tcPr>
            <w:tcW w:w="993"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0,00</w:t>
            </w:r>
          </w:p>
        </w:tc>
        <w:tc>
          <w:tcPr>
            <w:tcW w:w="1134"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41513,73</w:t>
            </w:r>
          </w:p>
        </w:tc>
        <w:tc>
          <w:tcPr>
            <w:tcW w:w="1000" w:type="dxa"/>
            <w:gridSpan w:val="2"/>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cs="Times New Roman"/>
                <w:sz w:val="18"/>
                <w:szCs w:val="18"/>
                <w:lang w:eastAsia="ru-RU"/>
              </w:rPr>
            </w:pPr>
            <w:r w:rsidRPr="00B03E86">
              <w:rPr>
                <w:rFonts w:cs="Times New Roman"/>
                <w:sz w:val="18"/>
                <w:szCs w:val="18"/>
                <w:lang w:eastAsia="ru-RU"/>
              </w:rPr>
              <w:t> </w:t>
            </w:r>
          </w:p>
        </w:tc>
        <w:tc>
          <w:tcPr>
            <w:tcW w:w="1148"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cs="Times New Roman"/>
                <w:sz w:val="18"/>
                <w:szCs w:val="18"/>
                <w:lang w:eastAsia="ru-RU"/>
              </w:rPr>
            </w:pPr>
            <w:r w:rsidRPr="00B03E86">
              <w:rPr>
                <w:rFonts w:cs="Times New Roman"/>
                <w:sz w:val="18"/>
                <w:szCs w:val="18"/>
                <w:lang w:eastAsia="ru-RU"/>
              </w:rPr>
              <w:t> </w:t>
            </w:r>
          </w:p>
        </w:tc>
        <w:tc>
          <w:tcPr>
            <w:tcW w:w="994"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 </w:t>
            </w:r>
          </w:p>
        </w:tc>
        <w:tc>
          <w:tcPr>
            <w:tcW w:w="1120"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18"/>
                <w:szCs w:val="18"/>
                <w:lang w:eastAsia="ru-RU"/>
              </w:rPr>
            </w:pPr>
            <w:r w:rsidRPr="00B03E86">
              <w:rPr>
                <w:rFonts w:cs="Times New Roman"/>
                <w:sz w:val="18"/>
                <w:szCs w:val="18"/>
                <w:lang w:eastAsia="ru-RU"/>
              </w:rPr>
              <w:t> </w:t>
            </w:r>
          </w:p>
        </w:tc>
      </w:tr>
    </w:tbl>
    <w:p w:rsidR="00B03E86" w:rsidRPr="00B03E86" w:rsidRDefault="00B03E86" w:rsidP="00B03E86">
      <w:pPr>
        <w:spacing w:line="233" w:lineRule="auto"/>
        <w:ind w:firstLine="0"/>
        <w:jc w:val="both"/>
        <w:rPr>
          <w:sz w:val="20"/>
          <w:szCs w:val="28"/>
          <w:lang w:eastAsia="ru-RU"/>
        </w:rPr>
      </w:pPr>
      <w:r w:rsidRPr="00B03E86">
        <w:rPr>
          <w:szCs w:val="28"/>
          <w:lang w:eastAsia="ru-RU"/>
        </w:rPr>
        <w:tab/>
      </w:r>
    </w:p>
    <w:p w:rsidR="00B03E86" w:rsidRPr="00B03E86" w:rsidRDefault="00B03E86" w:rsidP="00B03E86">
      <w:pPr>
        <w:spacing w:line="233" w:lineRule="auto"/>
        <w:ind w:firstLine="708"/>
        <w:jc w:val="both"/>
        <w:rPr>
          <w:szCs w:val="28"/>
          <w:lang w:eastAsia="ru-RU"/>
        </w:rPr>
      </w:pPr>
      <w:r w:rsidRPr="00B03E86">
        <w:rPr>
          <w:szCs w:val="28"/>
          <w:lang w:eastAsia="ru-RU"/>
        </w:rPr>
        <w:t>8.2. Список используемых сокращений изложить в следующей редакции:</w:t>
      </w:r>
    </w:p>
    <w:p w:rsidR="00B03E86" w:rsidRPr="00B03E86" w:rsidRDefault="00B03E86" w:rsidP="00B03E86">
      <w:pPr>
        <w:spacing w:line="233" w:lineRule="auto"/>
        <w:ind w:firstLine="0"/>
        <w:jc w:val="center"/>
        <w:rPr>
          <w:sz w:val="22"/>
        </w:rPr>
      </w:pPr>
    </w:p>
    <w:p w:rsidR="00B03E86" w:rsidRPr="00B03E86" w:rsidRDefault="00B03E86" w:rsidP="00B03E86">
      <w:pPr>
        <w:spacing w:line="233" w:lineRule="auto"/>
        <w:ind w:firstLine="0"/>
        <w:jc w:val="center"/>
      </w:pPr>
      <w:r w:rsidRPr="00B03E86">
        <w:t>«Список сокращений, используемых в таблицах</w:t>
      </w:r>
    </w:p>
    <w:p w:rsidR="00B03E86" w:rsidRPr="00B03E86" w:rsidRDefault="00B03E86" w:rsidP="00B03E86">
      <w:pPr>
        <w:spacing w:line="233" w:lineRule="auto"/>
        <w:rPr>
          <w:sz w:val="20"/>
        </w:rPr>
      </w:pPr>
    </w:p>
    <w:p w:rsidR="00B03E86" w:rsidRPr="00B03E86" w:rsidRDefault="00B03E86" w:rsidP="00B03E86">
      <w:pPr>
        <w:spacing w:line="233" w:lineRule="auto"/>
      </w:pPr>
      <w:r w:rsidRPr="00B03E86">
        <w:t>АГНКС – автомобильная газовая наполнительная компрессорная станция</w:t>
      </w:r>
    </w:p>
    <w:p w:rsidR="00B03E86" w:rsidRPr="00B03E86" w:rsidRDefault="00B03E86" w:rsidP="00B03E86">
      <w:pPr>
        <w:spacing w:line="233" w:lineRule="auto"/>
      </w:pPr>
      <w:r w:rsidRPr="00B03E86">
        <w:t>ГРП – газорегуляторный пункт</w:t>
      </w:r>
    </w:p>
    <w:p w:rsidR="00B03E86" w:rsidRPr="00B03E86" w:rsidRDefault="00B03E86" w:rsidP="00B03E86">
      <w:pPr>
        <w:spacing w:line="233" w:lineRule="auto"/>
        <w:rPr>
          <w:szCs w:val="28"/>
          <w:lang w:eastAsia="ru-RU"/>
        </w:rPr>
      </w:pPr>
      <w:r w:rsidRPr="00B03E86">
        <w:rPr>
          <w:szCs w:val="28"/>
          <w:lang w:eastAsia="ru-RU"/>
        </w:rPr>
        <w:t>ГРПБ – газорегуляторный пункт блочный</w:t>
      </w:r>
    </w:p>
    <w:p w:rsidR="00B03E86" w:rsidRPr="00B03E86" w:rsidRDefault="00B03E86" w:rsidP="00B03E86">
      <w:pPr>
        <w:spacing w:line="233" w:lineRule="auto"/>
      </w:pPr>
      <w:r w:rsidRPr="00B03E86">
        <w:rPr>
          <w:szCs w:val="28"/>
          <w:lang w:eastAsia="ru-RU"/>
        </w:rPr>
        <w:t>ГРПШ – газорегуляторный пункт шкафной</w:t>
      </w:r>
    </w:p>
    <w:p w:rsidR="00B03E86" w:rsidRPr="00B03E86" w:rsidRDefault="00B03E86" w:rsidP="00B03E86">
      <w:r w:rsidRPr="00B03E86">
        <w:t xml:space="preserve">ГРС </w:t>
      </w:r>
      <w:r w:rsidRPr="00B03E86">
        <w:rPr>
          <w:rFonts w:cs="Times New Roman"/>
        </w:rPr>
        <w:t>–</w:t>
      </w:r>
      <w:r w:rsidRPr="00B03E86">
        <w:t xml:space="preserve"> газораспределительная станция</w:t>
      </w:r>
    </w:p>
    <w:p w:rsidR="00B03E86" w:rsidRPr="00B03E86" w:rsidRDefault="00B03E86" w:rsidP="00B03E86">
      <w:r w:rsidRPr="00B03E86">
        <w:t>ИН – инвентарный номер</w:t>
      </w:r>
    </w:p>
    <w:p w:rsidR="00B03E86" w:rsidRPr="00B03E86" w:rsidRDefault="00B03E86" w:rsidP="00B03E86">
      <w:r w:rsidRPr="00B03E86">
        <w:t>НДС – налог на добавленную стоимость</w:t>
      </w:r>
    </w:p>
    <w:p w:rsidR="00B03E86" w:rsidRPr="00B03E86" w:rsidRDefault="00B03E86" w:rsidP="00B03E86">
      <w:r w:rsidRPr="00B03E86">
        <w:t>ОАО – открытое акционерное общество</w:t>
      </w:r>
    </w:p>
    <w:p w:rsidR="00B03E86" w:rsidRPr="00B03E86" w:rsidRDefault="00B03E86" w:rsidP="00B03E86">
      <w:r w:rsidRPr="00B03E86">
        <w:t>ПИР – проектно-изыскательские работы</w:t>
      </w:r>
    </w:p>
    <w:p w:rsidR="00B03E86" w:rsidRPr="00B03E86" w:rsidRDefault="00B03E86" w:rsidP="00B03E86">
      <w:r w:rsidRPr="00B03E86">
        <w:t xml:space="preserve">СКЗ – станция катодной защиты </w:t>
      </w:r>
    </w:p>
    <w:p w:rsidR="00B03E86" w:rsidRPr="00B03E86" w:rsidRDefault="00B03E86" w:rsidP="00B03E86">
      <w:r w:rsidRPr="00B03E86">
        <w:t>СМР – строительно-монтажные работы</w:t>
      </w:r>
    </w:p>
    <w:p w:rsidR="00B03E86" w:rsidRPr="00B03E86" w:rsidRDefault="00B03E86" w:rsidP="00B03E86">
      <w:pPr>
        <w:rPr>
          <w:szCs w:val="28"/>
          <w:lang w:eastAsia="ru-RU"/>
        </w:rPr>
      </w:pPr>
      <w:r w:rsidRPr="00B03E86">
        <w:rPr>
          <w:szCs w:val="28"/>
          <w:lang w:eastAsia="ru-RU"/>
        </w:rPr>
        <w:t>ЭХЗ – электрохимическая защита».</w:t>
      </w:r>
    </w:p>
    <w:p w:rsidR="00B03E86" w:rsidRPr="00B03E86" w:rsidRDefault="00B03E86" w:rsidP="00B03E86">
      <w:pPr>
        <w:ind w:firstLine="708"/>
        <w:jc w:val="both"/>
      </w:pPr>
      <w:r w:rsidRPr="00B03E86">
        <w:rPr>
          <w:szCs w:val="28"/>
          <w:lang w:eastAsia="ru-RU"/>
        </w:rPr>
        <w:t xml:space="preserve">9. В разделе </w:t>
      </w:r>
      <w:r w:rsidRPr="00B03E86">
        <w:rPr>
          <w:szCs w:val="28"/>
        </w:rPr>
        <w:t>V</w:t>
      </w:r>
      <w:r w:rsidRPr="00B03E86">
        <w:rPr>
          <w:szCs w:val="28"/>
          <w:lang w:val="en-US"/>
        </w:rPr>
        <w:t>III</w:t>
      </w:r>
      <w:r w:rsidRPr="00B03E86">
        <w:rPr>
          <w:szCs w:val="28"/>
        </w:rPr>
        <w:t>:</w:t>
      </w:r>
    </w:p>
    <w:p w:rsidR="00B03E86" w:rsidRPr="00B03E86" w:rsidRDefault="00B03E86" w:rsidP="00B03E86">
      <w:pPr>
        <w:jc w:val="both"/>
        <w:rPr>
          <w:szCs w:val="28"/>
        </w:rPr>
      </w:pPr>
      <w:r w:rsidRPr="00B03E86">
        <w:rPr>
          <w:szCs w:val="28"/>
          <w:lang w:eastAsia="ru-RU"/>
        </w:rPr>
        <w:t xml:space="preserve">9.1. Таблицу «Плановые мероприятия на 2021 год» </w:t>
      </w:r>
      <w:r w:rsidRPr="00B03E86">
        <w:rPr>
          <w:szCs w:val="28"/>
        </w:rPr>
        <w:t>изложить в следующей редакции:</w:t>
      </w:r>
    </w:p>
    <w:p w:rsidR="00B03E86" w:rsidRPr="00B03E86" w:rsidRDefault="00B03E86" w:rsidP="00B03E86">
      <w:pPr>
        <w:ind w:firstLine="0"/>
        <w:jc w:val="both"/>
        <w:rPr>
          <w:sz w:val="20"/>
          <w:szCs w:val="28"/>
        </w:rPr>
      </w:pPr>
    </w:p>
    <w:p w:rsidR="00B03E86" w:rsidRPr="00B03E86" w:rsidRDefault="00B03E86" w:rsidP="00B03E86">
      <w:pPr>
        <w:tabs>
          <w:tab w:val="left" w:pos="4530"/>
        </w:tabs>
        <w:ind w:firstLine="0"/>
        <w:jc w:val="center"/>
        <w:rPr>
          <w:szCs w:val="28"/>
          <w:lang w:eastAsia="ru-RU"/>
        </w:rPr>
      </w:pPr>
      <w:r w:rsidRPr="00B03E86">
        <w:rPr>
          <w:szCs w:val="28"/>
          <w:lang w:eastAsia="ru-RU"/>
        </w:rPr>
        <w:t>«Плановые мероприятия на 2021 год</w:t>
      </w:r>
    </w:p>
    <w:p w:rsidR="00B03E86" w:rsidRPr="00B03E86" w:rsidRDefault="00B03E86" w:rsidP="00B03E86">
      <w:pPr>
        <w:tabs>
          <w:tab w:val="left" w:pos="4530"/>
        </w:tabs>
        <w:ind w:firstLine="0"/>
        <w:jc w:val="both"/>
        <w:rPr>
          <w:sz w:val="20"/>
          <w:szCs w:val="28"/>
          <w:lang w:eastAsia="ru-RU"/>
        </w:rPr>
      </w:pPr>
    </w:p>
    <w:tbl>
      <w:tblPr>
        <w:tblW w:w="15164" w:type="dxa"/>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2380"/>
        <w:gridCol w:w="1722"/>
        <w:gridCol w:w="1133"/>
        <w:gridCol w:w="1400"/>
        <w:gridCol w:w="1120"/>
        <w:gridCol w:w="994"/>
        <w:gridCol w:w="1134"/>
        <w:gridCol w:w="979"/>
        <w:gridCol w:w="1184"/>
        <w:gridCol w:w="992"/>
        <w:gridCol w:w="1116"/>
      </w:tblGrid>
      <w:tr w:rsidR="00B03E86" w:rsidRPr="00B03E86" w:rsidTr="005A5F09">
        <w:trPr>
          <w:trHeight w:val="264"/>
        </w:trPr>
        <w:tc>
          <w:tcPr>
            <w:tcW w:w="1010" w:type="dxa"/>
            <w:vMerge w:val="restart"/>
            <w:shd w:val="clear" w:color="auto" w:fill="auto"/>
          </w:tcPr>
          <w:p w:rsidR="00B03E86" w:rsidRPr="00B03E86" w:rsidRDefault="00B03E86" w:rsidP="00B03E86">
            <w:pPr>
              <w:ind w:firstLine="0"/>
              <w:jc w:val="center"/>
              <w:rPr>
                <w:rFonts w:cs="Times New Roman"/>
                <w:sz w:val="20"/>
                <w:szCs w:val="20"/>
              </w:rPr>
            </w:pPr>
            <w:r w:rsidRPr="00B03E86">
              <w:rPr>
                <w:rFonts w:cs="Times New Roman"/>
                <w:sz w:val="20"/>
                <w:szCs w:val="20"/>
              </w:rPr>
              <w:t xml:space="preserve">№ </w:t>
            </w:r>
          </w:p>
          <w:p w:rsidR="00B03E86" w:rsidRPr="00B03E86" w:rsidRDefault="00B03E86" w:rsidP="00B03E86">
            <w:pPr>
              <w:ind w:firstLine="0"/>
              <w:jc w:val="center"/>
              <w:rPr>
                <w:rFonts w:cs="Times New Roman"/>
                <w:sz w:val="20"/>
                <w:szCs w:val="20"/>
              </w:rPr>
            </w:pPr>
            <w:r w:rsidRPr="00B03E86">
              <w:rPr>
                <w:rFonts w:cs="Times New Roman"/>
                <w:sz w:val="20"/>
                <w:szCs w:val="20"/>
              </w:rPr>
              <w:t>п/п</w:t>
            </w:r>
          </w:p>
        </w:tc>
        <w:tc>
          <w:tcPr>
            <w:tcW w:w="2380" w:type="dxa"/>
            <w:vMerge w:val="restart"/>
            <w:shd w:val="clear" w:color="auto" w:fill="auto"/>
          </w:tcPr>
          <w:p w:rsidR="00B03E86" w:rsidRPr="00B03E86" w:rsidRDefault="00B03E86" w:rsidP="00B03E86">
            <w:pPr>
              <w:ind w:firstLine="0"/>
              <w:jc w:val="center"/>
              <w:rPr>
                <w:rFonts w:cs="Times New Roman"/>
                <w:sz w:val="20"/>
                <w:szCs w:val="20"/>
              </w:rPr>
            </w:pPr>
            <w:r w:rsidRPr="00B03E86">
              <w:rPr>
                <w:rFonts w:cs="Times New Roman"/>
                <w:sz w:val="20"/>
                <w:szCs w:val="20"/>
              </w:rPr>
              <w:t>Наименование и адрес объекта/ период специальной надбавки</w:t>
            </w:r>
          </w:p>
        </w:tc>
        <w:tc>
          <w:tcPr>
            <w:tcW w:w="1722" w:type="dxa"/>
            <w:vMerge w:val="restart"/>
            <w:shd w:val="clear" w:color="auto" w:fill="auto"/>
          </w:tcPr>
          <w:p w:rsidR="00B03E86" w:rsidRPr="00B03E86" w:rsidRDefault="00B03E86" w:rsidP="00B03E86">
            <w:pPr>
              <w:ind w:firstLine="0"/>
              <w:jc w:val="center"/>
              <w:rPr>
                <w:rFonts w:cs="Times New Roman"/>
                <w:sz w:val="20"/>
                <w:szCs w:val="20"/>
              </w:rPr>
            </w:pPr>
            <w:r w:rsidRPr="00B03E86">
              <w:rPr>
                <w:rFonts w:cs="Times New Roman"/>
                <w:sz w:val="20"/>
                <w:szCs w:val="20"/>
              </w:rPr>
              <w:t>Основные технические характеристики</w:t>
            </w:r>
          </w:p>
        </w:tc>
        <w:tc>
          <w:tcPr>
            <w:tcW w:w="5781" w:type="dxa"/>
            <w:gridSpan w:val="5"/>
            <w:shd w:val="clear" w:color="auto" w:fill="auto"/>
          </w:tcPr>
          <w:p w:rsidR="00B03E86" w:rsidRPr="00B03E86" w:rsidRDefault="00B03E86" w:rsidP="00B03E86">
            <w:pPr>
              <w:ind w:firstLine="0"/>
              <w:jc w:val="center"/>
              <w:rPr>
                <w:rFonts w:cs="Times New Roman"/>
                <w:sz w:val="20"/>
                <w:szCs w:val="20"/>
              </w:rPr>
            </w:pPr>
            <w:r w:rsidRPr="00B03E86">
              <w:rPr>
                <w:rFonts w:cs="Times New Roman"/>
                <w:sz w:val="20"/>
                <w:szCs w:val="20"/>
              </w:rPr>
              <w:t>Стоимость (тыс. рублей без НДС)</w:t>
            </w:r>
          </w:p>
        </w:tc>
        <w:tc>
          <w:tcPr>
            <w:tcW w:w="4271" w:type="dxa"/>
            <w:gridSpan w:val="4"/>
            <w:shd w:val="clear" w:color="auto" w:fill="auto"/>
          </w:tcPr>
          <w:p w:rsidR="00B03E86" w:rsidRPr="00B03E86" w:rsidRDefault="00B03E86" w:rsidP="00B03E86">
            <w:pPr>
              <w:ind w:firstLine="0"/>
              <w:jc w:val="center"/>
              <w:rPr>
                <w:rFonts w:cs="Times New Roman"/>
                <w:sz w:val="20"/>
                <w:szCs w:val="20"/>
              </w:rPr>
            </w:pPr>
            <w:r w:rsidRPr="00B03E86">
              <w:rPr>
                <w:rFonts w:cs="Times New Roman"/>
                <w:sz w:val="20"/>
                <w:szCs w:val="20"/>
              </w:rPr>
              <w:t>Календарные сроки исполнения (квартал)</w:t>
            </w:r>
          </w:p>
        </w:tc>
      </w:tr>
      <w:tr w:rsidR="00B03E86" w:rsidRPr="00B03E86" w:rsidTr="005A5F09">
        <w:tc>
          <w:tcPr>
            <w:tcW w:w="1010" w:type="dxa"/>
            <w:vMerge/>
            <w:shd w:val="clear" w:color="auto" w:fill="auto"/>
          </w:tcPr>
          <w:p w:rsidR="00B03E86" w:rsidRPr="00B03E86" w:rsidRDefault="00B03E86" w:rsidP="00B03E86">
            <w:pPr>
              <w:ind w:firstLine="0"/>
              <w:jc w:val="center"/>
              <w:rPr>
                <w:rFonts w:cs="Times New Roman"/>
                <w:sz w:val="20"/>
                <w:szCs w:val="20"/>
              </w:rPr>
            </w:pPr>
          </w:p>
        </w:tc>
        <w:tc>
          <w:tcPr>
            <w:tcW w:w="2380" w:type="dxa"/>
            <w:vMerge/>
            <w:shd w:val="clear" w:color="auto" w:fill="auto"/>
          </w:tcPr>
          <w:p w:rsidR="00B03E86" w:rsidRPr="00B03E86" w:rsidRDefault="00B03E86" w:rsidP="00B03E86">
            <w:pPr>
              <w:ind w:firstLine="0"/>
              <w:jc w:val="center"/>
              <w:rPr>
                <w:rFonts w:cs="Times New Roman"/>
                <w:sz w:val="20"/>
                <w:szCs w:val="20"/>
              </w:rPr>
            </w:pPr>
          </w:p>
        </w:tc>
        <w:tc>
          <w:tcPr>
            <w:tcW w:w="1722" w:type="dxa"/>
            <w:vMerge/>
            <w:shd w:val="clear" w:color="auto" w:fill="auto"/>
          </w:tcPr>
          <w:p w:rsidR="00B03E86" w:rsidRPr="00B03E86" w:rsidRDefault="00B03E86" w:rsidP="00B03E86">
            <w:pPr>
              <w:ind w:firstLine="0"/>
              <w:jc w:val="center"/>
              <w:rPr>
                <w:rFonts w:cs="Times New Roman"/>
                <w:sz w:val="20"/>
                <w:szCs w:val="20"/>
              </w:rPr>
            </w:pPr>
          </w:p>
        </w:tc>
        <w:tc>
          <w:tcPr>
            <w:tcW w:w="1133" w:type="dxa"/>
            <w:vMerge w:val="restart"/>
            <w:shd w:val="clear" w:color="auto" w:fill="auto"/>
          </w:tcPr>
          <w:p w:rsidR="00B03E86" w:rsidRPr="00B03E86" w:rsidRDefault="00B03E86" w:rsidP="00B03E86">
            <w:pPr>
              <w:ind w:firstLine="0"/>
              <w:jc w:val="center"/>
              <w:rPr>
                <w:rFonts w:cs="Times New Roman"/>
                <w:sz w:val="20"/>
                <w:szCs w:val="20"/>
              </w:rPr>
            </w:pPr>
            <w:r w:rsidRPr="00B03E86">
              <w:rPr>
                <w:rFonts w:cs="Times New Roman"/>
                <w:sz w:val="20"/>
                <w:szCs w:val="20"/>
              </w:rPr>
              <w:t>ПИР</w:t>
            </w:r>
          </w:p>
        </w:tc>
        <w:tc>
          <w:tcPr>
            <w:tcW w:w="1400" w:type="dxa"/>
            <w:vMerge w:val="restart"/>
            <w:shd w:val="clear" w:color="auto" w:fill="auto"/>
          </w:tcPr>
          <w:p w:rsidR="00B03E86" w:rsidRPr="00B03E86" w:rsidRDefault="00B03E86" w:rsidP="00B03E86">
            <w:pPr>
              <w:ind w:firstLine="0"/>
              <w:jc w:val="center"/>
              <w:rPr>
                <w:rFonts w:cs="Times New Roman"/>
                <w:sz w:val="20"/>
                <w:szCs w:val="20"/>
              </w:rPr>
            </w:pPr>
            <w:r w:rsidRPr="00B03E86">
              <w:rPr>
                <w:rFonts w:cs="Times New Roman"/>
                <w:sz w:val="20"/>
                <w:szCs w:val="20"/>
              </w:rPr>
              <w:t>материалы и оборудова-ние</w:t>
            </w:r>
          </w:p>
        </w:tc>
        <w:tc>
          <w:tcPr>
            <w:tcW w:w="1120" w:type="dxa"/>
            <w:vMerge w:val="restart"/>
            <w:shd w:val="clear" w:color="auto" w:fill="auto"/>
          </w:tcPr>
          <w:p w:rsidR="00B03E86" w:rsidRPr="00B03E86" w:rsidRDefault="00B03E86" w:rsidP="00B03E86">
            <w:pPr>
              <w:ind w:firstLine="0"/>
              <w:jc w:val="center"/>
              <w:rPr>
                <w:rFonts w:cs="Times New Roman"/>
                <w:sz w:val="20"/>
                <w:szCs w:val="20"/>
              </w:rPr>
            </w:pPr>
            <w:r w:rsidRPr="00B03E86">
              <w:rPr>
                <w:rFonts w:cs="Times New Roman"/>
                <w:sz w:val="20"/>
                <w:szCs w:val="20"/>
              </w:rPr>
              <w:t>СМР</w:t>
            </w:r>
          </w:p>
        </w:tc>
        <w:tc>
          <w:tcPr>
            <w:tcW w:w="994" w:type="dxa"/>
            <w:vMerge w:val="restart"/>
            <w:shd w:val="clear" w:color="auto" w:fill="auto"/>
          </w:tcPr>
          <w:p w:rsidR="00B03E86" w:rsidRPr="00B03E86" w:rsidRDefault="00B03E86" w:rsidP="00B03E86">
            <w:pPr>
              <w:ind w:firstLine="0"/>
              <w:jc w:val="center"/>
              <w:rPr>
                <w:rFonts w:cs="Times New Roman"/>
                <w:sz w:val="20"/>
                <w:szCs w:val="20"/>
              </w:rPr>
            </w:pPr>
            <w:r w:rsidRPr="00B03E86">
              <w:rPr>
                <w:rFonts w:cs="Times New Roman"/>
                <w:sz w:val="20"/>
                <w:szCs w:val="20"/>
              </w:rPr>
              <w:t>прочие</w:t>
            </w:r>
          </w:p>
        </w:tc>
        <w:tc>
          <w:tcPr>
            <w:tcW w:w="1134" w:type="dxa"/>
            <w:vMerge w:val="restart"/>
            <w:shd w:val="clear" w:color="auto" w:fill="auto"/>
          </w:tcPr>
          <w:p w:rsidR="00B03E86" w:rsidRPr="00B03E86" w:rsidRDefault="00B03E86" w:rsidP="00B03E86">
            <w:pPr>
              <w:ind w:firstLine="0"/>
              <w:jc w:val="center"/>
              <w:rPr>
                <w:rFonts w:cs="Times New Roman"/>
                <w:sz w:val="20"/>
                <w:szCs w:val="20"/>
              </w:rPr>
            </w:pPr>
            <w:r w:rsidRPr="00B03E86">
              <w:rPr>
                <w:rFonts w:cs="Times New Roman"/>
                <w:sz w:val="20"/>
                <w:szCs w:val="20"/>
              </w:rPr>
              <w:t>итого</w:t>
            </w:r>
          </w:p>
        </w:tc>
        <w:tc>
          <w:tcPr>
            <w:tcW w:w="2163" w:type="dxa"/>
            <w:gridSpan w:val="2"/>
            <w:shd w:val="clear" w:color="auto" w:fill="auto"/>
          </w:tcPr>
          <w:p w:rsidR="00B03E86" w:rsidRPr="00B03E86" w:rsidRDefault="00B03E86" w:rsidP="00B03E86">
            <w:pPr>
              <w:ind w:firstLine="0"/>
              <w:jc w:val="center"/>
              <w:rPr>
                <w:rFonts w:cs="Times New Roman"/>
                <w:sz w:val="20"/>
                <w:szCs w:val="20"/>
              </w:rPr>
            </w:pPr>
            <w:r w:rsidRPr="00B03E86">
              <w:rPr>
                <w:rFonts w:cs="Times New Roman"/>
                <w:sz w:val="20"/>
                <w:szCs w:val="20"/>
              </w:rPr>
              <w:t>ПИР</w:t>
            </w:r>
          </w:p>
        </w:tc>
        <w:tc>
          <w:tcPr>
            <w:tcW w:w="2108" w:type="dxa"/>
            <w:gridSpan w:val="2"/>
            <w:shd w:val="clear" w:color="auto" w:fill="auto"/>
          </w:tcPr>
          <w:p w:rsidR="00B03E86" w:rsidRPr="00B03E86" w:rsidRDefault="00B03E86" w:rsidP="00B03E86">
            <w:pPr>
              <w:ind w:firstLine="0"/>
              <w:jc w:val="center"/>
              <w:rPr>
                <w:rFonts w:cs="Times New Roman"/>
                <w:sz w:val="20"/>
                <w:szCs w:val="20"/>
              </w:rPr>
            </w:pPr>
            <w:r w:rsidRPr="00B03E86">
              <w:rPr>
                <w:rFonts w:cs="Times New Roman"/>
                <w:sz w:val="20"/>
                <w:szCs w:val="20"/>
              </w:rPr>
              <w:t>строительство</w:t>
            </w:r>
          </w:p>
        </w:tc>
      </w:tr>
      <w:tr w:rsidR="00B03E86" w:rsidRPr="00B03E86" w:rsidTr="005A5F09">
        <w:tc>
          <w:tcPr>
            <w:tcW w:w="1010" w:type="dxa"/>
            <w:vMerge/>
            <w:tcBorders>
              <w:bottom w:val="single" w:sz="4" w:space="0" w:color="auto"/>
            </w:tcBorders>
            <w:shd w:val="clear" w:color="auto" w:fill="auto"/>
          </w:tcPr>
          <w:p w:rsidR="00B03E86" w:rsidRPr="00B03E86" w:rsidRDefault="00B03E86" w:rsidP="00B03E86">
            <w:pPr>
              <w:ind w:firstLine="0"/>
              <w:jc w:val="center"/>
              <w:rPr>
                <w:rFonts w:cs="Times New Roman"/>
                <w:sz w:val="20"/>
                <w:szCs w:val="20"/>
              </w:rPr>
            </w:pPr>
          </w:p>
        </w:tc>
        <w:tc>
          <w:tcPr>
            <w:tcW w:w="2380" w:type="dxa"/>
            <w:vMerge/>
            <w:tcBorders>
              <w:bottom w:val="single" w:sz="4" w:space="0" w:color="auto"/>
            </w:tcBorders>
            <w:shd w:val="clear" w:color="auto" w:fill="auto"/>
          </w:tcPr>
          <w:p w:rsidR="00B03E86" w:rsidRPr="00B03E86" w:rsidRDefault="00B03E86" w:rsidP="00B03E86">
            <w:pPr>
              <w:ind w:firstLine="0"/>
              <w:jc w:val="center"/>
              <w:rPr>
                <w:rFonts w:cs="Times New Roman"/>
                <w:sz w:val="20"/>
                <w:szCs w:val="20"/>
              </w:rPr>
            </w:pPr>
          </w:p>
        </w:tc>
        <w:tc>
          <w:tcPr>
            <w:tcW w:w="1722" w:type="dxa"/>
            <w:vMerge/>
            <w:tcBorders>
              <w:bottom w:val="single" w:sz="4" w:space="0" w:color="auto"/>
            </w:tcBorders>
            <w:shd w:val="clear" w:color="auto" w:fill="auto"/>
          </w:tcPr>
          <w:p w:rsidR="00B03E86" w:rsidRPr="00B03E86" w:rsidRDefault="00B03E86" w:rsidP="00B03E86">
            <w:pPr>
              <w:ind w:firstLine="0"/>
              <w:jc w:val="center"/>
              <w:rPr>
                <w:rFonts w:cs="Times New Roman"/>
                <w:sz w:val="20"/>
                <w:szCs w:val="20"/>
              </w:rPr>
            </w:pPr>
          </w:p>
        </w:tc>
        <w:tc>
          <w:tcPr>
            <w:tcW w:w="1133" w:type="dxa"/>
            <w:vMerge/>
            <w:tcBorders>
              <w:bottom w:val="single" w:sz="4" w:space="0" w:color="auto"/>
            </w:tcBorders>
            <w:shd w:val="clear" w:color="auto" w:fill="auto"/>
          </w:tcPr>
          <w:p w:rsidR="00B03E86" w:rsidRPr="00B03E86" w:rsidRDefault="00B03E86" w:rsidP="00B03E86">
            <w:pPr>
              <w:ind w:firstLine="0"/>
              <w:jc w:val="center"/>
              <w:rPr>
                <w:rFonts w:cs="Times New Roman"/>
                <w:sz w:val="20"/>
                <w:szCs w:val="20"/>
              </w:rPr>
            </w:pPr>
          </w:p>
        </w:tc>
        <w:tc>
          <w:tcPr>
            <w:tcW w:w="1400" w:type="dxa"/>
            <w:vMerge/>
            <w:tcBorders>
              <w:bottom w:val="single" w:sz="4" w:space="0" w:color="auto"/>
            </w:tcBorders>
            <w:shd w:val="clear" w:color="auto" w:fill="auto"/>
          </w:tcPr>
          <w:p w:rsidR="00B03E86" w:rsidRPr="00B03E86" w:rsidRDefault="00B03E86" w:rsidP="00B03E86">
            <w:pPr>
              <w:ind w:firstLine="0"/>
              <w:jc w:val="center"/>
              <w:rPr>
                <w:rFonts w:cs="Times New Roman"/>
                <w:sz w:val="20"/>
                <w:szCs w:val="20"/>
              </w:rPr>
            </w:pPr>
          </w:p>
        </w:tc>
        <w:tc>
          <w:tcPr>
            <w:tcW w:w="1120" w:type="dxa"/>
            <w:vMerge/>
            <w:tcBorders>
              <w:bottom w:val="single" w:sz="4" w:space="0" w:color="auto"/>
            </w:tcBorders>
            <w:shd w:val="clear" w:color="auto" w:fill="auto"/>
          </w:tcPr>
          <w:p w:rsidR="00B03E86" w:rsidRPr="00B03E86" w:rsidRDefault="00B03E86" w:rsidP="00B03E86">
            <w:pPr>
              <w:ind w:firstLine="0"/>
              <w:jc w:val="center"/>
              <w:rPr>
                <w:rFonts w:cs="Times New Roman"/>
                <w:sz w:val="20"/>
                <w:szCs w:val="20"/>
              </w:rPr>
            </w:pPr>
          </w:p>
        </w:tc>
        <w:tc>
          <w:tcPr>
            <w:tcW w:w="994" w:type="dxa"/>
            <w:vMerge/>
            <w:tcBorders>
              <w:bottom w:val="single" w:sz="4" w:space="0" w:color="auto"/>
            </w:tcBorders>
            <w:shd w:val="clear" w:color="auto" w:fill="auto"/>
          </w:tcPr>
          <w:p w:rsidR="00B03E86" w:rsidRPr="00B03E86" w:rsidRDefault="00B03E86" w:rsidP="00B03E86">
            <w:pPr>
              <w:ind w:firstLine="0"/>
              <w:jc w:val="center"/>
              <w:rPr>
                <w:rFonts w:cs="Times New Roman"/>
                <w:sz w:val="20"/>
                <w:szCs w:val="20"/>
              </w:rPr>
            </w:pPr>
          </w:p>
        </w:tc>
        <w:tc>
          <w:tcPr>
            <w:tcW w:w="1134" w:type="dxa"/>
            <w:vMerge/>
            <w:tcBorders>
              <w:bottom w:val="single" w:sz="4" w:space="0" w:color="auto"/>
            </w:tcBorders>
            <w:shd w:val="clear" w:color="auto" w:fill="auto"/>
          </w:tcPr>
          <w:p w:rsidR="00B03E86" w:rsidRPr="00B03E86" w:rsidRDefault="00B03E86" w:rsidP="00B03E86">
            <w:pPr>
              <w:ind w:firstLine="0"/>
              <w:jc w:val="center"/>
              <w:rPr>
                <w:rFonts w:cs="Times New Roman"/>
                <w:sz w:val="20"/>
                <w:szCs w:val="20"/>
              </w:rPr>
            </w:pPr>
          </w:p>
        </w:tc>
        <w:tc>
          <w:tcPr>
            <w:tcW w:w="979" w:type="dxa"/>
            <w:tcBorders>
              <w:bottom w:val="single" w:sz="4" w:space="0" w:color="auto"/>
            </w:tcBorders>
            <w:shd w:val="clear" w:color="auto" w:fill="auto"/>
          </w:tcPr>
          <w:p w:rsidR="00B03E86" w:rsidRPr="00B03E86" w:rsidRDefault="00B03E86" w:rsidP="00B03E86">
            <w:pPr>
              <w:ind w:firstLine="0"/>
              <w:jc w:val="center"/>
              <w:rPr>
                <w:rFonts w:cs="Times New Roman"/>
                <w:sz w:val="20"/>
                <w:szCs w:val="20"/>
              </w:rPr>
            </w:pPr>
            <w:r w:rsidRPr="00B03E86">
              <w:rPr>
                <w:rFonts w:cs="Times New Roman"/>
                <w:sz w:val="20"/>
                <w:szCs w:val="20"/>
              </w:rPr>
              <w:t>начало</w:t>
            </w:r>
          </w:p>
        </w:tc>
        <w:tc>
          <w:tcPr>
            <w:tcW w:w="1184" w:type="dxa"/>
            <w:tcBorders>
              <w:bottom w:val="single" w:sz="4" w:space="0" w:color="auto"/>
            </w:tcBorders>
            <w:shd w:val="clear" w:color="auto" w:fill="auto"/>
          </w:tcPr>
          <w:p w:rsidR="00B03E86" w:rsidRPr="00B03E86" w:rsidRDefault="00B03E86" w:rsidP="00B03E86">
            <w:pPr>
              <w:spacing w:before="100" w:beforeAutospacing="1" w:afterAutospacing="1"/>
              <w:ind w:firstLine="0"/>
              <w:jc w:val="center"/>
              <w:rPr>
                <w:rFonts w:cs="Times New Roman"/>
                <w:spacing w:val="-10"/>
                <w:sz w:val="20"/>
                <w:szCs w:val="20"/>
              </w:rPr>
            </w:pPr>
            <w:r w:rsidRPr="00B03E86">
              <w:rPr>
                <w:rFonts w:cs="Times New Roman"/>
                <w:spacing w:val="-10"/>
                <w:sz w:val="20"/>
                <w:szCs w:val="20"/>
              </w:rPr>
              <w:t>завершение</w:t>
            </w:r>
          </w:p>
        </w:tc>
        <w:tc>
          <w:tcPr>
            <w:tcW w:w="992" w:type="dxa"/>
            <w:tcBorders>
              <w:bottom w:val="single" w:sz="4" w:space="0" w:color="auto"/>
            </w:tcBorders>
            <w:shd w:val="clear" w:color="auto" w:fill="auto"/>
          </w:tcPr>
          <w:p w:rsidR="00B03E86" w:rsidRPr="00B03E86" w:rsidRDefault="00B03E86" w:rsidP="00B03E86">
            <w:pPr>
              <w:ind w:firstLine="0"/>
              <w:jc w:val="center"/>
              <w:rPr>
                <w:rFonts w:cs="Times New Roman"/>
                <w:sz w:val="20"/>
                <w:szCs w:val="20"/>
              </w:rPr>
            </w:pPr>
            <w:r w:rsidRPr="00B03E86">
              <w:rPr>
                <w:rFonts w:cs="Times New Roman"/>
                <w:sz w:val="20"/>
                <w:szCs w:val="20"/>
              </w:rPr>
              <w:t>начало</w:t>
            </w:r>
          </w:p>
        </w:tc>
        <w:tc>
          <w:tcPr>
            <w:tcW w:w="1116" w:type="dxa"/>
            <w:tcBorders>
              <w:bottom w:val="single" w:sz="4" w:space="0" w:color="auto"/>
            </w:tcBorders>
            <w:shd w:val="clear" w:color="auto" w:fill="auto"/>
          </w:tcPr>
          <w:p w:rsidR="00B03E86" w:rsidRPr="00B03E86" w:rsidRDefault="00B03E86" w:rsidP="00B03E86">
            <w:pPr>
              <w:ind w:firstLine="0"/>
              <w:jc w:val="center"/>
              <w:rPr>
                <w:rFonts w:cs="Times New Roman"/>
                <w:spacing w:val="-10"/>
                <w:sz w:val="20"/>
                <w:szCs w:val="20"/>
              </w:rPr>
            </w:pPr>
            <w:r w:rsidRPr="00B03E86">
              <w:rPr>
                <w:rFonts w:cs="Times New Roman"/>
                <w:spacing w:val="-10"/>
                <w:sz w:val="20"/>
                <w:szCs w:val="20"/>
              </w:rPr>
              <w:t>завершение</w:t>
            </w:r>
          </w:p>
        </w:tc>
      </w:tr>
    </w:tbl>
    <w:p w:rsidR="00B03E86" w:rsidRPr="00B03E86" w:rsidRDefault="00B03E86" w:rsidP="00B03E86">
      <w:pPr>
        <w:tabs>
          <w:tab w:val="left" w:pos="4530"/>
        </w:tabs>
        <w:ind w:firstLine="0"/>
        <w:jc w:val="both"/>
        <w:rPr>
          <w:sz w:val="2"/>
          <w:szCs w:val="2"/>
          <w:lang w:eastAsia="ru-RU"/>
        </w:rPr>
      </w:pPr>
    </w:p>
    <w:tbl>
      <w:tblPr>
        <w:tblW w:w="15163" w:type="dxa"/>
        <w:tblInd w:w="-34" w:type="dxa"/>
        <w:tblLayout w:type="fixed"/>
        <w:tblLook w:val="04A0" w:firstRow="1" w:lastRow="0" w:firstColumn="1" w:lastColumn="0" w:noHBand="0" w:noVBand="1"/>
      </w:tblPr>
      <w:tblGrid>
        <w:gridCol w:w="993"/>
        <w:gridCol w:w="2397"/>
        <w:gridCol w:w="13"/>
        <w:gridCol w:w="1701"/>
        <w:gridCol w:w="1119"/>
        <w:gridCol w:w="1417"/>
        <w:gridCol w:w="1134"/>
        <w:gridCol w:w="993"/>
        <w:gridCol w:w="1134"/>
        <w:gridCol w:w="986"/>
        <w:gridCol w:w="148"/>
        <w:gridCol w:w="1014"/>
        <w:gridCol w:w="994"/>
        <w:gridCol w:w="1120"/>
      </w:tblGrid>
      <w:tr w:rsidR="00B03E86" w:rsidRPr="00B03E86" w:rsidTr="005A5F09">
        <w:trPr>
          <w:trHeight w:val="20"/>
          <w:tblHeader/>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1</w:t>
            </w:r>
          </w:p>
        </w:tc>
        <w:tc>
          <w:tcPr>
            <w:tcW w:w="2397"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2</w:t>
            </w:r>
          </w:p>
        </w:tc>
        <w:tc>
          <w:tcPr>
            <w:tcW w:w="1714" w:type="dxa"/>
            <w:gridSpan w:val="2"/>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3</w:t>
            </w:r>
          </w:p>
        </w:tc>
        <w:tc>
          <w:tcPr>
            <w:tcW w:w="1119"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4</w:t>
            </w:r>
          </w:p>
        </w:tc>
        <w:tc>
          <w:tcPr>
            <w:tcW w:w="1417"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5</w:t>
            </w:r>
          </w:p>
        </w:tc>
        <w:tc>
          <w:tcPr>
            <w:tcW w:w="1134"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6</w:t>
            </w:r>
          </w:p>
        </w:tc>
        <w:tc>
          <w:tcPr>
            <w:tcW w:w="993"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7</w:t>
            </w:r>
          </w:p>
        </w:tc>
        <w:tc>
          <w:tcPr>
            <w:tcW w:w="1134"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8</w:t>
            </w:r>
          </w:p>
        </w:tc>
        <w:tc>
          <w:tcPr>
            <w:tcW w:w="986"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9</w:t>
            </w:r>
          </w:p>
        </w:tc>
        <w:tc>
          <w:tcPr>
            <w:tcW w:w="1162" w:type="dxa"/>
            <w:gridSpan w:val="2"/>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10</w:t>
            </w:r>
          </w:p>
        </w:tc>
        <w:tc>
          <w:tcPr>
            <w:tcW w:w="994"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11</w:t>
            </w:r>
          </w:p>
        </w:tc>
        <w:tc>
          <w:tcPr>
            <w:tcW w:w="1120"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12</w:t>
            </w:r>
          </w:p>
        </w:tc>
      </w:tr>
      <w:tr w:rsidR="00B03E86" w:rsidRPr="00B03E86" w:rsidTr="005A5F09">
        <w:trPr>
          <w:trHeight w:val="20"/>
        </w:trPr>
        <w:tc>
          <w:tcPr>
            <w:tcW w:w="15163" w:type="dxa"/>
            <w:gridSpan w:val="14"/>
            <w:tcBorders>
              <w:top w:val="single" w:sz="4" w:space="0" w:color="auto"/>
              <w:left w:val="single" w:sz="4" w:space="0" w:color="auto"/>
              <w:bottom w:val="single" w:sz="4" w:space="0" w:color="auto"/>
              <w:right w:val="single" w:sz="4" w:space="0" w:color="auto"/>
            </w:tcBorders>
            <w:shd w:val="clear" w:color="auto" w:fill="auto"/>
            <w:hideMark/>
          </w:tcPr>
          <w:p w:rsidR="00B03E86" w:rsidRPr="00B03E86" w:rsidRDefault="00B03E86" w:rsidP="00B03E86">
            <w:pPr>
              <w:ind w:firstLine="0"/>
              <w:jc w:val="center"/>
              <w:rPr>
                <w:rFonts w:cs="Times New Roman"/>
                <w:bCs/>
                <w:sz w:val="20"/>
                <w:szCs w:val="20"/>
                <w:lang w:eastAsia="ru-RU"/>
              </w:rPr>
            </w:pPr>
            <w:r w:rsidRPr="00B03E86">
              <w:rPr>
                <w:rFonts w:cs="Times New Roman"/>
                <w:bCs/>
                <w:sz w:val="20"/>
                <w:szCs w:val="20"/>
                <w:lang w:eastAsia="ru-RU"/>
              </w:rPr>
              <w:t>1. Проектирование и строительство новых газораспределительных систем, сооружений и отдельных объектов</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03E86" w:rsidRPr="00B03E86" w:rsidRDefault="00B03E86" w:rsidP="00B03E86">
            <w:pPr>
              <w:widowControl w:val="0"/>
              <w:autoSpaceDE w:val="0"/>
              <w:autoSpaceDN w:val="0"/>
              <w:adjustRightInd w:val="0"/>
              <w:ind w:firstLine="0"/>
              <w:jc w:val="center"/>
              <w:rPr>
                <w:rFonts w:eastAsia="Calibri" w:cs="Times New Roman"/>
                <w:sz w:val="20"/>
                <w:szCs w:val="20"/>
                <w:lang w:eastAsia="ru-RU"/>
              </w:rPr>
            </w:pPr>
            <w:r w:rsidRPr="00B03E86">
              <w:rPr>
                <w:rFonts w:eastAsia="Calibri" w:cs="Times New Roman"/>
                <w:sz w:val="20"/>
                <w:szCs w:val="20"/>
                <w:lang w:eastAsia="ru-RU"/>
              </w:rPr>
              <w:t>1.1.</w:t>
            </w:r>
          </w:p>
        </w:tc>
        <w:tc>
          <w:tcPr>
            <w:tcW w:w="2397" w:type="dxa"/>
            <w:tcBorders>
              <w:top w:val="single" w:sz="4" w:space="0" w:color="auto"/>
              <w:left w:val="single" w:sz="4" w:space="0" w:color="auto"/>
              <w:bottom w:val="single" w:sz="4" w:space="0" w:color="auto"/>
              <w:right w:val="single" w:sz="4" w:space="0" w:color="auto"/>
            </w:tcBorders>
            <w:shd w:val="clear" w:color="auto" w:fill="auto"/>
            <w:hideMark/>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Строительство газопровода (байпаса) высокого давления 2-й категории Ø529мм в месте пересечения с железнодорожными путями в районе ул. Гагарина в г. Ярославле с установкой двух отключающих устройств</w:t>
            </w:r>
          </w:p>
        </w:tc>
        <w:tc>
          <w:tcPr>
            <w:tcW w:w="1714" w:type="dxa"/>
            <w:gridSpan w:val="2"/>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 xml:space="preserve">протяженность 0,176 км, </w:t>
            </w:r>
          </w:p>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ДУ 500, п/э, отключающие устройства</w:t>
            </w:r>
          </w:p>
        </w:tc>
        <w:tc>
          <w:tcPr>
            <w:tcW w:w="1119"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447,07</w:t>
            </w:r>
          </w:p>
        </w:tc>
        <w:tc>
          <w:tcPr>
            <w:tcW w:w="1417"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17316,82</w:t>
            </w:r>
          </w:p>
        </w:tc>
        <w:tc>
          <w:tcPr>
            <w:tcW w:w="993"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17763,89</w:t>
            </w:r>
          </w:p>
        </w:tc>
        <w:tc>
          <w:tcPr>
            <w:tcW w:w="986"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 кв. 2021 г.</w:t>
            </w:r>
          </w:p>
        </w:tc>
        <w:tc>
          <w:tcPr>
            <w:tcW w:w="1162" w:type="dxa"/>
            <w:gridSpan w:val="2"/>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II кв.</w:t>
            </w:r>
          </w:p>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2021 г.</w:t>
            </w:r>
          </w:p>
        </w:tc>
        <w:tc>
          <w:tcPr>
            <w:tcW w:w="994"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II кв. 2021 г.</w:t>
            </w:r>
          </w:p>
        </w:tc>
        <w:tc>
          <w:tcPr>
            <w:tcW w:w="1120"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ind w:firstLine="0"/>
              <w:jc w:val="center"/>
              <w:rPr>
                <w:rFonts w:eastAsia="Calibri" w:cs="Times New Roman"/>
                <w:sz w:val="20"/>
                <w:szCs w:val="20"/>
                <w:lang w:eastAsia="ru-RU"/>
              </w:rPr>
            </w:pPr>
            <w:r w:rsidRPr="00B03E86">
              <w:rPr>
                <w:rFonts w:eastAsia="Calibri" w:cs="Times New Roman"/>
                <w:sz w:val="20"/>
                <w:szCs w:val="20"/>
                <w:lang w:eastAsia="ru-RU"/>
              </w:rPr>
              <w:t>1.2.</w:t>
            </w:r>
          </w:p>
        </w:tc>
        <w:tc>
          <w:tcPr>
            <w:tcW w:w="2397" w:type="dxa"/>
            <w:tcBorders>
              <w:top w:val="nil"/>
              <w:left w:val="single" w:sz="4" w:space="0" w:color="auto"/>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Строительство межпоселкового газопровода высокого давления на дер. Мясниково и дер. Высочково и поселковых газопроводов низкого давления Борисоглебского района Ярославской области</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газопровод высокого давления 2-й категории: протяженность 1,897 км,</w:t>
            </w:r>
          </w:p>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диаметр</w:t>
            </w:r>
            <w:r w:rsidRPr="00B03E86">
              <w:rPr>
                <w:rFonts w:cs="Times New Roman"/>
              </w:rPr>
              <w:t xml:space="preserve"> </w:t>
            </w:r>
            <w:r w:rsidRPr="00B03E86">
              <w:rPr>
                <w:rFonts w:eastAsia="Calibri" w:cs="Times New Roman"/>
                <w:sz w:val="20"/>
                <w:szCs w:val="20"/>
                <w:lang w:eastAsia="ru-RU"/>
              </w:rPr>
              <w:t>110 мм, п/э, газопровод низкого давления: протяженность 0,952 км,</w:t>
            </w:r>
          </w:p>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диаметр 63 – 90 мм, п/э, ГРПШ (2 шт.)</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5099,82</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5099,82</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ind w:firstLine="0"/>
              <w:jc w:val="center"/>
              <w:rPr>
                <w:rFonts w:eastAsia="Calibri" w:cs="Times New Roman"/>
                <w:sz w:val="20"/>
                <w:szCs w:val="20"/>
                <w:lang w:eastAsia="ru-RU"/>
              </w:rPr>
            </w:pPr>
            <w:r w:rsidRPr="00B03E86">
              <w:rPr>
                <w:rFonts w:eastAsia="Calibri" w:cs="Times New Roman"/>
                <w:sz w:val="20"/>
                <w:szCs w:val="20"/>
                <w:lang w:eastAsia="ru-RU"/>
              </w:rPr>
              <w:t>II кв. 2021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1.3.</w:t>
            </w:r>
          </w:p>
        </w:tc>
        <w:tc>
          <w:tcPr>
            <w:tcW w:w="2397" w:type="dxa"/>
            <w:tcBorders>
              <w:top w:val="nil"/>
              <w:left w:val="single" w:sz="4" w:space="0" w:color="auto"/>
              <w:bottom w:val="single" w:sz="4" w:space="0" w:color="auto"/>
              <w:right w:val="single" w:sz="4" w:space="0" w:color="auto"/>
            </w:tcBorders>
            <w:shd w:val="clear" w:color="auto" w:fill="auto"/>
          </w:tcPr>
          <w:p w:rsidR="00B03E86" w:rsidRPr="00B03E86" w:rsidRDefault="00B03E86" w:rsidP="00B03E86">
            <w:pPr>
              <w:spacing w:line="238" w:lineRule="auto"/>
              <w:ind w:firstLine="0"/>
              <w:rPr>
                <w:rFonts w:eastAsia="Calibri" w:cs="Times New Roman"/>
                <w:sz w:val="20"/>
                <w:szCs w:val="20"/>
                <w:lang w:eastAsia="ru-RU"/>
              </w:rPr>
            </w:pPr>
            <w:r w:rsidRPr="00B03E86">
              <w:rPr>
                <w:rFonts w:eastAsia="Calibri" w:cs="Times New Roman"/>
                <w:sz w:val="20"/>
                <w:szCs w:val="20"/>
                <w:lang w:eastAsia="ru-RU"/>
              </w:rPr>
              <w:t>Строительство распределительного газопровода дер. Демьяны Борисоглебского района Ярославской области</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rPr>
                <w:rFonts w:eastAsia="Calibri" w:cs="Times New Roman"/>
                <w:sz w:val="20"/>
                <w:szCs w:val="20"/>
                <w:lang w:eastAsia="ru-RU"/>
              </w:rPr>
            </w:pPr>
            <w:r w:rsidRPr="00B03E86">
              <w:rPr>
                <w:rFonts w:eastAsia="Calibri" w:cs="Times New Roman"/>
                <w:sz w:val="20"/>
                <w:szCs w:val="20"/>
                <w:lang w:eastAsia="ru-RU"/>
              </w:rPr>
              <w:t>газопровод высокого давления 2</w:t>
            </w:r>
            <w:r w:rsidRPr="00B03E86">
              <w:rPr>
                <w:rFonts w:eastAsia="Calibri" w:cs="Times New Roman"/>
                <w:sz w:val="20"/>
                <w:szCs w:val="20"/>
                <w:lang w:eastAsia="ru-RU"/>
              </w:rPr>
              <w:noBreakHyphen/>
              <w:t>й категории: протяженность 0,2329 км, диаметр 63 мм, п/э, газопровод низкого давления: протяженность 0,6246 км, диаметр 100 – 160 мм, п/э, ГРПШ (1 шт.)</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4293,5</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4293,5</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II кв. 2021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1.4.</w:t>
            </w:r>
          </w:p>
        </w:tc>
        <w:tc>
          <w:tcPr>
            <w:tcW w:w="2397" w:type="dxa"/>
            <w:tcBorders>
              <w:top w:val="nil"/>
              <w:left w:val="single" w:sz="4" w:space="0" w:color="auto"/>
              <w:bottom w:val="single" w:sz="4" w:space="0" w:color="auto"/>
              <w:right w:val="single" w:sz="4" w:space="0" w:color="auto"/>
            </w:tcBorders>
            <w:shd w:val="clear" w:color="auto" w:fill="auto"/>
          </w:tcPr>
          <w:p w:rsidR="00B03E86" w:rsidRPr="00B03E86" w:rsidRDefault="00B03E86" w:rsidP="00B03E86">
            <w:pPr>
              <w:spacing w:line="238" w:lineRule="auto"/>
              <w:ind w:firstLine="0"/>
              <w:rPr>
                <w:rFonts w:eastAsia="Calibri" w:cs="Times New Roman"/>
                <w:sz w:val="20"/>
                <w:szCs w:val="20"/>
                <w:lang w:eastAsia="ru-RU"/>
              </w:rPr>
            </w:pPr>
            <w:r w:rsidRPr="00B03E86">
              <w:rPr>
                <w:rFonts w:eastAsia="Calibri" w:cs="Times New Roman"/>
                <w:sz w:val="20"/>
                <w:szCs w:val="20"/>
                <w:lang w:eastAsia="ru-RU"/>
              </w:rPr>
              <w:t>Строительство распределительного газопровода с. Протасьево Борисоглебского района Ярославской области</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rPr>
                <w:rFonts w:eastAsia="Calibri" w:cs="Times New Roman"/>
                <w:sz w:val="20"/>
                <w:szCs w:val="20"/>
                <w:lang w:eastAsia="ru-RU"/>
              </w:rPr>
            </w:pPr>
            <w:r w:rsidRPr="00B03E86">
              <w:rPr>
                <w:rFonts w:eastAsia="Calibri" w:cs="Times New Roman"/>
                <w:sz w:val="20"/>
                <w:szCs w:val="20"/>
                <w:lang w:eastAsia="ru-RU"/>
              </w:rPr>
              <w:t>газопровод высокого давления 2</w:t>
            </w:r>
            <w:r w:rsidRPr="00B03E86">
              <w:rPr>
                <w:rFonts w:eastAsia="Calibri" w:cs="Times New Roman"/>
                <w:sz w:val="20"/>
                <w:szCs w:val="20"/>
                <w:lang w:eastAsia="ru-RU"/>
              </w:rPr>
              <w:noBreakHyphen/>
              <w:t xml:space="preserve">й категории: протяженность 0,0129 км, диаметр 63 мм, п/э, газопровод низкого давления: протяженность 0,4625 км, </w:t>
            </w:r>
          </w:p>
          <w:p w:rsidR="00B03E86" w:rsidRPr="00B03E86" w:rsidRDefault="00B03E86" w:rsidP="00B03E86">
            <w:pPr>
              <w:spacing w:line="238" w:lineRule="auto"/>
              <w:ind w:firstLine="0"/>
              <w:rPr>
                <w:rFonts w:eastAsia="Calibri" w:cs="Times New Roman"/>
                <w:sz w:val="20"/>
                <w:szCs w:val="20"/>
                <w:lang w:eastAsia="ru-RU"/>
              </w:rPr>
            </w:pPr>
            <w:r w:rsidRPr="00B03E86">
              <w:rPr>
                <w:rFonts w:eastAsia="Calibri" w:cs="Times New Roman"/>
                <w:sz w:val="20"/>
                <w:szCs w:val="20"/>
                <w:lang w:eastAsia="ru-RU"/>
              </w:rPr>
              <w:t>диаметр 63 – 110 мм, п/э, ГРПШ (1 шт.)</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2203,81</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2203,81</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II кв. 2021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1.5.</w:t>
            </w:r>
          </w:p>
        </w:tc>
        <w:tc>
          <w:tcPr>
            <w:tcW w:w="2397" w:type="dxa"/>
            <w:tcBorders>
              <w:top w:val="nil"/>
              <w:left w:val="single" w:sz="4" w:space="0" w:color="auto"/>
              <w:bottom w:val="single" w:sz="4" w:space="0" w:color="auto"/>
              <w:right w:val="single" w:sz="4" w:space="0" w:color="auto"/>
            </w:tcBorders>
            <w:shd w:val="clear" w:color="auto" w:fill="auto"/>
          </w:tcPr>
          <w:p w:rsidR="00B03E86" w:rsidRPr="00B03E86" w:rsidRDefault="00B03E86" w:rsidP="00B03E86">
            <w:pPr>
              <w:spacing w:line="238" w:lineRule="auto"/>
              <w:ind w:firstLine="0"/>
              <w:rPr>
                <w:rFonts w:eastAsia="Calibri" w:cs="Times New Roman"/>
                <w:sz w:val="20"/>
                <w:szCs w:val="20"/>
                <w:lang w:eastAsia="ru-RU"/>
              </w:rPr>
            </w:pPr>
            <w:r w:rsidRPr="00B03E86">
              <w:rPr>
                <w:rFonts w:eastAsia="Calibri" w:cs="Times New Roman"/>
                <w:sz w:val="20"/>
                <w:szCs w:val="20"/>
                <w:lang w:eastAsia="ru-RU"/>
              </w:rPr>
              <w:t>Распределительный газопровод к жилым домам по ул. Горького и ул.  Пролетарской в пос. Волга Некоузского района Ярославской области</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rPr>
                <w:rFonts w:eastAsia="Calibri" w:cs="Times New Roman"/>
                <w:sz w:val="20"/>
                <w:szCs w:val="20"/>
                <w:lang w:eastAsia="ru-RU"/>
              </w:rPr>
            </w:pPr>
            <w:r w:rsidRPr="00B03E86">
              <w:rPr>
                <w:rFonts w:eastAsia="Calibri" w:cs="Times New Roman"/>
                <w:sz w:val="20"/>
                <w:szCs w:val="20"/>
                <w:lang w:eastAsia="ru-RU"/>
              </w:rPr>
              <w:t>газопровод низкого давления: протяженность 1,2 км, диаметр 160 мм, п/э</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6533,72</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6533,72</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II кв. 2021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1.6.</w:t>
            </w:r>
          </w:p>
        </w:tc>
        <w:tc>
          <w:tcPr>
            <w:tcW w:w="2397" w:type="dxa"/>
            <w:tcBorders>
              <w:top w:val="nil"/>
              <w:left w:val="single" w:sz="4" w:space="0" w:color="auto"/>
              <w:bottom w:val="single" w:sz="4" w:space="0" w:color="auto"/>
              <w:right w:val="single" w:sz="4" w:space="0" w:color="auto"/>
            </w:tcBorders>
            <w:shd w:val="clear" w:color="auto" w:fill="auto"/>
          </w:tcPr>
          <w:p w:rsidR="00B03E86" w:rsidRPr="00B03E86" w:rsidRDefault="00B03E86" w:rsidP="00B03E86">
            <w:pPr>
              <w:spacing w:line="238" w:lineRule="auto"/>
              <w:ind w:firstLine="0"/>
              <w:rPr>
                <w:rFonts w:eastAsia="Calibri" w:cs="Times New Roman"/>
                <w:sz w:val="20"/>
                <w:szCs w:val="20"/>
                <w:lang w:eastAsia="ru-RU"/>
              </w:rPr>
            </w:pPr>
            <w:r w:rsidRPr="00B03E86">
              <w:rPr>
                <w:rFonts w:eastAsia="Calibri" w:cs="Times New Roman"/>
                <w:sz w:val="20"/>
                <w:szCs w:val="20"/>
                <w:lang w:eastAsia="ru-RU"/>
              </w:rPr>
              <w:t>Распределительный поселковый газопровод высокого давления к дер. Нажеровке Ростовского района с установкой ГРПШ и распределительный газопровод среднего давления от ГРПШ до заглушек в конечных точках</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rPr>
                <w:rFonts w:eastAsia="Calibri" w:cs="Times New Roman"/>
                <w:sz w:val="20"/>
                <w:szCs w:val="20"/>
                <w:lang w:eastAsia="ru-RU"/>
              </w:rPr>
            </w:pPr>
            <w:r w:rsidRPr="00B03E86">
              <w:rPr>
                <w:rFonts w:eastAsia="Calibri" w:cs="Times New Roman"/>
                <w:sz w:val="20"/>
                <w:szCs w:val="20"/>
                <w:lang w:eastAsia="ru-RU"/>
              </w:rPr>
              <w:t>газопровод высокого давления 1</w:t>
            </w:r>
            <w:r w:rsidRPr="00B03E86">
              <w:rPr>
                <w:rFonts w:eastAsia="Calibri" w:cs="Times New Roman"/>
                <w:sz w:val="20"/>
                <w:szCs w:val="20"/>
                <w:lang w:eastAsia="ru-RU"/>
              </w:rPr>
              <w:noBreakHyphen/>
              <w:t>й категории: протяженность 0,28493 км, диаметр 89 мм, сталь, протяженность 0,041 км, диаметр 90 мм, п/э, газопровод среднего давления: протяженность 1,37346 км, диаметр 90 мм, п/э, протяженность 0,1517 км, диаметр 63 мм, п/э, протяженность 0,0155 км, диаметр 57 мм, сталь, ГРПШ</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7157,58</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7157,58</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8"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II кв. 2021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8"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1.7.</w:t>
            </w:r>
          </w:p>
        </w:tc>
        <w:tc>
          <w:tcPr>
            <w:tcW w:w="2397" w:type="dxa"/>
            <w:tcBorders>
              <w:top w:val="nil"/>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Газификация дер. Козлово Даниловского района Ярославской области</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 xml:space="preserve">газопровод низкого давления: протяженность 2,9 км, диаметр 63 – 110 мм, п/э </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7158</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7158</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II кв. 2021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1.8.</w:t>
            </w:r>
          </w:p>
        </w:tc>
        <w:tc>
          <w:tcPr>
            <w:tcW w:w="2397" w:type="dxa"/>
            <w:tcBorders>
              <w:top w:val="nil"/>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 xml:space="preserve">Межпоселковый газопровод от пос. Никульское до пос. Чебаково Тутаевского района Ярославской области </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протяженность 9,8 км, диаметр 110 мм, п/э, ГРПШ (1 шт.)</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4000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4000</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II кв. 2021 г.</w:t>
            </w: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5" w:lineRule="auto"/>
              <w:ind w:firstLine="0"/>
              <w:jc w:val="center"/>
              <w:rPr>
                <w:rFonts w:eastAsia="Calibri" w:cs="Times New Roman"/>
                <w:sz w:val="20"/>
                <w:szCs w:val="20"/>
                <w:lang w:eastAsia="ru-RU"/>
              </w:rPr>
            </w:pP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5" w:lineRule="auto"/>
              <w:ind w:firstLine="0"/>
              <w:jc w:val="center"/>
              <w:rPr>
                <w:rFonts w:eastAsia="Calibri" w:cs="Times New Roman"/>
                <w:sz w:val="20"/>
                <w:szCs w:val="20"/>
                <w:lang w:eastAsia="ru-RU"/>
              </w:rPr>
            </w:pP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1.9</w:t>
            </w:r>
          </w:p>
        </w:tc>
        <w:tc>
          <w:tcPr>
            <w:tcW w:w="2397" w:type="dxa"/>
            <w:tcBorders>
              <w:top w:val="nil"/>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 xml:space="preserve">Межпоселковый газопровод от г. Тутаева в пос. Молявино – </w:t>
            </w:r>
          </w:p>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мкр-н  Молявинское Поле – дер. Рыково – дер. Красинское Тутаевского района  Ярославской области</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протяженность 3 км, диаметр 110 мм, п/э, ГРПШ (1 шт.)</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2000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2000</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II кв. 2021 г.</w:t>
            </w: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1.10.</w:t>
            </w:r>
          </w:p>
        </w:tc>
        <w:tc>
          <w:tcPr>
            <w:tcW w:w="2397" w:type="dxa"/>
            <w:tcBorders>
              <w:top w:val="nil"/>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Строительство распределительного газопровода высокого и среднего давления на деревни Васильевское, Орешки, Агеево, Ескино Некрасовского района Ярославской области, 1 этап</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 xml:space="preserve">протяженность 4,99 км, Р = 0,6 – 0,003 МПа, </w:t>
            </w:r>
          </w:p>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Ø 90 – 160 мм, п/э</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300</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300</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II кв. 2021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1.11.</w:t>
            </w:r>
          </w:p>
        </w:tc>
        <w:tc>
          <w:tcPr>
            <w:tcW w:w="2397" w:type="dxa"/>
            <w:tcBorders>
              <w:top w:val="nil"/>
              <w:left w:val="single" w:sz="4" w:space="0" w:color="auto"/>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 xml:space="preserve">Межпоселковый газопровод высокого давления г. Углич (левый берег) – </w:t>
            </w:r>
          </w:p>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 xml:space="preserve">дер. Бурмасово с разводящими сетями по дер. Бурмасово, </w:t>
            </w:r>
          </w:p>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 xml:space="preserve">дер. Полино, </w:t>
            </w:r>
          </w:p>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 xml:space="preserve">дер. Савинское, </w:t>
            </w:r>
          </w:p>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дер. Заручье Угличского района Ярославской области</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газопровод высокого давления: протяженность 7,5 км, газопровод низкого давления: протяженность 4,64 км, Р = 0,6, 0,0018 – 0,003 МПа, диаметр 63 – 225 мм, п/э</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3200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5000</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8200</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II кв. 2021 г.</w:t>
            </w: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1.12.</w:t>
            </w:r>
          </w:p>
        </w:tc>
        <w:tc>
          <w:tcPr>
            <w:tcW w:w="2397" w:type="dxa"/>
            <w:tcBorders>
              <w:top w:val="nil"/>
              <w:left w:val="single" w:sz="4" w:space="0" w:color="auto"/>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Газопровод высокого и среднего давления до границы земельного участка детского оздоровительного лагеря имени М. Горького, расположенного по адресу: Ярославская область, Ярославский район, Карабихский сельский округ, в районе дер. Черелисино</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газопровод среднего давления: протяженность 4 км, диаметр 90</w:t>
            </w:r>
            <w:r w:rsidRPr="00B03E86">
              <w:rPr>
                <w:rFonts w:eastAsia="Calibri" w:cs="Times New Roman"/>
                <w:b/>
                <w:sz w:val="20"/>
                <w:szCs w:val="20"/>
                <w:lang w:eastAsia="ru-RU"/>
              </w:rPr>
              <w:t> </w:t>
            </w:r>
            <w:r w:rsidRPr="00B03E86">
              <w:rPr>
                <w:rFonts w:eastAsia="Calibri" w:cs="Times New Roman"/>
                <w:sz w:val="20"/>
                <w:szCs w:val="20"/>
                <w:lang w:eastAsia="ru-RU"/>
              </w:rPr>
              <w:t>– 225 мм, п/э, ГРПШ (2 шт.)</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3472,96</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28906,91</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32379,87</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 кв. 2021 г.</w:t>
            </w: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 xml:space="preserve">II кв. </w:t>
            </w:r>
          </w:p>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2021 г.</w:t>
            </w: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II кв. 2021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III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03E86" w:rsidRPr="00B03E86" w:rsidRDefault="00B03E86" w:rsidP="00B03E86">
            <w:pPr>
              <w:ind w:firstLine="0"/>
              <w:jc w:val="center"/>
              <w:rPr>
                <w:rFonts w:eastAsia="Calibri" w:cs="Times New Roman"/>
                <w:sz w:val="20"/>
                <w:szCs w:val="20"/>
                <w:lang w:eastAsia="ru-RU"/>
              </w:rPr>
            </w:pPr>
          </w:p>
        </w:tc>
        <w:tc>
          <w:tcPr>
            <w:tcW w:w="2397" w:type="dxa"/>
            <w:tcBorders>
              <w:top w:val="nil"/>
              <w:left w:val="single" w:sz="4" w:space="0" w:color="auto"/>
              <w:bottom w:val="single" w:sz="4" w:space="0" w:color="auto"/>
              <w:right w:val="single" w:sz="4" w:space="0" w:color="auto"/>
            </w:tcBorders>
            <w:shd w:val="clear" w:color="auto" w:fill="auto"/>
            <w:hideMark/>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Итого по разделу 1</w:t>
            </w:r>
          </w:p>
        </w:tc>
        <w:tc>
          <w:tcPr>
            <w:tcW w:w="1714" w:type="dxa"/>
            <w:gridSpan w:val="2"/>
            <w:tcBorders>
              <w:top w:val="nil"/>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eastAsia="Calibri" w:cs="Times New Roman"/>
                <w:sz w:val="20"/>
                <w:szCs w:val="20"/>
                <w:lang w:eastAsia="ru-RU"/>
              </w:rPr>
            </w:pPr>
          </w:p>
        </w:tc>
        <w:tc>
          <w:tcPr>
            <w:tcW w:w="1119" w:type="dxa"/>
            <w:tcBorders>
              <w:top w:val="nil"/>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13120,03</w:t>
            </w:r>
          </w:p>
        </w:tc>
        <w:tc>
          <w:tcPr>
            <w:tcW w:w="1417" w:type="dxa"/>
            <w:tcBorders>
              <w:top w:val="nil"/>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83970,16</w:t>
            </w:r>
          </w:p>
        </w:tc>
        <w:tc>
          <w:tcPr>
            <w:tcW w:w="993" w:type="dxa"/>
            <w:tcBorders>
              <w:top w:val="nil"/>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97090,19</w:t>
            </w:r>
          </w:p>
        </w:tc>
        <w:tc>
          <w:tcPr>
            <w:tcW w:w="986" w:type="dxa"/>
            <w:tcBorders>
              <w:top w:val="nil"/>
              <w:left w:val="nil"/>
              <w:bottom w:val="single" w:sz="4" w:space="0" w:color="auto"/>
              <w:right w:val="single" w:sz="4" w:space="0" w:color="auto"/>
            </w:tcBorders>
            <w:shd w:val="clear" w:color="auto" w:fill="auto"/>
            <w:vAlign w:val="center"/>
            <w:hideMark/>
          </w:tcPr>
          <w:p w:rsidR="00B03E86" w:rsidRPr="00B03E86" w:rsidRDefault="00B03E86" w:rsidP="00B03E86">
            <w:pPr>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vAlign w:val="center"/>
            <w:hideMark/>
          </w:tcPr>
          <w:p w:rsidR="00B03E86" w:rsidRPr="00B03E86" w:rsidRDefault="00B03E86" w:rsidP="00B03E86">
            <w:pPr>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vAlign w:val="center"/>
            <w:hideMark/>
          </w:tcPr>
          <w:p w:rsidR="00B03E86" w:rsidRPr="00B03E86" w:rsidRDefault="00B03E86" w:rsidP="00B03E86">
            <w:pPr>
              <w:ind w:firstLine="0"/>
              <w:jc w:val="center"/>
              <w:rPr>
                <w:rFonts w:eastAsia="Calibri" w:cs="Times New Roman"/>
                <w:sz w:val="20"/>
                <w:szCs w:val="20"/>
                <w:lang w:eastAsia="ru-RU"/>
              </w:rPr>
            </w:pPr>
          </w:p>
        </w:tc>
        <w:tc>
          <w:tcPr>
            <w:tcW w:w="1120" w:type="dxa"/>
            <w:tcBorders>
              <w:top w:val="nil"/>
              <w:left w:val="nil"/>
              <w:bottom w:val="single" w:sz="4" w:space="0" w:color="auto"/>
              <w:right w:val="single" w:sz="4" w:space="0" w:color="auto"/>
            </w:tcBorders>
            <w:shd w:val="clear" w:color="auto" w:fill="auto"/>
            <w:vAlign w:val="center"/>
            <w:hideMark/>
          </w:tcPr>
          <w:p w:rsidR="00B03E86" w:rsidRPr="00B03E86" w:rsidRDefault="00B03E86" w:rsidP="00B03E86">
            <w:pPr>
              <w:ind w:firstLine="0"/>
              <w:jc w:val="center"/>
              <w:rPr>
                <w:rFonts w:eastAsia="Calibri" w:cs="Times New Roman"/>
                <w:sz w:val="20"/>
                <w:szCs w:val="20"/>
                <w:lang w:eastAsia="ru-RU"/>
              </w:rPr>
            </w:pPr>
          </w:p>
        </w:tc>
      </w:tr>
      <w:tr w:rsidR="00B03E86" w:rsidRPr="00B03E86" w:rsidTr="005A5F09">
        <w:trPr>
          <w:trHeight w:val="20"/>
        </w:trPr>
        <w:tc>
          <w:tcPr>
            <w:tcW w:w="15163"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B03E86" w:rsidRPr="00B03E86" w:rsidRDefault="00B03E86" w:rsidP="00B03E86">
            <w:pPr>
              <w:spacing w:line="233" w:lineRule="auto"/>
              <w:ind w:firstLine="0"/>
              <w:jc w:val="center"/>
              <w:rPr>
                <w:rFonts w:cs="Times New Roman"/>
                <w:sz w:val="20"/>
                <w:szCs w:val="20"/>
                <w:lang w:eastAsia="ru-RU"/>
              </w:rPr>
            </w:pPr>
            <w:r w:rsidRPr="00B03E86">
              <w:rPr>
                <w:rFonts w:cs="Times New Roman"/>
                <w:bCs/>
                <w:sz w:val="20"/>
                <w:szCs w:val="20"/>
                <w:lang w:eastAsia="ru-RU"/>
              </w:rPr>
              <w:t>2. Реконструкция и модернизация газораспределительных систем, сооружений и отдельных объектов газоснабжения</w:t>
            </w:r>
          </w:p>
        </w:tc>
      </w:tr>
      <w:tr w:rsidR="00B03E86" w:rsidRPr="00B03E86" w:rsidTr="005A5F09">
        <w:trPr>
          <w:trHeight w:val="20"/>
        </w:trPr>
        <w:tc>
          <w:tcPr>
            <w:tcW w:w="15163"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B03E86" w:rsidRPr="00B03E86" w:rsidRDefault="00B03E86" w:rsidP="00B03E86">
            <w:pPr>
              <w:spacing w:line="233" w:lineRule="auto"/>
              <w:ind w:firstLine="0"/>
              <w:jc w:val="center"/>
              <w:rPr>
                <w:rFonts w:cs="Times New Roman"/>
                <w:bCs/>
                <w:sz w:val="20"/>
                <w:szCs w:val="20"/>
                <w:lang w:eastAsia="ru-RU"/>
              </w:rPr>
            </w:pPr>
            <w:r w:rsidRPr="00B03E86">
              <w:rPr>
                <w:rFonts w:cs="Times New Roman"/>
                <w:bCs/>
                <w:sz w:val="20"/>
                <w:szCs w:val="20"/>
                <w:lang w:eastAsia="ru-RU"/>
              </w:rPr>
              <w:t>2.1. Реконструкция газораспределительных систем, сооружений</w:t>
            </w:r>
          </w:p>
        </w:tc>
      </w:tr>
      <w:tr w:rsidR="00B03E86" w:rsidRPr="00B03E86" w:rsidTr="005A5F09">
        <w:trPr>
          <w:trHeight w:val="20"/>
        </w:trPr>
        <w:tc>
          <w:tcPr>
            <w:tcW w:w="15163"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B03E86" w:rsidRPr="00B03E86" w:rsidRDefault="00B03E86" w:rsidP="00B03E86">
            <w:pPr>
              <w:spacing w:line="233" w:lineRule="auto"/>
              <w:ind w:firstLine="0"/>
              <w:jc w:val="center"/>
              <w:rPr>
                <w:rFonts w:cs="Times New Roman"/>
                <w:sz w:val="20"/>
                <w:szCs w:val="20"/>
                <w:lang w:eastAsia="ru-RU"/>
              </w:rPr>
            </w:pPr>
            <w:r w:rsidRPr="00B03E86">
              <w:rPr>
                <w:rFonts w:cs="Times New Roman"/>
                <w:sz w:val="20"/>
                <w:szCs w:val="20"/>
                <w:lang w:eastAsia="ru-RU"/>
              </w:rPr>
              <w:t>2.1.1. Техническое перевооружение ГРП</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2.1.1.1.</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 xml:space="preserve">ШРП № 14, Некоузский район, с. Лацкое, </w:t>
            </w:r>
          </w:p>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ИН М30118</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ШРП</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0,05</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0,05</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2.1.1.2.</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ГРП № 3, Некоузский район, пос. Волга,</w:t>
            </w:r>
          </w:p>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ул. Ленина, ИН М30114</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линии редуцирования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0,03</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0,03</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2.1.1.3.</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 xml:space="preserve">ГРП № 66, г. Углич, </w:t>
            </w:r>
          </w:p>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 xml:space="preserve">ул. Луначарского, </w:t>
            </w:r>
          </w:p>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ИН У030060</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линии редуцирования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0,04</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0,04</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2.1.1.4.</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ГРП № 67, г. Углич,</w:t>
            </w:r>
          </w:p>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 xml:space="preserve">мкр-н Цветочный, </w:t>
            </w:r>
          </w:p>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ИН У030082</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линии редуцирования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0,04</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0,04</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2.1.1.5.</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 xml:space="preserve">ШРП № 18, с. Новый Некоуз, пер. Тракторный, </w:t>
            </w:r>
          </w:p>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ИН М30121</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ШРП</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0,02</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0,02</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2.1.1.6.</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 xml:space="preserve">ГРП № 5, с. Новый Некоуз, </w:t>
            </w:r>
          </w:p>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 xml:space="preserve">ул. Мелиораторов, </w:t>
            </w:r>
          </w:p>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ИН М30113</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линии редуцирования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0,03</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0,03</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2.1.1.7.</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 xml:space="preserve">ШРП № 27, г. Мышкин, ул. Энергетиков, </w:t>
            </w:r>
          </w:p>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ИН М30116</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ШРП</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0,02</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0,02</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2.1.1.8.</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 xml:space="preserve">ШРП № 32, с. Новый Некоуз, газопровод высокого давления к </w:t>
            </w:r>
          </w:p>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пос. РТП (сельхозтехника),</w:t>
            </w:r>
          </w:p>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ИН М30121</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ШРП</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0,02</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0,02</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2.1.1.9.</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ШРП № 22, с. Новый Некоуз, пер. Дорожный, ИН М30120</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ШРП</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0,02</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0,02</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2.1.1.10.</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ШРП № 20, Некоузский район, дер. Беловская, ИН М30126</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ШРП</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0,02</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0,02</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2.1.1.11.</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ГРП № 3, Даниловский район, дер. Кузьмино, ул. Ярославская, д. 16а, ИН Д300029</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линии редуцирования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0,04</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0,04</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2.1.1.12.</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ГРП № 3, Любимский район, дер. Вахромейка, ИН Д300045</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линии редуцирования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0,04</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0,04</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2.1.1.13.</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ГРП № 2, Первомайский район, пос. Пречистое, ул. Ярославская, д. 96, ИН Д300075</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линии редуцирования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0,04</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0,04</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2.1.1.14.</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ГРП № 8, Любимский район, г. Любим,</w:t>
            </w:r>
          </w:p>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ул. Советская, д. 101а, ИН Д300069</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линии редуцирования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0,04</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0,04</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2.1.1.15.</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 xml:space="preserve">ШРП № 16, г. Данилов, ул. Дорожная, д. 19, </w:t>
            </w:r>
          </w:p>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ИН Д300472</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ШРП</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0,03</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0,03</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2.1.1.16.</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ШРП № 17, ЯО, г. Данилов, ул. Дубравная,</w:t>
            </w:r>
          </w:p>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ИН Д300472</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ШРП</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0,03</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0,03</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2.1.1.17.</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ШРП № 2,</w:t>
            </w:r>
          </w:p>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раб. пос. Пречистое, ул. Ленина/ ул. Луговая, ИН Д300090</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ШРП</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0,03</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0,03</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2.1.1.18.</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ГРП № 5, Любимский район, дер. Стряпово, ИН Д300065</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линии редуцирования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0,04</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0,04</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2.1.1.19.</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 xml:space="preserve">ГРП № 6, Любимский район, дер. Останково, ул. Полевая, д. 24в, </w:t>
            </w:r>
          </w:p>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ИН Д300067</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pacing w:val="-2"/>
                <w:sz w:val="20"/>
                <w:szCs w:val="20"/>
                <w:lang w:eastAsia="ru-RU"/>
              </w:rPr>
            </w:pPr>
            <w:r w:rsidRPr="00B03E86">
              <w:rPr>
                <w:rFonts w:eastAsia="Calibri" w:cs="Times New Roman"/>
                <w:spacing w:val="-2"/>
                <w:sz w:val="20"/>
                <w:szCs w:val="20"/>
                <w:lang w:eastAsia="ru-RU"/>
              </w:rPr>
              <w:t>техническое перевооружение в части замены линии редуцирования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0,04</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0,04</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2.1.1.20.</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ГРП № 7, Любимский район, дер. Гузыцино, ИН Д300068</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pacing w:val="-2"/>
                <w:sz w:val="20"/>
                <w:szCs w:val="20"/>
                <w:lang w:eastAsia="ru-RU"/>
              </w:rPr>
            </w:pPr>
            <w:r w:rsidRPr="00B03E86">
              <w:rPr>
                <w:rFonts w:eastAsia="Calibri" w:cs="Times New Roman"/>
                <w:spacing w:val="-2"/>
                <w:sz w:val="20"/>
                <w:szCs w:val="20"/>
                <w:lang w:eastAsia="ru-RU"/>
              </w:rPr>
              <w:t>техническое перевооружение в части замены линии редуцирования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0,04</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0,04</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2.1.1.21.</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 xml:space="preserve">ШРП № 19, г. Данилов, котельная ж. д. 11а по ул. Урицкого, </w:t>
            </w:r>
          </w:p>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ИН Д302084</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pacing w:val="-2"/>
                <w:sz w:val="20"/>
                <w:szCs w:val="20"/>
                <w:lang w:eastAsia="ru-RU"/>
              </w:rPr>
            </w:pPr>
            <w:r w:rsidRPr="00B03E86">
              <w:rPr>
                <w:rFonts w:eastAsia="Calibri" w:cs="Times New Roman"/>
                <w:spacing w:val="-2"/>
                <w:sz w:val="20"/>
                <w:szCs w:val="20"/>
                <w:lang w:eastAsia="ru-RU"/>
              </w:rPr>
              <w:t>техническое перевооружение в части ликвидации ШРП</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0,03</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0,03</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2.1.1.22.</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 xml:space="preserve">ГРП № 19, </w:t>
            </w:r>
          </w:p>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 xml:space="preserve">Ростовский район, раб. пос. Петровское, </w:t>
            </w:r>
          </w:p>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ул. Садовая,</w:t>
            </w:r>
          </w:p>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ИН Р100010</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pacing w:val="-2"/>
                <w:sz w:val="20"/>
                <w:szCs w:val="20"/>
                <w:lang w:eastAsia="ru-RU"/>
              </w:rPr>
            </w:pPr>
            <w:r w:rsidRPr="00B03E86">
              <w:rPr>
                <w:rFonts w:eastAsia="Calibri" w:cs="Times New Roman"/>
                <w:spacing w:val="-2"/>
                <w:sz w:val="20"/>
                <w:szCs w:val="20"/>
                <w:lang w:eastAsia="ru-RU"/>
              </w:rPr>
              <w:t>техническое перевооружение в части замены линии редуцирования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0,05</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0,05</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2.1.1.23.</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 xml:space="preserve">ГРП № 10, Борисоглебский район, пос. Борисоглебский, ул. Вощажниковская, </w:t>
            </w:r>
          </w:p>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д. 68, ИН Р009929</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pacing w:val="-2"/>
                <w:sz w:val="20"/>
                <w:szCs w:val="20"/>
                <w:lang w:eastAsia="ru-RU"/>
              </w:rPr>
            </w:pPr>
            <w:r w:rsidRPr="00B03E86">
              <w:rPr>
                <w:rFonts w:eastAsia="Calibri" w:cs="Times New Roman"/>
                <w:spacing w:val="-2"/>
                <w:sz w:val="20"/>
                <w:szCs w:val="20"/>
                <w:lang w:eastAsia="ru-RU"/>
              </w:rPr>
              <w:t>техническое перевооружение в части замены линии редуцирования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0,05</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0,05</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2.1.1.24.</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ГРП № 14, Ростовский район, с. Белогостицы, ИН Р300156</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pacing w:val="-2"/>
                <w:sz w:val="20"/>
                <w:szCs w:val="20"/>
                <w:lang w:eastAsia="ru-RU"/>
              </w:rPr>
            </w:pPr>
            <w:r w:rsidRPr="00B03E86">
              <w:rPr>
                <w:rFonts w:eastAsia="Calibri" w:cs="Times New Roman"/>
                <w:spacing w:val="-2"/>
                <w:sz w:val="20"/>
                <w:szCs w:val="20"/>
                <w:lang w:eastAsia="ru-RU"/>
              </w:rPr>
              <w:t>техническое перевооружение в части замены линии редуцирования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0,05</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0,05</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2.1.1.25.</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 xml:space="preserve">ГРП № 2, Гаврилов-Ямский район, </w:t>
            </w:r>
          </w:p>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 xml:space="preserve">г. Гаврилов-Ям, </w:t>
            </w:r>
          </w:p>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 xml:space="preserve">ул. Труфанова, </w:t>
            </w:r>
          </w:p>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ИН Г300123</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pacing w:val="-2"/>
                <w:sz w:val="20"/>
                <w:szCs w:val="20"/>
                <w:lang w:eastAsia="ru-RU"/>
              </w:rPr>
            </w:pPr>
            <w:r w:rsidRPr="00B03E86">
              <w:rPr>
                <w:rFonts w:eastAsia="Calibri" w:cs="Times New Roman"/>
                <w:spacing w:val="-2"/>
                <w:sz w:val="20"/>
                <w:szCs w:val="20"/>
                <w:lang w:eastAsia="ru-RU"/>
              </w:rPr>
              <w:t>техническое перевооружение в части замены на ШРП</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0,03</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0,03</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IV кв. 20211г.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2.1.1.26.</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ГРП № 14, Ярославский район, пос. Ярославка, ИН 300112</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pacing w:val="-2"/>
                <w:sz w:val="20"/>
                <w:szCs w:val="20"/>
                <w:lang w:eastAsia="ru-RU"/>
              </w:rPr>
            </w:pPr>
            <w:r w:rsidRPr="00B03E86">
              <w:rPr>
                <w:rFonts w:eastAsia="Calibri" w:cs="Times New Roman"/>
                <w:spacing w:val="-2"/>
                <w:sz w:val="20"/>
                <w:szCs w:val="20"/>
                <w:lang w:eastAsia="ru-RU"/>
              </w:rPr>
              <w:t>техническое перевооружение в части замены линии редуцирования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0,03</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0,03</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2.1.1.27.</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 xml:space="preserve">ГРП № 6, Гаврилов-Ямский район, </w:t>
            </w:r>
          </w:p>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 xml:space="preserve">г. Гаврилов-Ям, </w:t>
            </w:r>
          </w:p>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 xml:space="preserve">ул. Мира, </w:t>
            </w:r>
          </w:p>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ИН Г300110</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pacing w:val="-2"/>
                <w:sz w:val="20"/>
                <w:szCs w:val="20"/>
                <w:lang w:eastAsia="ru-RU"/>
              </w:rPr>
            </w:pPr>
            <w:r w:rsidRPr="00B03E86">
              <w:rPr>
                <w:rFonts w:eastAsia="Calibri" w:cs="Times New Roman"/>
                <w:spacing w:val="-2"/>
                <w:sz w:val="20"/>
                <w:szCs w:val="20"/>
                <w:lang w:eastAsia="ru-RU"/>
              </w:rPr>
              <w:t>техническое перевооружение в части замены на ШРП</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0,03</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0,03</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2.1.1.28.</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 xml:space="preserve">ШРП № 1, Некрасовский район, с. Кувакино, колхоз </w:t>
            </w:r>
          </w:p>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«Им. В.И. Ленина»,</w:t>
            </w:r>
          </w:p>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ИН 300017</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pacing w:val="-2"/>
                <w:sz w:val="20"/>
                <w:szCs w:val="20"/>
                <w:lang w:eastAsia="ru-RU"/>
              </w:rPr>
            </w:pPr>
            <w:r w:rsidRPr="00B03E86">
              <w:rPr>
                <w:rFonts w:eastAsia="Calibri" w:cs="Times New Roman"/>
                <w:spacing w:val="-2"/>
                <w:sz w:val="20"/>
                <w:szCs w:val="20"/>
                <w:lang w:eastAsia="ru-RU"/>
              </w:rPr>
              <w:t>техническое перевооружение в части замены ШРП</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0,05</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0,05</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2.1.1.29.</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 xml:space="preserve">ШРП № 2, Некрасовский район, пос. Бурмакино </w:t>
            </w:r>
          </w:p>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(ПМК-9), ИН 300062</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pacing w:val="-2"/>
                <w:sz w:val="20"/>
                <w:szCs w:val="20"/>
                <w:lang w:eastAsia="ru-RU"/>
              </w:rPr>
            </w:pPr>
            <w:r w:rsidRPr="00B03E86">
              <w:rPr>
                <w:rFonts w:eastAsia="Calibri" w:cs="Times New Roman"/>
                <w:spacing w:val="-2"/>
                <w:sz w:val="20"/>
                <w:szCs w:val="20"/>
                <w:lang w:eastAsia="ru-RU"/>
              </w:rPr>
              <w:t>техническое перевооружение в части замены ШРП</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0,05</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0,05</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2.1.1.30.</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 xml:space="preserve">ШРП № 3, </w:t>
            </w:r>
            <w:r w:rsidRPr="00B03E86">
              <w:rPr>
                <w:rFonts w:eastAsia="Calibri" w:cs="Times New Roman"/>
                <w:sz w:val="20"/>
                <w:szCs w:val="20"/>
                <w:lang w:eastAsia="ru-RU"/>
              </w:rPr>
              <w:br/>
              <w:t xml:space="preserve">Некрасовский район, </w:t>
            </w:r>
            <w:r w:rsidRPr="00B03E86">
              <w:rPr>
                <w:rFonts w:eastAsia="Calibri" w:cs="Times New Roman"/>
                <w:sz w:val="20"/>
                <w:szCs w:val="20"/>
                <w:lang w:eastAsia="ru-RU"/>
              </w:rPr>
              <w:br/>
              <w:t xml:space="preserve">дер. Юрьевка, </w:t>
            </w:r>
            <w:r w:rsidRPr="00B03E86">
              <w:rPr>
                <w:rFonts w:eastAsia="Calibri" w:cs="Times New Roman"/>
                <w:sz w:val="20"/>
                <w:szCs w:val="20"/>
                <w:lang w:eastAsia="ru-RU"/>
              </w:rPr>
              <w:br/>
              <w:t xml:space="preserve">газовые сети природного газа высокого давления, колхоз </w:t>
            </w:r>
          </w:p>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«Им. В.И. Ленина»,</w:t>
            </w:r>
          </w:p>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ИН 300060</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pacing w:val="-2"/>
                <w:sz w:val="20"/>
                <w:szCs w:val="20"/>
                <w:lang w:eastAsia="ru-RU"/>
              </w:rPr>
            </w:pPr>
            <w:r w:rsidRPr="00B03E86">
              <w:rPr>
                <w:rFonts w:eastAsia="Calibri" w:cs="Times New Roman"/>
                <w:spacing w:val="-2"/>
                <w:sz w:val="20"/>
                <w:szCs w:val="20"/>
                <w:lang w:eastAsia="ru-RU"/>
              </w:rPr>
              <w:t>техническое перевооружение в части замены ШРП</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0,05</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0,05</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2.1.1.31.</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ГРП № 12, Ярославский район, в/ч Селифонтово, ИН 300033</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pacing w:val="-2"/>
                <w:sz w:val="20"/>
                <w:szCs w:val="20"/>
                <w:lang w:eastAsia="ru-RU"/>
              </w:rPr>
            </w:pPr>
            <w:r w:rsidRPr="00B03E86">
              <w:rPr>
                <w:rFonts w:eastAsia="Calibri" w:cs="Times New Roman"/>
                <w:spacing w:val="-2"/>
                <w:sz w:val="20"/>
                <w:szCs w:val="20"/>
                <w:lang w:eastAsia="ru-RU"/>
              </w:rPr>
              <w:t>техническое перевооружение в части замены линии редуцирования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0,04</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0,04</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2.1.1.32.</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 xml:space="preserve">ГРП № 23, Ростовский район, с. Скнятиново, </w:t>
            </w:r>
          </w:p>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ИН Р100011</w:t>
            </w:r>
          </w:p>
        </w:tc>
        <w:tc>
          <w:tcPr>
            <w:tcW w:w="1714" w:type="dxa"/>
            <w:gridSpan w:val="2"/>
            <w:tcBorders>
              <w:top w:val="nil"/>
              <w:left w:val="nil"/>
              <w:bottom w:val="single" w:sz="4" w:space="0" w:color="auto"/>
              <w:right w:val="single" w:sz="4" w:space="0" w:color="auto"/>
            </w:tcBorders>
            <w:shd w:val="clear" w:color="auto" w:fill="auto"/>
            <w:vAlign w:val="center"/>
          </w:tcPr>
          <w:p w:rsidR="00B03E86" w:rsidRPr="00B03E86" w:rsidRDefault="00B03E86" w:rsidP="00B03E86">
            <w:pPr>
              <w:spacing w:line="233" w:lineRule="auto"/>
              <w:ind w:firstLine="0"/>
              <w:rPr>
                <w:rFonts w:eastAsia="Calibri" w:cs="Times New Roman"/>
                <w:spacing w:val="-2"/>
                <w:sz w:val="20"/>
                <w:szCs w:val="20"/>
                <w:lang w:eastAsia="ru-RU"/>
              </w:rPr>
            </w:pPr>
            <w:r w:rsidRPr="00B03E86">
              <w:rPr>
                <w:rFonts w:eastAsia="Calibri" w:cs="Times New Roman"/>
                <w:spacing w:val="-2"/>
                <w:sz w:val="20"/>
                <w:szCs w:val="20"/>
                <w:lang w:eastAsia="ru-RU"/>
              </w:rPr>
              <w:t xml:space="preserve">техническое перевооружение в части замены линии редуцирования </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110,67</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521,17</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631,84</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II кв. 2021 г.</w:t>
            </w: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 xml:space="preserve">III кв. </w:t>
            </w:r>
            <w:r w:rsidRPr="00B03E86">
              <w:rPr>
                <w:rFonts w:eastAsia="Calibri" w:cs="Times New Roman"/>
                <w:sz w:val="20"/>
                <w:szCs w:val="20"/>
                <w:lang w:eastAsia="ru-RU"/>
              </w:rPr>
              <w:br/>
              <w:t>2021 г.</w:t>
            </w: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2021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2.1.1.33.</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ГРП № 2, г. Ростов, 1 мкр-н, ИН Р100013</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pacing w:val="-2"/>
                <w:sz w:val="20"/>
                <w:szCs w:val="20"/>
                <w:lang w:eastAsia="ru-RU"/>
              </w:rPr>
            </w:pPr>
            <w:r w:rsidRPr="00B03E86">
              <w:rPr>
                <w:rFonts w:eastAsia="Calibri" w:cs="Times New Roman"/>
                <w:spacing w:val="-2"/>
                <w:sz w:val="20"/>
                <w:szCs w:val="20"/>
                <w:lang w:eastAsia="ru-RU"/>
              </w:rPr>
              <w:t xml:space="preserve">техническое перевооружение в части замены линии редуцирования </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110,67</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521,17</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631,84</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II кв. 2021 г.</w:t>
            </w: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 xml:space="preserve">III кв. </w:t>
            </w:r>
            <w:r w:rsidRPr="00B03E86">
              <w:rPr>
                <w:rFonts w:eastAsia="Calibri" w:cs="Times New Roman"/>
                <w:sz w:val="20"/>
                <w:szCs w:val="20"/>
                <w:lang w:eastAsia="ru-RU"/>
              </w:rPr>
              <w:br/>
              <w:t>2021 г.</w:t>
            </w: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2021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2.1.1.34.</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ГРП № 17, Ростовский район, с. Вахрушево,</w:t>
            </w:r>
          </w:p>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ИН Р300129</w:t>
            </w:r>
          </w:p>
        </w:tc>
        <w:tc>
          <w:tcPr>
            <w:tcW w:w="1714" w:type="dxa"/>
            <w:gridSpan w:val="2"/>
            <w:tcBorders>
              <w:top w:val="nil"/>
              <w:left w:val="nil"/>
              <w:bottom w:val="single" w:sz="4" w:space="0" w:color="auto"/>
              <w:right w:val="single" w:sz="4" w:space="0" w:color="auto"/>
            </w:tcBorders>
            <w:shd w:val="clear" w:color="auto" w:fill="auto"/>
            <w:vAlign w:val="center"/>
          </w:tcPr>
          <w:p w:rsidR="00B03E86" w:rsidRPr="00B03E86" w:rsidRDefault="00B03E86" w:rsidP="00B03E86">
            <w:pPr>
              <w:spacing w:line="233" w:lineRule="auto"/>
              <w:ind w:firstLine="0"/>
              <w:rPr>
                <w:rFonts w:eastAsia="Calibri" w:cs="Times New Roman"/>
                <w:spacing w:val="-2"/>
                <w:sz w:val="20"/>
                <w:szCs w:val="20"/>
                <w:lang w:eastAsia="ru-RU"/>
              </w:rPr>
            </w:pPr>
            <w:r w:rsidRPr="00B03E86">
              <w:rPr>
                <w:rFonts w:eastAsia="Calibri" w:cs="Times New Roman"/>
                <w:spacing w:val="-2"/>
                <w:sz w:val="20"/>
                <w:szCs w:val="20"/>
                <w:lang w:eastAsia="ru-RU"/>
              </w:rPr>
              <w:t xml:space="preserve">техническое перевооружение в части замены линии редуцирования </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110,67</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591,53</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702,2</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II кв. 2021 г.</w:t>
            </w: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 xml:space="preserve">III кв. </w:t>
            </w:r>
            <w:r w:rsidRPr="00B03E86">
              <w:rPr>
                <w:rFonts w:eastAsia="Calibri" w:cs="Times New Roman"/>
                <w:sz w:val="20"/>
                <w:szCs w:val="20"/>
                <w:lang w:eastAsia="ru-RU"/>
              </w:rPr>
              <w:br/>
              <w:t>2021 г.</w:t>
            </w: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2021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15163" w:type="dxa"/>
            <w:gridSpan w:val="14"/>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sz w:val="20"/>
                <w:szCs w:val="20"/>
                <w:lang w:eastAsia="ru-RU"/>
              </w:rPr>
            </w:pPr>
            <w:r w:rsidRPr="00B03E86">
              <w:rPr>
                <w:rFonts w:cs="Times New Roman"/>
                <w:sz w:val="20"/>
                <w:szCs w:val="20"/>
                <w:lang w:eastAsia="ru-RU"/>
              </w:rPr>
              <w:t>2.1.2. Техническое перевооружение газопроводов в части замены СКЗ</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2.1.2.1.</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СКЗ № 38, Ростовский район, дер. Вахрушево, д. 15, ИН Р300129</w:t>
            </w:r>
          </w:p>
        </w:tc>
        <w:tc>
          <w:tcPr>
            <w:tcW w:w="1714" w:type="dxa"/>
            <w:gridSpan w:val="2"/>
            <w:tcBorders>
              <w:top w:val="nil"/>
              <w:left w:val="nil"/>
              <w:bottom w:val="single" w:sz="4" w:space="0" w:color="auto"/>
              <w:right w:val="single" w:sz="4" w:space="0" w:color="auto"/>
            </w:tcBorders>
            <w:shd w:val="clear" w:color="auto" w:fill="auto"/>
            <w:vAlign w:val="bottom"/>
          </w:tcPr>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замена анодного заземления, замена дренажного кабеля, замена кабеля питания, замена СКЗ</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26,97</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685,81</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712,78</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II кв. 2021 г.</w:t>
            </w: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 xml:space="preserve">III кв. </w:t>
            </w:r>
            <w:r w:rsidRPr="00B03E86">
              <w:rPr>
                <w:rFonts w:eastAsia="Calibri" w:cs="Times New Roman"/>
                <w:sz w:val="20"/>
                <w:szCs w:val="20"/>
                <w:lang w:eastAsia="ru-RU"/>
              </w:rPr>
              <w:br/>
              <w:t>2021 г.</w:t>
            </w: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2021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2.1.2.2.</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 xml:space="preserve">СКЗ № 65. Ярославская область, с. Большое Село, ул. Челюскинцев, </w:t>
            </w:r>
          </w:p>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ИН 300224</w:t>
            </w:r>
          </w:p>
        </w:tc>
        <w:tc>
          <w:tcPr>
            <w:tcW w:w="1714" w:type="dxa"/>
            <w:gridSpan w:val="2"/>
            <w:tcBorders>
              <w:top w:val="nil"/>
              <w:left w:val="nil"/>
              <w:bottom w:val="single" w:sz="4" w:space="0" w:color="auto"/>
              <w:right w:val="single" w:sz="4" w:space="0" w:color="auto"/>
            </w:tcBorders>
            <w:shd w:val="clear" w:color="auto" w:fill="auto"/>
            <w:vAlign w:val="center"/>
          </w:tcPr>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замена анодного заземления, замена дренажного кабеля, замена кабеля питания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26,97</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337,18</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364,15</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II кв. 2021 г.</w:t>
            </w: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 xml:space="preserve">III кв. </w:t>
            </w:r>
            <w:r w:rsidRPr="00B03E86">
              <w:rPr>
                <w:rFonts w:eastAsia="Calibri" w:cs="Times New Roman"/>
                <w:sz w:val="20"/>
                <w:szCs w:val="20"/>
                <w:lang w:eastAsia="ru-RU"/>
              </w:rPr>
              <w:br/>
              <w:t>2021 г.</w:t>
            </w: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2021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2.1.2.3.</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 xml:space="preserve">СКЗ № 46 г. Углич, </w:t>
            </w:r>
          </w:p>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 xml:space="preserve">мкр-н Мирный, д. 14, </w:t>
            </w:r>
          </w:p>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ИН У30059</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замена анодного заземления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26,97</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337,18</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364,15</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II кв. 2021 г.</w:t>
            </w: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 xml:space="preserve">III кв. </w:t>
            </w:r>
            <w:r w:rsidRPr="00B03E86">
              <w:rPr>
                <w:rFonts w:eastAsia="Calibri" w:cs="Times New Roman"/>
                <w:sz w:val="20"/>
                <w:szCs w:val="20"/>
                <w:lang w:eastAsia="ru-RU"/>
              </w:rPr>
              <w:br/>
              <w:t>2021 г.</w:t>
            </w: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2021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z w:val="20"/>
                <w:szCs w:val="20"/>
                <w:lang w:eastAsia="ru-RU"/>
              </w:rPr>
            </w:pPr>
            <w:r w:rsidRPr="00B03E86">
              <w:rPr>
                <w:rFonts w:cs="Times New Roman"/>
                <w:bCs/>
                <w:sz w:val="20"/>
                <w:szCs w:val="20"/>
                <w:lang w:eastAsia="ru-RU"/>
              </w:rPr>
              <w:t>Итого по подразделу 2.1</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p>
        </w:tc>
        <w:tc>
          <w:tcPr>
            <w:tcW w:w="1119" w:type="dxa"/>
            <w:tcBorders>
              <w:top w:val="nil"/>
              <w:left w:val="nil"/>
              <w:bottom w:val="single" w:sz="4" w:space="0" w:color="auto"/>
              <w:right w:val="single" w:sz="4" w:space="0" w:color="auto"/>
            </w:tcBorders>
            <w:shd w:val="clear" w:color="auto" w:fill="auto"/>
            <w:vAlign w:val="center"/>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412,92</w:t>
            </w:r>
          </w:p>
        </w:tc>
        <w:tc>
          <w:tcPr>
            <w:tcW w:w="1417" w:type="dxa"/>
            <w:tcBorders>
              <w:top w:val="nil"/>
              <w:left w:val="nil"/>
              <w:bottom w:val="single" w:sz="4" w:space="0" w:color="auto"/>
              <w:right w:val="single" w:sz="4" w:space="0" w:color="auto"/>
            </w:tcBorders>
            <w:shd w:val="clear" w:color="auto" w:fill="auto"/>
            <w:vAlign w:val="bottom"/>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134" w:type="dxa"/>
            <w:tcBorders>
              <w:top w:val="nil"/>
              <w:left w:val="nil"/>
              <w:bottom w:val="single" w:sz="4" w:space="0" w:color="auto"/>
              <w:right w:val="single" w:sz="4" w:space="0" w:color="auto"/>
            </w:tcBorders>
            <w:shd w:val="clear" w:color="auto" w:fill="auto"/>
            <w:vAlign w:val="center"/>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2995,16</w:t>
            </w:r>
          </w:p>
        </w:tc>
        <w:tc>
          <w:tcPr>
            <w:tcW w:w="993" w:type="dxa"/>
            <w:tcBorders>
              <w:top w:val="nil"/>
              <w:left w:val="nil"/>
              <w:bottom w:val="single" w:sz="4" w:space="0" w:color="auto"/>
              <w:right w:val="single" w:sz="4" w:space="0" w:color="auto"/>
            </w:tcBorders>
            <w:shd w:val="clear" w:color="auto" w:fill="auto"/>
            <w:vAlign w:val="center"/>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134" w:type="dxa"/>
            <w:tcBorders>
              <w:top w:val="nil"/>
              <w:left w:val="nil"/>
              <w:bottom w:val="single" w:sz="4" w:space="0" w:color="auto"/>
              <w:right w:val="single" w:sz="4" w:space="0" w:color="auto"/>
            </w:tcBorders>
            <w:shd w:val="clear" w:color="auto" w:fill="auto"/>
            <w:vAlign w:val="center"/>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3408,08</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720"/>
              <w:jc w:val="center"/>
              <w:rPr>
                <w:rFonts w:eastAsia="Calibri" w:cs="Times New Roman"/>
                <w:sz w:val="20"/>
                <w:szCs w:val="20"/>
                <w:lang w:eastAsia="ru-RU"/>
              </w:rPr>
            </w:pPr>
          </w:p>
        </w:tc>
      </w:tr>
      <w:tr w:rsidR="00B03E86" w:rsidRPr="00B03E86" w:rsidTr="005A5F09">
        <w:trPr>
          <w:trHeight w:val="20"/>
        </w:trPr>
        <w:tc>
          <w:tcPr>
            <w:tcW w:w="15163" w:type="dxa"/>
            <w:gridSpan w:val="14"/>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cs="Times New Roman"/>
                <w:bCs/>
                <w:sz w:val="20"/>
                <w:szCs w:val="20"/>
                <w:lang w:eastAsia="ru-RU"/>
              </w:rPr>
            </w:pPr>
            <w:r w:rsidRPr="00B03E86">
              <w:rPr>
                <w:rFonts w:cs="Times New Roman"/>
                <w:bCs/>
                <w:sz w:val="20"/>
                <w:szCs w:val="20"/>
                <w:lang w:eastAsia="ru-RU"/>
              </w:rPr>
              <w:t>2.2. Установка и замена запорного, регулирующего и измерительного оборудования.</w:t>
            </w:r>
          </w:p>
          <w:p w:rsidR="00B03E86" w:rsidRPr="00B03E86" w:rsidRDefault="00B03E86" w:rsidP="00B03E86">
            <w:pPr>
              <w:spacing w:line="233" w:lineRule="auto"/>
              <w:ind w:firstLine="0"/>
              <w:jc w:val="center"/>
              <w:rPr>
                <w:rFonts w:cs="Times New Roman"/>
                <w:sz w:val="20"/>
                <w:szCs w:val="20"/>
                <w:lang w:eastAsia="ru-RU"/>
              </w:rPr>
            </w:pPr>
            <w:r w:rsidRPr="00B03E86">
              <w:rPr>
                <w:rFonts w:cs="Times New Roman"/>
                <w:bCs/>
                <w:sz w:val="20"/>
                <w:szCs w:val="20"/>
                <w:lang w:eastAsia="ru-RU"/>
              </w:rPr>
              <w:t>Техническое перевооружение газопроводов в части замены запорного и регулирующего оборудования</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2.2.1.</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 xml:space="preserve">Техническое перевооружение газопровода в части замены запорного и регулирующего оборудования на газопроводе низкого давления в районе ж. д. 36, пос. Борок Некоузского района (задвижки № 307, </w:t>
            </w:r>
          </w:p>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 308), ИН М030109</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двух задвижек ДУ 80 мм, ДУ 150 мм в колодцах на шаровые краны бесколодезного исполнения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0,07</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0,07</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3"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2.2.2.</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Газопровод низкого давления, Некоузский район, пос. Борок, ГК № 312, ИН М030109</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задвижки ДУ 80 мм в колодце на шаровой кран бесколодезного исполнения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0,07</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0,07</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2.2.3.</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rPr>
                <w:rFonts w:eastAsia="Calibri" w:cs="Times New Roman"/>
                <w:sz w:val="20"/>
                <w:szCs w:val="20"/>
                <w:lang w:eastAsia="ru-RU"/>
              </w:rPr>
            </w:pPr>
            <w:r w:rsidRPr="00B03E86">
              <w:rPr>
                <w:rFonts w:eastAsia="Calibri" w:cs="Times New Roman"/>
                <w:sz w:val="20"/>
                <w:szCs w:val="20"/>
                <w:lang w:eastAsia="ru-RU"/>
              </w:rPr>
              <w:t xml:space="preserve">Газопровод низкого давления, Некоузский район, пос. Борок, </w:t>
            </w:r>
          </w:p>
          <w:p w:rsidR="00B03E86" w:rsidRPr="00B03E86" w:rsidRDefault="00B03E86" w:rsidP="00B03E86">
            <w:pPr>
              <w:spacing w:line="245" w:lineRule="auto"/>
              <w:ind w:firstLine="0"/>
              <w:rPr>
                <w:rFonts w:eastAsia="Calibri" w:cs="Times New Roman"/>
                <w:sz w:val="20"/>
                <w:szCs w:val="20"/>
                <w:lang w:eastAsia="ru-RU"/>
              </w:rPr>
            </w:pPr>
            <w:r w:rsidRPr="00B03E86">
              <w:rPr>
                <w:rFonts w:eastAsia="Calibri" w:cs="Times New Roman"/>
                <w:sz w:val="20"/>
                <w:szCs w:val="20"/>
                <w:lang w:eastAsia="ru-RU"/>
              </w:rPr>
              <w:t>ГК № 313, ИН М030106</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задвижки ДУ 80 мм в колодце на шаровой кран бесколодезного исполнения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0,07</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0,07</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2.2.4.</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rPr>
                <w:rFonts w:eastAsia="Calibri" w:cs="Times New Roman"/>
                <w:sz w:val="20"/>
                <w:szCs w:val="20"/>
                <w:lang w:eastAsia="ru-RU"/>
              </w:rPr>
            </w:pPr>
            <w:r w:rsidRPr="00B03E86">
              <w:rPr>
                <w:rFonts w:eastAsia="Calibri" w:cs="Times New Roman"/>
                <w:sz w:val="20"/>
                <w:szCs w:val="20"/>
                <w:lang w:eastAsia="ru-RU"/>
              </w:rPr>
              <w:t xml:space="preserve">Газопровод низкого давления, Некоузский район, пос. Борок, </w:t>
            </w:r>
          </w:p>
          <w:p w:rsidR="00B03E86" w:rsidRPr="00B03E86" w:rsidRDefault="00B03E86" w:rsidP="00B03E86">
            <w:pPr>
              <w:spacing w:line="245" w:lineRule="auto"/>
              <w:ind w:firstLine="0"/>
              <w:rPr>
                <w:rFonts w:eastAsia="Calibri" w:cs="Times New Roman"/>
                <w:sz w:val="20"/>
                <w:szCs w:val="20"/>
                <w:lang w:eastAsia="ru-RU"/>
              </w:rPr>
            </w:pPr>
            <w:r w:rsidRPr="00B03E86">
              <w:rPr>
                <w:rFonts w:eastAsia="Calibri" w:cs="Times New Roman"/>
                <w:sz w:val="20"/>
                <w:szCs w:val="20"/>
                <w:lang w:eastAsia="ru-RU"/>
              </w:rPr>
              <w:t>ГК № 314, ИН М030109</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задвижки ДУ 80 мм в колодце на шаровой кран бесколодезного исполнения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0,07</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0,07</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2.2.5.</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rPr>
                <w:rFonts w:eastAsia="Calibri" w:cs="Times New Roman"/>
                <w:sz w:val="20"/>
                <w:szCs w:val="20"/>
                <w:lang w:eastAsia="ru-RU"/>
              </w:rPr>
            </w:pPr>
            <w:r w:rsidRPr="00B03E86">
              <w:rPr>
                <w:rFonts w:eastAsia="Calibri" w:cs="Times New Roman"/>
                <w:sz w:val="20"/>
                <w:szCs w:val="20"/>
                <w:lang w:eastAsia="ru-RU"/>
              </w:rPr>
              <w:t>Установка запорного и регулирующего оборудования на распределительном газопроводе низкого давления, городской округ г. Переславль-Залесский, с. Большая Брембола, по ул. Вишневой, между ул. Новой и ул. Советской, и возле д. 35а по ул. Советской,</w:t>
            </w:r>
          </w:p>
          <w:p w:rsidR="00B03E86" w:rsidRPr="00B03E86" w:rsidRDefault="00B03E86" w:rsidP="00B03E86">
            <w:pPr>
              <w:spacing w:line="245" w:lineRule="auto"/>
              <w:ind w:firstLine="0"/>
              <w:rPr>
                <w:rFonts w:eastAsia="Calibri" w:cs="Times New Roman"/>
                <w:sz w:val="20"/>
                <w:szCs w:val="20"/>
                <w:lang w:eastAsia="ru-RU"/>
              </w:rPr>
            </w:pPr>
            <w:r w:rsidRPr="00B03E86">
              <w:rPr>
                <w:rFonts w:eastAsia="Calibri" w:cs="Times New Roman"/>
                <w:sz w:val="20"/>
                <w:szCs w:val="20"/>
                <w:lang w:eastAsia="ru-RU"/>
              </w:rPr>
              <w:t>ИН 30126</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rPr>
                <w:rFonts w:eastAsia="Calibri" w:cs="Times New Roman"/>
                <w:sz w:val="20"/>
                <w:szCs w:val="20"/>
                <w:lang w:eastAsia="ru-RU"/>
              </w:rPr>
            </w:pPr>
            <w:r w:rsidRPr="00B03E86">
              <w:rPr>
                <w:rFonts w:eastAsia="Calibri" w:cs="Times New Roman"/>
                <w:sz w:val="20"/>
                <w:szCs w:val="20"/>
                <w:lang w:eastAsia="ru-RU"/>
              </w:rPr>
              <w:t>установка двух задвижек ДУ 80 мм, ДУ 150 мм</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0,06</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0,06</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2.2.6.</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rPr>
                <w:rFonts w:eastAsia="Calibri" w:cs="Times New Roman"/>
                <w:sz w:val="20"/>
                <w:szCs w:val="20"/>
                <w:lang w:eastAsia="ru-RU"/>
              </w:rPr>
            </w:pPr>
            <w:r w:rsidRPr="00B03E86">
              <w:rPr>
                <w:rFonts w:eastAsia="Calibri" w:cs="Times New Roman"/>
                <w:sz w:val="20"/>
                <w:szCs w:val="20"/>
                <w:lang w:eastAsia="ru-RU"/>
              </w:rPr>
              <w:t>Газопровод, городской округ г. Переславль-Залесский, с. Большая Брембола, ГК № 2,</w:t>
            </w:r>
          </w:p>
          <w:p w:rsidR="00B03E86" w:rsidRPr="00B03E86" w:rsidRDefault="00B03E86" w:rsidP="00B03E86">
            <w:pPr>
              <w:spacing w:line="245" w:lineRule="auto"/>
              <w:ind w:firstLine="0"/>
              <w:rPr>
                <w:rFonts w:eastAsia="Calibri" w:cs="Times New Roman"/>
                <w:sz w:val="20"/>
                <w:szCs w:val="20"/>
                <w:lang w:eastAsia="ru-RU"/>
              </w:rPr>
            </w:pPr>
            <w:r w:rsidRPr="00B03E86">
              <w:rPr>
                <w:rFonts w:eastAsia="Calibri" w:cs="Times New Roman"/>
                <w:sz w:val="20"/>
                <w:szCs w:val="20"/>
                <w:lang w:eastAsia="ru-RU"/>
              </w:rPr>
              <w:t>ИН 30125</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задвижки ДУ 100 мм в колодце на шаровой кран бесколодезного исполнения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0,07</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0,07</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2.2.7.</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rPr>
                <w:rFonts w:eastAsia="Calibri" w:cs="Times New Roman"/>
                <w:sz w:val="20"/>
                <w:szCs w:val="20"/>
                <w:lang w:eastAsia="ru-RU"/>
              </w:rPr>
            </w:pPr>
            <w:r w:rsidRPr="00B03E86">
              <w:rPr>
                <w:rFonts w:eastAsia="Calibri" w:cs="Times New Roman"/>
                <w:sz w:val="20"/>
                <w:szCs w:val="20"/>
                <w:lang w:eastAsia="ru-RU"/>
              </w:rPr>
              <w:t xml:space="preserve">Газопровод высокого давления дер. Кузнечиха, пос. Геологов, </w:t>
            </w:r>
          </w:p>
          <w:p w:rsidR="00B03E86" w:rsidRPr="00B03E86" w:rsidRDefault="00B03E86" w:rsidP="00B03E86">
            <w:pPr>
              <w:spacing w:line="245" w:lineRule="auto"/>
              <w:ind w:firstLine="0"/>
              <w:rPr>
                <w:rFonts w:eastAsia="Calibri" w:cs="Times New Roman"/>
                <w:sz w:val="20"/>
                <w:szCs w:val="20"/>
                <w:lang w:eastAsia="ru-RU"/>
              </w:rPr>
            </w:pPr>
            <w:r w:rsidRPr="00B03E86">
              <w:rPr>
                <w:rFonts w:eastAsia="Calibri" w:cs="Times New Roman"/>
                <w:sz w:val="20"/>
                <w:szCs w:val="20"/>
                <w:lang w:eastAsia="ru-RU"/>
              </w:rPr>
              <w:t>ИН 300019</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задвижки ДУ 150 мм в колодце на шаровой кран бесколодезного исполнения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0,07</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0,07</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2.2.8.</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rPr>
                <w:rFonts w:eastAsia="Calibri" w:cs="Times New Roman"/>
                <w:sz w:val="20"/>
                <w:szCs w:val="20"/>
                <w:lang w:eastAsia="ru-RU"/>
              </w:rPr>
            </w:pPr>
            <w:r w:rsidRPr="00B03E86">
              <w:rPr>
                <w:rFonts w:eastAsia="Calibri" w:cs="Times New Roman"/>
                <w:sz w:val="20"/>
                <w:szCs w:val="20"/>
                <w:lang w:eastAsia="ru-RU"/>
              </w:rPr>
              <w:t xml:space="preserve">Газопровод высокого давления, Ярославская область, г. Тутаев, от ГРС до ГРП № 1, </w:t>
            </w:r>
          </w:p>
          <w:p w:rsidR="00B03E86" w:rsidRPr="00B03E86" w:rsidRDefault="00B03E86" w:rsidP="00B03E86">
            <w:pPr>
              <w:spacing w:line="245" w:lineRule="auto"/>
              <w:ind w:firstLine="0"/>
              <w:rPr>
                <w:rFonts w:eastAsia="Calibri" w:cs="Times New Roman"/>
                <w:sz w:val="20"/>
                <w:szCs w:val="20"/>
                <w:lang w:eastAsia="ru-RU"/>
              </w:rPr>
            </w:pPr>
            <w:r w:rsidRPr="00B03E86">
              <w:rPr>
                <w:rFonts w:eastAsia="Calibri" w:cs="Times New Roman"/>
                <w:sz w:val="20"/>
                <w:szCs w:val="20"/>
                <w:lang w:eastAsia="ru-RU"/>
              </w:rPr>
              <w:t xml:space="preserve">ул. Комсомольская, </w:t>
            </w:r>
          </w:p>
          <w:p w:rsidR="00B03E86" w:rsidRPr="00B03E86" w:rsidRDefault="00B03E86" w:rsidP="00B03E86">
            <w:pPr>
              <w:spacing w:line="245" w:lineRule="auto"/>
              <w:ind w:firstLine="0"/>
              <w:rPr>
                <w:rFonts w:eastAsia="Calibri" w:cs="Times New Roman"/>
                <w:sz w:val="20"/>
                <w:szCs w:val="20"/>
                <w:lang w:eastAsia="ru-RU"/>
              </w:rPr>
            </w:pPr>
            <w:r w:rsidRPr="00B03E86">
              <w:rPr>
                <w:rFonts w:eastAsia="Calibri" w:cs="Times New Roman"/>
                <w:sz w:val="20"/>
                <w:szCs w:val="20"/>
                <w:lang w:eastAsia="ru-RU"/>
              </w:rPr>
              <w:t>д. 48, у ГРП № 1, ГК № 2, ИН Т300030</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задвижки ДУ 100 мм в колодце на шаровой кран бесколодезного исполнения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0,07</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0,07</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4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2.2.9.</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Газопровод низкого давления (ГК № 7, ГК № 7а): Ярославская область, г. Тутаев,</w:t>
            </w:r>
          </w:p>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 xml:space="preserve">ул. Комсомольская, д. 57, </w:t>
            </w:r>
          </w:p>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 xml:space="preserve">ул. Моторостроителей, д. 49, д. 7, д 7а, </w:t>
            </w:r>
          </w:p>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ИН Т300041 (2 задвижки в 1 колодце)</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двух задвижек ДУ 150 мм, ДУ 250 мм в колодцах на шаровые краны бесколодезного исполнения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0,06</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0,06</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2.2.10.</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Газопровод низкого давления, с. Сарафоново (центральная усадьба Сарафоново у стены здания продовольственного магазина). Задвижка № 13, ИН300042</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задвижки ДУ 80 мм в колодце на шаровой кран бесколодезного исполнения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0,07</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0,07</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2.2.11.</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 xml:space="preserve">Газопровод низкого давления, с. Сарафоново (центральная усадьба Сарафоново у д. 29, </w:t>
            </w:r>
          </w:p>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д. 30). Задвижка № 15, ИН 300042</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задвижки ДУ 80 мм в колодце на шаровой кран бесколодезного исполнения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0,07</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0,07</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2.2.12.</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 xml:space="preserve">Газопровод низкого давления, с. Сарафоново (центральная усадьба Сарафоново у д. 12, </w:t>
            </w:r>
          </w:p>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д. 13). Задвижка № 16, ИН 300042</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задвижки ДУ 80 мм в колодце на шаровой кран бесколодезного исполнения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0,07</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0,07</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2.2.13.</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 xml:space="preserve">Газопровод, Ярославская область, г. Тутаев, </w:t>
            </w:r>
          </w:p>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ул. Комсомольская,</w:t>
            </w:r>
          </w:p>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д. 101, ул. Советская, д. 4, ГК № 24, ИН Т300085</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задвижки ДУ 150 мм в колодце на шаровой кран бесколодезного исполнения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0,07</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0,07</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2.2.14.</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Газопровод низкого давления, задвижка ДУ 100 мм № 131 по технологической схеме, Ярославская область, г. Данилов, ул. Петербургская, д. 84а, ГК № 1, ИН Д300502</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задвижки ДУ 100 мм в колодце на шаровой кран бесколодезного исполнения на выходе газопровода из земли на фасад дома</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0,07</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0,07</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35"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2.2.15.</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Газопровод низкого давления в районе ж. д. 36, пос. Борок Некоузского района (задвижка № 306), ИН М030109</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задвижки ДУ 100 мм в колодце на шаровый кран бесколодезного исполнения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117,30</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117,30</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II кв. 2021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2.2.16.</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Газопровод высокого давления, пос. Ивняки, ул. Маланова (окружная) у завода «Сельэлектро» (ГК № 40), ИН 300066</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задвижки ДУ 100 мм в колодце на шаровый кран бесколодезного исполнения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545,33</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545,33</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II кв. 2021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2.2.17.</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Газопровод низкого давления от ГРС «Марфино» у реки</w:t>
            </w:r>
          </w:p>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(ГК № 302), ИН Т300089</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задвижки ДУ 200 мм в колодце на шаровый кран бесколодезного исполнения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1570,85</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1570,85</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II кв. 2021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2.2.18.</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Газопровод низкого давления, г. Тутаев, ул. Петра Шитова до ГРП-2 (ГК № 8), ИН Т30010</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 xml:space="preserve">техническое перевооружение в части замены задвижки ДУ 150 мм в колодце на шаровый кран бесколодезного исполнения </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587,02</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587,02</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II кв. 2021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2.2.19.</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Газопровод низкого давления, г. Тутаев, ул. Розы Люксембург, автостанция (ГК № 1), ИН Т300030</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задвижки ДУ 400 мм в колодце на шаровый кран бесколодезного исполнения</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4520,71</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4520,71</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II кв. 2021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rPr>
                <w:rFonts w:cs="Times New Roman"/>
                <w:bCs/>
                <w:sz w:val="20"/>
                <w:szCs w:val="20"/>
                <w:lang w:eastAsia="ru-RU"/>
              </w:rPr>
            </w:pPr>
            <w:r w:rsidRPr="00B03E86">
              <w:rPr>
                <w:rFonts w:cs="Times New Roman"/>
                <w:bCs/>
                <w:sz w:val="20"/>
                <w:szCs w:val="20"/>
                <w:lang w:eastAsia="ru-RU"/>
              </w:rPr>
              <w:t>Итого по подразделу 2.2</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7342,17</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7342,17</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r>
      <w:tr w:rsidR="00B03E86" w:rsidRPr="00B03E86" w:rsidTr="005A5F09">
        <w:trPr>
          <w:trHeight w:val="20"/>
        </w:trPr>
        <w:tc>
          <w:tcPr>
            <w:tcW w:w="15163" w:type="dxa"/>
            <w:gridSpan w:val="14"/>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widowControl w:val="0"/>
              <w:ind w:firstLine="0"/>
              <w:jc w:val="center"/>
              <w:rPr>
                <w:rFonts w:cs="Times New Roman"/>
                <w:sz w:val="20"/>
                <w:szCs w:val="20"/>
                <w:lang w:eastAsia="ru-RU"/>
              </w:rPr>
            </w:pPr>
            <w:r w:rsidRPr="00B03E86">
              <w:rPr>
                <w:rFonts w:cs="Times New Roman"/>
                <w:bCs/>
                <w:sz w:val="20"/>
                <w:szCs w:val="20"/>
                <w:lang w:eastAsia="ru-RU"/>
              </w:rPr>
              <w:t>2.3. Сооружение технических закольцовок, перемычек, лупингов</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2.3.1.</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Газопровод низкого давления от д. 13 по</w:t>
            </w:r>
          </w:p>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 xml:space="preserve">ул. Комсомольской до </w:t>
            </w:r>
          </w:p>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д. 15 по ул. Комсомольской, пос. Борисоглебский, Борисоглебский район (закольцовка)</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0,050 км, ДУ 100 мм, отключающее устройство</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332,49</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332,49</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w:t>
            </w: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w:t>
            </w: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II кв. 2021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2.3.2.</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Газопровод низкого давления от д. 32б до д. 30 по ул. Халтурина в г. Ярославле (закольцовка т. 363-158*)</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0,005 км, п/э, ДУ 90 мм</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0,06</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0,06</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2.3.3.</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Газопровод низкого давления от ул. 3-й Новодуховской до</w:t>
            </w:r>
          </w:p>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ул. Халтурина в г. Ярославле (закольцовка т. 228-140*)</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0,115 км, п/э, ДУ 110 мм</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15,2</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15,2</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2.3.4.</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 xml:space="preserve">Газопровод низкого давления от д. 24а по </w:t>
            </w:r>
          </w:p>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ул. Декабристов до</w:t>
            </w:r>
          </w:p>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 xml:space="preserve">д. 16/31 по </w:t>
            </w:r>
          </w:p>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пер. Солнечному в г. Ярославле (закольцовка т. 388-136*)</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0,080 км, п/э, ДУ 90 мм</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0,06</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0,06</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2.3.5.</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Газопровод высокого и низкого давления с установкой ШРП на</w:t>
            </w:r>
          </w:p>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ул. Декабристов в г. Ярославле (закольцовка т. 162*)</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0,040 км, п/э, ДУ 63 мм; 225 мм, ШРП</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0,06</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0,06</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2.3.6.</w:t>
            </w: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 xml:space="preserve">Газопровод высокого и низкого давления с установкой ШРП на ул. 1-й Больничной, </w:t>
            </w:r>
          </w:p>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 xml:space="preserve">ул. 2-й Больничной,  </w:t>
            </w:r>
          </w:p>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 xml:space="preserve">ул. 3-й Больничной в г. Ярославле (закольцовка т. 61*)  </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0,210 км, п/э, ДУ 63 мм; 225 мм, ШРП</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0,06</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0,06</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II кв. 2020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2.3.7.</w:t>
            </w:r>
          </w:p>
        </w:tc>
        <w:tc>
          <w:tcPr>
            <w:tcW w:w="2397" w:type="dxa"/>
            <w:tcBorders>
              <w:top w:val="nil"/>
              <w:left w:val="nil"/>
              <w:bottom w:val="single" w:sz="4" w:space="0" w:color="auto"/>
              <w:right w:val="single" w:sz="4" w:space="0" w:color="auto"/>
            </w:tcBorders>
            <w:shd w:val="clear" w:color="auto" w:fill="auto"/>
            <w:vAlign w:val="center"/>
          </w:tcPr>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Газопровод высокого и низкого давления с установкой ШРП на ул. 1-й Шоссейной в г. Ярославле (закольцовка)</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 xml:space="preserve">0,04 км, п/э, </w:t>
            </w:r>
          </w:p>
          <w:p w:rsidR="00B03E86" w:rsidRPr="00B03E86" w:rsidRDefault="00B03E86" w:rsidP="00B03E86">
            <w:pPr>
              <w:spacing w:line="242" w:lineRule="auto"/>
              <w:ind w:firstLine="0"/>
              <w:rPr>
                <w:rFonts w:eastAsia="Calibri" w:cs="Times New Roman"/>
                <w:sz w:val="20"/>
                <w:szCs w:val="20"/>
                <w:lang w:eastAsia="ru-RU"/>
              </w:rPr>
            </w:pPr>
            <w:r w:rsidRPr="00B03E86">
              <w:rPr>
                <w:rFonts w:eastAsia="Calibri" w:cs="Times New Roman"/>
                <w:sz w:val="20"/>
                <w:szCs w:val="20"/>
                <w:lang w:eastAsia="ru-RU"/>
              </w:rPr>
              <w:t>ДУ Ø 90 – 110 мм, ШРП</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0,08</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0,08</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2019 г.</w:t>
            </w: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spacing w:line="242" w:lineRule="auto"/>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2.3.8.</w:t>
            </w:r>
          </w:p>
        </w:tc>
        <w:tc>
          <w:tcPr>
            <w:tcW w:w="2397" w:type="dxa"/>
            <w:tcBorders>
              <w:top w:val="nil"/>
              <w:left w:val="nil"/>
              <w:bottom w:val="single" w:sz="4" w:space="0" w:color="auto"/>
              <w:right w:val="single" w:sz="4" w:space="0" w:color="auto"/>
            </w:tcBorders>
            <w:shd w:val="clear" w:color="auto" w:fill="auto"/>
            <w:vAlign w:val="center"/>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 xml:space="preserve">Газопровод высокого давления в части замены участка газопровода под железнодорожными путями в районе Раменского переезда г. Данилова </w:t>
            </w:r>
          </w:p>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ИН 300008</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техническое перевооружение в части замены участка газопро</w:t>
            </w:r>
            <w:r w:rsidRPr="00B03E86">
              <w:rPr>
                <w:rFonts w:eastAsia="Calibri" w:cs="Times New Roman"/>
                <w:sz w:val="20"/>
                <w:szCs w:val="20"/>
                <w:lang w:eastAsia="ru-RU"/>
              </w:rPr>
              <w:softHyphen/>
              <w:t>вода под желез</w:t>
            </w:r>
            <w:r w:rsidRPr="00B03E86">
              <w:rPr>
                <w:rFonts w:eastAsia="Calibri" w:cs="Times New Roman"/>
                <w:sz w:val="20"/>
                <w:szCs w:val="20"/>
                <w:lang w:eastAsia="ru-RU"/>
              </w:rPr>
              <w:softHyphen/>
              <w:t>нодорожными путями</w:t>
            </w: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715,62</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715,62</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 кв.</w:t>
            </w:r>
          </w:p>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2021 г.</w:t>
            </w: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 xml:space="preserve">III кв. </w:t>
            </w:r>
          </w:p>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2021 г.</w:t>
            </w: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cs="Times New Roman"/>
                <w:bCs/>
                <w:sz w:val="20"/>
                <w:szCs w:val="20"/>
                <w:lang w:eastAsia="ru-RU"/>
              </w:rPr>
            </w:pPr>
            <w:r w:rsidRPr="00B03E86">
              <w:rPr>
                <w:rFonts w:cs="Times New Roman"/>
                <w:bCs/>
                <w:sz w:val="20"/>
                <w:szCs w:val="20"/>
                <w:lang w:eastAsia="ru-RU"/>
              </w:rPr>
              <w:t>Итого по подразделу 2.3</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715,62</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348,01</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1063,63</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ind w:firstLine="720"/>
              <w:jc w:val="center"/>
              <w:rPr>
                <w:rFonts w:eastAsia="Calibri" w:cs="Times New Roman"/>
                <w:sz w:val="20"/>
                <w:szCs w:val="20"/>
                <w:lang w:eastAsia="ru-RU"/>
              </w:rPr>
            </w:pP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239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Итого по разделу 2</w:t>
            </w:r>
          </w:p>
        </w:tc>
        <w:tc>
          <w:tcPr>
            <w:tcW w:w="1714"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19"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1128,54</w:t>
            </w:r>
          </w:p>
        </w:tc>
        <w:tc>
          <w:tcPr>
            <w:tcW w:w="1417"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10685,34</w:t>
            </w:r>
          </w:p>
        </w:tc>
        <w:tc>
          <w:tcPr>
            <w:tcW w:w="993"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11813,88</w:t>
            </w:r>
          </w:p>
        </w:tc>
        <w:tc>
          <w:tcPr>
            <w:tcW w:w="986"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62" w:type="dxa"/>
            <w:gridSpan w:val="2"/>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994" w:type="dxa"/>
            <w:tcBorders>
              <w:top w:val="nil"/>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20" w:type="dxa"/>
            <w:tcBorders>
              <w:top w:val="nil"/>
              <w:left w:val="nil"/>
              <w:bottom w:val="single" w:sz="4" w:space="0" w:color="auto"/>
              <w:right w:val="single" w:sz="4" w:space="0" w:color="auto"/>
            </w:tcBorders>
            <w:shd w:val="clear" w:color="auto" w:fill="auto"/>
          </w:tcPr>
          <w:p w:rsidR="00B03E86" w:rsidRPr="00B03E86" w:rsidRDefault="00B03E86" w:rsidP="00B03E86">
            <w:pPr>
              <w:widowControl w:val="0"/>
              <w:autoSpaceDE w:val="0"/>
              <w:autoSpaceDN w:val="0"/>
              <w:adjustRightInd w:val="0"/>
              <w:ind w:firstLine="720"/>
              <w:jc w:val="center"/>
              <w:rPr>
                <w:rFonts w:eastAsia="Calibri" w:cs="Times New Roman"/>
                <w:sz w:val="20"/>
                <w:szCs w:val="20"/>
                <w:lang w:eastAsia="ru-RU"/>
              </w:rPr>
            </w:pPr>
          </w:p>
        </w:tc>
      </w:tr>
      <w:tr w:rsidR="00B03E86" w:rsidRPr="00B03E86" w:rsidTr="005A5F09">
        <w:trPr>
          <w:trHeight w:val="20"/>
        </w:trPr>
        <w:tc>
          <w:tcPr>
            <w:tcW w:w="15163" w:type="dxa"/>
            <w:gridSpan w:val="14"/>
            <w:tcBorders>
              <w:top w:val="single" w:sz="4" w:space="0" w:color="auto"/>
              <w:left w:val="single" w:sz="4" w:space="0" w:color="auto"/>
              <w:bottom w:val="single" w:sz="4" w:space="0" w:color="auto"/>
              <w:right w:val="single" w:sz="4" w:space="0" w:color="auto"/>
            </w:tcBorders>
            <w:shd w:val="clear" w:color="auto" w:fill="auto"/>
            <w:hideMark/>
          </w:tcPr>
          <w:p w:rsidR="00B03E86" w:rsidRPr="00B03E86" w:rsidRDefault="00B03E86" w:rsidP="00B03E86">
            <w:pPr>
              <w:widowControl w:val="0"/>
              <w:ind w:firstLine="0"/>
              <w:jc w:val="center"/>
              <w:rPr>
                <w:rFonts w:cs="Times New Roman"/>
                <w:bCs/>
                <w:sz w:val="20"/>
                <w:szCs w:val="20"/>
                <w:lang w:eastAsia="ru-RU"/>
              </w:rPr>
            </w:pPr>
            <w:r w:rsidRPr="00B03E86">
              <w:rPr>
                <w:rFonts w:cs="Times New Roman"/>
                <w:bCs/>
                <w:sz w:val="20"/>
                <w:szCs w:val="20"/>
                <w:lang w:eastAsia="ru-RU"/>
              </w:rPr>
              <w:t>3. Резерв средств на покрытие выпадающих доходов от технологического присоединения газоиспользующего оборудования к газораспределительным сетям в рамках постановления Правительства Российской Федерации от 30 декабря 2013 г. № 1314 «Об утверждении Правил подключения (технологического присоединения) объектов капитального строительства к сетям газораспределения, а также об изменении и признании утратившими силу некоторых актов Правительства Российской Федерации»</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03E86" w:rsidRPr="00B03E86" w:rsidRDefault="00B03E86" w:rsidP="00B03E86">
            <w:pPr>
              <w:ind w:firstLine="0"/>
              <w:jc w:val="center"/>
              <w:rPr>
                <w:rFonts w:eastAsia="Calibri" w:cs="Times New Roman"/>
                <w:sz w:val="20"/>
                <w:szCs w:val="20"/>
                <w:lang w:eastAsia="ru-RU"/>
              </w:rPr>
            </w:pPr>
          </w:p>
        </w:tc>
        <w:tc>
          <w:tcPr>
            <w:tcW w:w="2410" w:type="dxa"/>
            <w:gridSpan w:val="2"/>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Итого</w:t>
            </w:r>
          </w:p>
        </w:tc>
        <w:tc>
          <w:tcPr>
            <w:tcW w:w="1701"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eastAsia="Calibri" w:cs="Times New Roman"/>
                <w:sz w:val="20"/>
                <w:szCs w:val="20"/>
                <w:lang w:eastAsia="ru-RU"/>
              </w:rPr>
            </w:pPr>
          </w:p>
        </w:tc>
        <w:tc>
          <w:tcPr>
            <w:tcW w:w="1119"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9140,19</w:t>
            </w:r>
          </w:p>
        </w:tc>
        <w:tc>
          <w:tcPr>
            <w:tcW w:w="1417"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134"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51794,41</w:t>
            </w:r>
          </w:p>
        </w:tc>
        <w:tc>
          <w:tcPr>
            <w:tcW w:w="993"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134"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60934,60</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 xml:space="preserve">I кв. </w:t>
            </w:r>
          </w:p>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2021 г.</w:t>
            </w:r>
          </w:p>
        </w:tc>
        <w:tc>
          <w:tcPr>
            <w:tcW w:w="1014"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c>
          <w:tcPr>
            <w:tcW w:w="994"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 кв. 2021 г.</w:t>
            </w:r>
          </w:p>
        </w:tc>
        <w:tc>
          <w:tcPr>
            <w:tcW w:w="1120" w:type="dxa"/>
            <w:tcBorders>
              <w:top w:val="single" w:sz="4" w:space="0" w:color="auto"/>
              <w:left w:val="nil"/>
              <w:bottom w:val="single" w:sz="4" w:space="0" w:color="auto"/>
              <w:right w:val="single" w:sz="4" w:space="0" w:color="auto"/>
            </w:tcBorders>
            <w:shd w:val="clear" w:color="auto" w:fill="auto"/>
            <w:hideMark/>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IV кв. 2021 г.</w:t>
            </w: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2410" w:type="dxa"/>
            <w:gridSpan w:val="2"/>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Итого по разделу 3</w:t>
            </w:r>
          </w:p>
        </w:tc>
        <w:tc>
          <w:tcPr>
            <w:tcW w:w="1701"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19"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9140,19</w:t>
            </w:r>
          </w:p>
        </w:tc>
        <w:tc>
          <w:tcPr>
            <w:tcW w:w="1417"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134"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51794,41</w:t>
            </w:r>
          </w:p>
        </w:tc>
        <w:tc>
          <w:tcPr>
            <w:tcW w:w="993"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w:t>
            </w:r>
          </w:p>
        </w:tc>
        <w:tc>
          <w:tcPr>
            <w:tcW w:w="1134"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60934,60</w:t>
            </w:r>
          </w:p>
        </w:tc>
        <w:tc>
          <w:tcPr>
            <w:tcW w:w="1134" w:type="dxa"/>
            <w:gridSpan w:val="2"/>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014"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994"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20"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r>
      <w:tr w:rsidR="00B03E86" w:rsidRPr="00B03E86" w:rsidTr="005A5F09">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2410" w:type="dxa"/>
            <w:gridSpan w:val="2"/>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rPr>
                <w:rFonts w:eastAsia="Calibri" w:cs="Times New Roman"/>
                <w:sz w:val="20"/>
                <w:szCs w:val="20"/>
                <w:lang w:eastAsia="ru-RU"/>
              </w:rPr>
            </w:pPr>
            <w:r w:rsidRPr="00B03E86">
              <w:rPr>
                <w:rFonts w:eastAsia="Calibri" w:cs="Times New Roman"/>
                <w:sz w:val="20"/>
                <w:szCs w:val="20"/>
                <w:lang w:eastAsia="ru-RU"/>
              </w:rPr>
              <w:t>Всего по Программе</w:t>
            </w:r>
          </w:p>
        </w:tc>
        <w:tc>
          <w:tcPr>
            <w:tcW w:w="1701"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19"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23388,76</w:t>
            </w:r>
          </w:p>
        </w:tc>
        <w:tc>
          <w:tcPr>
            <w:tcW w:w="1417"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146 449,91</w:t>
            </w:r>
          </w:p>
        </w:tc>
        <w:tc>
          <w:tcPr>
            <w:tcW w:w="993"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0,00</w:t>
            </w:r>
          </w:p>
        </w:tc>
        <w:tc>
          <w:tcPr>
            <w:tcW w:w="1134"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r w:rsidRPr="00B03E86">
              <w:rPr>
                <w:rFonts w:eastAsia="Calibri" w:cs="Times New Roman"/>
                <w:sz w:val="20"/>
                <w:szCs w:val="20"/>
                <w:lang w:eastAsia="ru-RU"/>
              </w:rPr>
              <w:t>169838,67</w:t>
            </w:r>
          </w:p>
        </w:tc>
        <w:tc>
          <w:tcPr>
            <w:tcW w:w="1134" w:type="dxa"/>
            <w:gridSpan w:val="2"/>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014"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994"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c>
          <w:tcPr>
            <w:tcW w:w="1120" w:type="dxa"/>
            <w:tcBorders>
              <w:top w:val="single" w:sz="4" w:space="0" w:color="auto"/>
              <w:left w:val="nil"/>
              <w:bottom w:val="single" w:sz="4" w:space="0" w:color="auto"/>
              <w:right w:val="single" w:sz="4" w:space="0" w:color="auto"/>
            </w:tcBorders>
            <w:shd w:val="clear" w:color="auto" w:fill="auto"/>
          </w:tcPr>
          <w:p w:rsidR="00B03E86" w:rsidRPr="00B03E86" w:rsidRDefault="00B03E86" w:rsidP="00B03E86">
            <w:pPr>
              <w:ind w:firstLine="0"/>
              <w:jc w:val="center"/>
              <w:rPr>
                <w:rFonts w:eastAsia="Calibri" w:cs="Times New Roman"/>
                <w:sz w:val="20"/>
                <w:szCs w:val="20"/>
                <w:lang w:eastAsia="ru-RU"/>
              </w:rPr>
            </w:pPr>
          </w:p>
        </w:tc>
      </w:tr>
    </w:tbl>
    <w:p w:rsidR="00B03E86" w:rsidRPr="00B03E86" w:rsidRDefault="00B03E86" w:rsidP="00B03E86">
      <w:pPr>
        <w:tabs>
          <w:tab w:val="left" w:pos="4530"/>
        </w:tabs>
        <w:jc w:val="both"/>
        <w:rPr>
          <w:sz w:val="24"/>
          <w:szCs w:val="28"/>
          <w:lang w:eastAsia="ru-RU"/>
        </w:rPr>
      </w:pPr>
    </w:p>
    <w:p w:rsidR="00B03E86" w:rsidRPr="00B03E86" w:rsidRDefault="00B03E86" w:rsidP="00B03E86">
      <w:pPr>
        <w:ind w:firstLine="708"/>
        <w:jc w:val="both"/>
        <w:rPr>
          <w:szCs w:val="28"/>
          <w:lang w:eastAsia="ru-RU"/>
        </w:rPr>
      </w:pPr>
      <w:r w:rsidRPr="00B03E86">
        <w:rPr>
          <w:szCs w:val="28"/>
          <w:lang w:eastAsia="ru-RU"/>
        </w:rPr>
        <w:t>9.2. Список используемых сокращений изложить в следующей редакции:</w:t>
      </w:r>
    </w:p>
    <w:p w:rsidR="00B03E86" w:rsidRPr="00B03E86" w:rsidRDefault="00B03E86" w:rsidP="00B03E86">
      <w:pPr>
        <w:ind w:firstLine="0"/>
        <w:jc w:val="center"/>
      </w:pPr>
    </w:p>
    <w:p w:rsidR="00B03E86" w:rsidRPr="00B03E86" w:rsidRDefault="00B03E86" w:rsidP="00B03E86">
      <w:pPr>
        <w:ind w:firstLine="0"/>
        <w:jc w:val="center"/>
      </w:pPr>
      <w:r w:rsidRPr="00B03E86">
        <w:t>«Список сокращений, используемых в таблицах</w:t>
      </w:r>
    </w:p>
    <w:p w:rsidR="00B03E86" w:rsidRPr="00B03E86" w:rsidRDefault="00B03E86" w:rsidP="00B03E86">
      <w:pPr>
        <w:ind w:firstLine="0"/>
      </w:pPr>
    </w:p>
    <w:p w:rsidR="00B03E86" w:rsidRPr="00B03E86" w:rsidRDefault="00B03E86" w:rsidP="00B03E86">
      <w:r w:rsidRPr="00B03E86">
        <w:t>АДС – аварийно-диспетчерская служба</w:t>
      </w:r>
    </w:p>
    <w:p w:rsidR="00B03E86" w:rsidRPr="00B03E86" w:rsidRDefault="00B03E86" w:rsidP="00B03E86">
      <w:r w:rsidRPr="00B03E86">
        <w:t>АЭУ – аварийно-эксплуатационный участок</w:t>
      </w:r>
    </w:p>
    <w:p w:rsidR="00B03E86" w:rsidRPr="00B03E86" w:rsidRDefault="00B03E86" w:rsidP="00B03E86">
      <w:r w:rsidRPr="00B03E86">
        <w:t>АГРС – автоматическая газораспределительная станция</w:t>
      </w:r>
    </w:p>
    <w:p w:rsidR="00B03E86" w:rsidRPr="00B03E86" w:rsidRDefault="00B03E86" w:rsidP="00B03E86">
      <w:r w:rsidRPr="00B03E86">
        <w:t>ГК – газовый колодец</w:t>
      </w:r>
    </w:p>
    <w:p w:rsidR="00B03E86" w:rsidRPr="00B03E86" w:rsidRDefault="00B03E86" w:rsidP="00B03E86">
      <w:r w:rsidRPr="00B03E86">
        <w:t>ГРП – газорегуляторный пункт</w:t>
      </w:r>
    </w:p>
    <w:p w:rsidR="00B03E86" w:rsidRPr="00B03E86" w:rsidRDefault="00B03E86" w:rsidP="00B03E86">
      <w:r w:rsidRPr="00B03E86">
        <w:t>ГРУ – газорегуляторная установка</w:t>
      </w:r>
    </w:p>
    <w:p w:rsidR="00B03E86" w:rsidRPr="00B03E86" w:rsidRDefault="00B03E86" w:rsidP="00B03E86">
      <w:r w:rsidRPr="00B03E86">
        <w:t>ДУ – диаметр условного прохода</w:t>
      </w:r>
    </w:p>
    <w:p w:rsidR="00B03E86" w:rsidRPr="00B03E86" w:rsidRDefault="00B03E86" w:rsidP="00B03E86">
      <w:r w:rsidRPr="00B03E86">
        <w:t>ж. д. – жилой дом</w:t>
      </w:r>
    </w:p>
    <w:p w:rsidR="00B03E86" w:rsidRPr="00B03E86" w:rsidRDefault="00B03E86" w:rsidP="00B03E86">
      <w:r w:rsidRPr="00B03E86">
        <w:t>ИН – инвентарный номер</w:t>
      </w:r>
    </w:p>
    <w:p w:rsidR="00B03E86" w:rsidRPr="00B03E86" w:rsidRDefault="00B03E86" w:rsidP="00B03E86">
      <w:r w:rsidRPr="00B03E86">
        <w:t xml:space="preserve">КОС </w:t>
      </w:r>
      <w:r w:rsidRPr="00B03E86">
        <w:rPr>
          <w:rFonts w:cs="Times New Roman"/>
        </w:rPr>
        <w:t>–</w:t>
      </w:r>
      <w:r w:rsidRPr="00B03E86">
        <w:t xml:space="preserve"> канализационные очистные сооружения</w:t>
      </w:r>
    </w:p>
    <w:p w:rsidR="00B03E86" w:rsidRPr="00B03E86" w:rsidRDefault="00B03E86" w:rsidP="00B03E86">
      <w:r w:rsidRPr="00B03E86">
        <w:t>НДС – налог на добавленную стоимость</w:t>
      </w:r>
    </w:p>
    <w:p w:rsidR="00B03E86" w:rsidRPr="00B03E86" w:rsidRDefault="00B03E86" w:rsidP="00B03E86">
      <w:r w:rsidRPr="00B03E86">
        <w:t xml:space="preserve">ООО – общество с ограниченной ответственностью </w:t>
      </w:r>
    </w:p>
    <w:p w:rsidR="00B03E86" w:rsidRPr="00B03E86" w:rsidRDefault="00B03E86" w:rsidP="00B03E86">
      <w:r w:rsidRPr="00B03E86">
        <w:t>ПИР – проектно-изыскательские работы</w:t>
      </w:r>
    </w:p>
    <w:p w:rsidR="00B03E86" w:rsidRPr="00B03E86" w:rsidRDefault="00B03E86" w:rsidP="00B03E86">
      <w:r w:rsidRPr="00B03E86">
        <w:t>п/э – полиэтилен</w:t>
      </w:r>
    </w:p>
    <w:p w:rsidR="00B03E86" w:rsidRPr="00B03E86" w:rsidRDefault="00B03E86" w:rsidP="00B03E86">
      <w:r w:rsidRPr="00B03E86">
        <w:t xml:space="preserve">п/п </w:t>
      </w:r>
      <w:r w:rsidRPr="00B03E86">
        <w:rPr>
          <w:rFonts w:cs="Times New Roman"/>
        </w:rPr>
        <w:t>–</w:t>
      </w:r>
      <w:r w:rsidRPr="00B03E86">
        <w:t xml:space="preserve"> полипропилен</w:t>
      </w:r>
    </w:p>
    <w:p w:rsidR="00B03E86" w:rsidRPr="00B03E86" w:rsidRDefault="00B03E86" w:rsidP="00B03E86">
      <w:r w:rsidRPr="00B03E86">
        <w:t>СКЗ – станция катодной защиты</w:t>
      </w:r>
    </w:p>
    <w:p w:rsidR="00B03E86" w:rsidRPr="00B03E86" w:rsidRDefault="00B03E86" w:rsidP="00B03E86">
      <w:r w:rsidRPr="00B03E86">
        <w:t>СМР – строительно-монтажные работы</w:t>
      </w:r>
    </w:p>
    <w:p w:rsidR="00B03E86" w:rsidRPr="00B03E86" w:rsidRDefault="00B03E86" w:rsidP="00B03E86">
      <w:r w:rsidRPr="00B03E86">
        <w:t>СПГ – служба подземных газопроводов</w:t>
      </w:r>
    </w:p>
    <w:p w:rsidR="00B03E86" w:rsidRPr="00B03E86" w:rsidRDefault="00B03E86" w:rsidP="00B03E86">
      <w:r w:rsidRPr="00B03E86">
        <w:t xml:space="preserve">СХТ </w:t>
      </w:r>
      <w:r w:rsidRPr="00B03E86">
        <w:rPr>
          <w:rFonts w:cs="Times New Roman"/>
        </w:rPr>
        <w:t>–</w:t>
      </w:r>
      <w:r w:rsidRPr="00B03E86">
        <w:t xml:space="preserve"> сельскохозяйственная техника</w:t>
      </w:r>
    </w:p>
    <w:p w:rsidR="00B03E86" w:rsidRPr="00B03E86" w:rsidRDefault="00B03E86" w:rsidP="00B03E86">
      <w:r w:rsidRPr="00B03E86">
        <w:t>ШРП – шкафной регуляторный пункт».</w:t>
      </w:r>
    </w:p>
    <w:p w:rsidR="00B03E86" w:rsidRPr="00B03E86" w:rsidRDefault="00B03E86" w:rsidP="00B03E86">
      <w:pPr>
        <w:jc w:val="both"/>
        <w:rPr>
          <w:szCs w:val="28"/>
        </w:rPr>
      </w:pPr>
      <w:r w:rsidRPr="00B03E86">
        <w:rPr>
          <w:szCs w:val="28"/>
          <w:lang w:eastAsia="ru-RU"/>
        </w:rPr>
        <w:t xml:space="preserve">10. Раздел </w:t>
      </w:r>
      <w:r w:rsidRPr="00B03E86">
        <w:rPr>
          <w:szCs w:val="28"/>
          <w:lang w:val="en-US" w:eastAsia="ru-RU"/>
        </w:rPr>
        <w:t>XI</w:t>
      </w:r>
      <w:r w:rsidRPr="00B03E86">
        <w:rPr>
          <w:szCs w:val="28"/>
          <w:lang w:eastAsia="ru-RU"/>
        </w:rPr>
        <w:t xml:space="preserve"> изложить</w:t>
      </w:r>
      <w:r w:rsidRPr="00B03E86">
        <w:rPr>
          <w:szCs w:val="28"/>
        </w:rPr>
        <w:t xml:space="preserve"> в следующей редакции:</w:t>
      </w:r>
    </w:p>
    <w:p w:rsidR="00B03E86" w:rsidRPr="00B03E86" w:rsidRDefault="00B03E86" w:rsidP="00B03E86">
      <w:pPr>
        <w:jc w:val="both"/>
        <w:rPr>
          <w:sz w:val="24"/>
          <w:szCs w:val="28"/>
        </w:rPr>
      </w:pPr>
    </w:p>
    <w:p w:rsidR="00B03E86" w:rsidRPr="00B03E86" w:rsidRDefault="00B03E86" w:rsidP="00B03E86">
      <w:pPr>
        <w:tabs>
          <w:tab w:val="left" w:pos="14459"/>
        </w:tabs>
        <w:ind w:firstLine="708"/>
        <w:jc w:val="center"/>
        <w:rPr>
          <w:szCs w:val="28"/>
          <w:lang w:eastAsia="ru-RU"/>
        </w:rPr>
      </w:pPr>
      <w:r w:rsidRPr="00B03E86">
        <w:rPr>
          <w:szCs w:val="28"/>
          <w:lang w:eastAsia="ru-RU"/>
        </w:rPr>
        <w:br w:type="page"/>
      </w:r>
    </w:p>
    <w:p w:rsidR="00B03E86" w:rsidRPr="00B03E86" w:rsidRDefault="00B03E86" w:rsidP="00B03E86">
      <w:pPr>
        <w:tabs>
          <w:tab w:val="left" w:pos="14459"/>
        </w:tabs>
        <w:spacing w:line="233" w:lineRule="auto"/>
        <w:ind w:firstLine="0"/>
        <w:jc w:val="center"/>
        <w:rPr>
          <w:szCs w:val="28"/>
        </w:rPr>
      </w:pPr>
      <w:r w:rsidRPr="00B03E86">
        <w:rPr>
          <w:szCs w:val="28"/>
          <w:lang w:eastAsia="ru-RU"/>
        </w:rPr>
        <w:t>«</w:t>
      </w:r>
      <w:r w:rsidRPr="00B03E86">
        <w:rPr>
          <w:szCs w:val="28"/>
          <w:lang w:val="en-US" w:eastAsia="ru-RU"/>
        </w:rPr>
        <w:t>XI</w:t>
      </w:r>
      <w:r w:rsidRPr="00B03E86">
        <w:rPr>
          <w:szCs w:val="28"/>
          <w:lang w:eastAsia="ru-RU"/>
        </w:rPr>
        <w:t xml:space="preserve">. </w:t>
      </w:r>
      <w:r w:rsidRPr="00B03E86">
        <w:t>Перечень мероприятий по модернизации (капитальному ремонту) объектов жилищно-коммунального хозяйства, износ которых превышает 60 процентов</w:t>
      </w:r>
    </w:p>
    <w:p w:rsidR="00B03E86" w:rsidRPr="00B03E86" w:rsidRDefault="00B03E86" w:rsidP="00B03E86">
      <w:pPr>
        <w:tabs>
          <w:tab w:val="left" w:pos="4530"/>
        </w:tabs>
        <w:spacing w:line="233" w:lineRule="auto"/>
        <w:jc w:val="both"/>
        <w:rPr>
          <w:sz w:val="6"/>
          <w:szCs w:val="28"/>
          <w:lang w:eastAsia="ru-RU"/>
        </w:rPr>
      </w:pPr>
    </w:p>
    <w:tbl>
      <w:tblPr>
        <w:tblW w:w="15234" w:type="dxa"/>
        <w:jc w:val="center"/>
        <w:tblLayout w:type="fixed"/>
        <w:tblCellMar>
          <w:left w:w="57" w:type="dxa"/>
          <w:right w:w="57" w:type="dxa"/>
        </w:tblCellMar>
        <w:tblLook w:val="00A0" w:firstRow="1" w:lastRow="0" w:firstColumn="1" w:lastColumn="0" w:noHBand="0" w:noVBand="0"/>
      </w:tblPr>
      <w:tblGrid>
        <w:gridCol w:w="586"/>
        <w:gridCol w:w="3025"/>
        <w:gridCol w:w="2002"/>
        <w:gridCol w:w="990"/>
        <w:gridCol w:w="1264"/>
        <w:gridCol w:w="853"/>
        <w:gridCol w:w="1277"/>
        <w:gridCol w:w="1106"/>
        <w:gridCol w:w="1063"/>
        <w:gridCol w:w="1231"/>
        <w:gridCol w:w="1837"/>
      </w:tblGrid>
      <w:tr w:rsidR="00B03E86" w:rsidRPr="00B03E86" w:rsidTr="005A5F09">
        <w:trPr>
          <w:trHeight w:val="473"/>
          <w:jc w:val="center"/>
        </w:trPr>
        <w:tc>
          <w:tcPr>
            <w:tcW w:w="192" w:type="pct"/>
            <w:vMerge w:val="restart"/>
            <w:tcBorders>
              <w:top w:val="single" w:sz="4" w:space="0" w:color="auto"/>
              <w:left w:val="single" w:sz="4" w:space="0" w:color="auto"/>
              <w:right w:val="single" w:sz="4" w:space="0" w:color="auto"/>
            </w:tcBorders>
            <w:shd w:val="clear" w:color="auto" w:fill="FFFFFF"/>
          </w:tcPr>
          <w:p w:rsidR="00B03E86" w:rsidRPr="00B03E86" w:rsidRDefault="00B03E86" w:rsidP="00B03E86">
            <w:pPr>
              <w:spacing w:line="233" w:lineRule="auto"/>
              <w:ind w:firstLine="0"/>
              <w:jc w:val="center"/>
              <w:rPr>
                <w:rFonts w:cs="Times New Roman"/>
                <w:sz w:val="20"/>
                <w:szCs w:val="20"/>
              </w:rPr>
            </w:pPr>
            <w:r w:rsidRPr="00B03E86">
              <w:rPr>
                <w:rFonts w:cs="Times New Roman"/>
                <w:sz w:val="20"/>
                <w:szCs w:val="20"/>
              </w:rPr>
              <w:t>№ п/п</w:t>
            </w:r>
          </w:p>
        </w:tc>
        <w:tc>
          <w:tcPr>
            <w:tcW w:w="993" w:type="pct"/>
            <w:vMerge w:val="restart"/>
            <w:tcBorders>
              <w:top w:val="single" w:sz="4" w:space="0" w:color="auto"/>
              <w:left w:val="single" w:sz="4" w:space="0" w:color="auto"/>
              <w:right w:val="single" w:sz="4" w:space="0" w:color="auto"/>
            </w:tcBorders>
            <w:shd w:val="clear" w:color="auto" w:fill="FFFFFF"/>
          </w:tcPr>
          <w:p w:rsidR="00B03E86" w:rsidRPr="00B03E86" w:rsidRDefault="00B03E86" w:rsidP="00B03E86">
            <w:pPr>
              <w:spacing w:line="233" w:lineRule="auto"/>
              <w:ind w:firstLine="0"/>
              <w:jc w:val="center"/>
              <w:rPr>
                <w:rFonts w:cs="Times New Roman"/>
                <w:sz w:val="20"/>
                <w:szCs w:val="20"/>
              </w:rPr>
            </w:pPr>
            <w:r w:rsidRPr="00B03E86">
              <w:rPr>
                <w:rFonts w:cs="Times New Roman"/>
                <w:sz w:val="20"/>
                <w:szCs w:val="20"/>
              </w:rPr>
              <w:t xml:space="preserve">Наименование </w:t>
            </w:r>
          </w:p>
          <w:p w:rsidR="00B03E86" w:rsidRPr="00B03E86" w:rsidRDefault="00B03E86" w:rsidP="00B03E86">
            <w:pPr>
              <w:spacing w:line="233" w:lineRule="auto"/>
              <w:ind w:firstLine="0"/>
              <w:jc w:val="center"/>
              <w:rPr>
                <w:rFonts w:cs="Times New Roman"/>
                <w:sz w:val="20"/>
                <w:szCs w:val="20"/>
              </w:rPr>
            </w:pPr>
            <w:r w:rsidRPr="00B03E86">
              <w:rPr>
                <w:rFonts w:cs="Times New Roman"/>
                <w:sz w:val="20"/>
                <w:szCs w:val="20"/>
              </w:rPr>
              <w:t>задачи/мероприятия</w:t>
            </w:r>
          </w:p>
        </w:tc>
        <w:tc>
          <w:tcPr>
            <w:tcW w:w="982" w:type="pct"/>
            <w:gridSpan w:val="2"/>
            <w:tcBorders>
              <w:top w:val="single" w:sz="4" w:space="0" w:color="auto"/>
              <w:left w:val="nil"/>
              <w:bottom w:val="single" w:sz="4" w:space="0" w:color="auto"/>
              <w:right w:val="single" w:sz="4" w:space="0" w:color="auto"/>
            </w:tcBorders>
            <w:shd w:val="clear" w:color="auto" w:fill="FFFFFF"/>
            <w:noWrap/>
          </w:tcPr>
          <w:p w:rsidR="00B03E86" w:rsidRPr="00B03E86" w:rsidRDefault="00B03E86" w:rsidP="00B03E86">
            <w:pPr>
              <w:spacing w:line="233" w:lineRule="auto"/>
              <w:ind w:firstLine="0"/>
              <w:jc w:val="center"/>
              <w:rPr>
                <w:rFonts w:cs="Times New Roman"/>
                <w:sz w:val="20"/>
                <w:szCs w:val="20"/>
              </w:rPr>
            </w:pPr>
            <w:r w:rsidRPr="00B03E86">
              <w:rPr>
                <w:rFonts w:cs="Times New Roman"/>
                <w:sz w:val="20"/>
                <w:szCs w:val="20"/>
              </w:rPr>
              <w:t xml:space="preserve">Результат выполнения </w:t>
            </w:r>
          </w:p>
          <w:p w:rsidR="00B03E86" w:rsidRPr="00B03E86" w:rsidRDefault="00B03E86" w:rsidP="00B03E86">
            <w:pPr>
              <w:spacing w:line="233" w:lineRule="auto"/>
              <w:ind w:firstLine="0"/>
              <w:jc w:val="center"/>
              <w:rPr>
                <w:rFonts w:cs="Times New Roman"/>
                <w:sz w:val="20"/>
                <w:szCs w:val="20"/>
              </w:rPr>
            </w:pPr>
            <w:r w:rsidRPr="00B03E86">
              <w:rPr>
                <w:rFonts w:cs="Times New Roman"/>
                <w:sz w:val="20"/>
                <w:szCs w:val="20"/>
              </w:rPr>
              <w:t>мероприятия</w:t>
            </w:r>
          </w:p>
        </w:tc>
        <w:tc>
          <w:tcPr>
            <w:tcW w:w="415" w:type="pct"/>
            <w:vMerge w:val="restart"/>
            <w:tcBorders>
              <w:top w:val="single" w:sz="4" w:space="0" w:color="auto"/>
              <w:left w:val="single" w:sz="4" w:space="0" w:color="auto"/>
              <w:right w:val="single" w:sz="4" w:space="0" w:color="auto"/>
            </w:tcBorders>
            <w:shd w:val="clear" w:color="auto" w:fill="FFFFFF"/>
          </w:tcPr>
          <w:p w:rsidR="00B03E86" w:rsidRPr="00B03E86" w:rsidRDefault="00B03E86" w:rsidP="00B03E86">
            <w:pPr>
              <w:spacing w:line="233" w:lineRule="auto"/>
              <w:ind w:firstLine="0"/>
              <w:jc w:val="center"/>
              <w:rPr>
                <w:rFonts w:cs="Times New Roman"/>
                <w:sz w:val="20"/>
                <w:szCs w:val="20"/>
              </w:rPr>
            </w:pPr>
            <w:r w:rsidRPr="00B03E86">
              <w:rPr>
                <w:rFonts w:cs="Times New Roman"/>
                <w:sz w:val="20"/>
                <w:szCs w:val="20"/>
              </w:rPr>
              <w:t xml:space="preserve">Срок </w:t>
            </w:r>
          </w:p>
          <w:p w:rsidR="00B03E86" w:rsidRPr="00B03E86" w:rsidRDefault="00B03E86" w:rsidP="00B03E86">
            <w:pPr>
              <w:spacing w:line="233" w:lineRule="auto"/>
              <w:ind w:firstLine="0"/>
              <w:jc w:val="center"/>
              <w:rPr>
                <w:rFonts w:cs="Times New Roman"/>
                <w:sz w:val="20"/>
                <w:szCs w:val="20"/>
              </w:rPr>
            </w:pPr>
            <w:r w:rsidRPr="00B03E86">
              <w:rPr>
                <w:rFonts w:cs="Times New Roman"/>
                <w:sz w:val="20"/>
                <w:szCs w:val="20"/>
              </w:rPr>
              <w:t>реализации, годы</w:t>
            </w:r>
          </w:p>
        </w:tc>
        <w:tc>
          <w:tcPr>
            <w:tcW w:w="1814" w:type="pct"/>
            <w:gridSpan w:val="5"/>
            <w:tcBorders>
              <w:top w:val="single" w:sz="4" w:space="0" w:color="auto"/>
              <w:left w:val="single" w:sz="4" w:space="0" w:color="auto"/>
              <w:right w:val="single" w:sz="4" w:space="0" w:color="auto"/>
            </w:tcBorders>
            <w:shd w:val="clear" w:color="auto" w:fill="FFFFFF"/>
          </w:tcPr>
          <w:p w:rsidR="00B03E86" w:rsidRPr="00B03E86" w:rsidRDefault="00B03E86" w:rsidP="00B03E86">
            <w:pPr>
              <w:spacing w:line="233" w:lineRule="auto"/>
              <w:ind w:firstLine="0"/>
              <w:jc w:val="center"/>
              <w:rPr>
                <w:rFonts w:cs="Times New Roman"/>
                <w:sz w:val="20"/>
                <w:szCs w:val="20"/>
              </w:rPr>
            </w:pPr>
            <w:r w:rsidRPr="00B03E86">
              <w:rPr>
                <w:rFonts w:cs="Times New Roman"/>
                <w:sz w:val="20"/>
                <w:szCs w:val="20"/>
              </w:rPr>
              <w:t>Объем финансирования по годам,</w:t>
            </w:r>
            <w:r w:rsidRPr="00B03E86">
              <w:rPr>
                <w:rFonts w:cs="Times New Roman"/>
                <w:sz w:val="20"/>
                <w:szCs w:val="20"/>
              </w:rPr>
              <w:br/>
              <w:t xml:space="preserve"> тыс. руб.</w:t>
            </w:r>
          </w:p>
        </w:tc>
        <w:tc>
          <w:tcPr>
            <w:tcW w:w="605" w:type="pct"/>
            <w:vMerge w:val="restart"/>
            <w:tcBorders>
              <w:top w:val="single" w:sz="4" w:space="0" w:color="auto"/>
              <w:left w:val="single" w:sz="4" w:space="0" w:color="auto"/>
              <w:right w:val="single" w:sz="4" w:space="0" w:color="auto"/>
            </w:tcBorders>
            <w:shd w:val="clear" w:color="auto" w:fill="FFFFFF"/>
          </w:tcPr>
          <w:p w:rsidR="00B03E86" w:rsidRPr="00B03E86" w:rsidRDefault="00B03E86" w:rsidP="00B03E86">
            <w:pPr>
              <w:spacing w:line="233" w:lineRule="auto"/>
              <w:ind w:firstLine="0"/>
              <w:jc w:val="center"/>
              <w:rPr>
                <w:rFonts w:cs="Times New Roman"/>
                <w:sz w:val="20"/>
                <w:szCs w:val="20"/>
              </w:rPr>
            </w:pPr>
            <w:r w:rsidRPr="00B03E86">
              <w:rPr>
                <w:rFonts w:cs="Times New Roman"/>
                <w:sz w:val="20"/>
                <w:szCs w:val="20"/>
              </w:rPr>
              <w:t>Исполнитель</w:t>
            </w:r>
          </w:p>
          <w:p w:rsidR="00B03E86" w:rsidRPr="00B03E86" w:rsidRDefault="00B03E86" w:rsidP="00B03E86">
            <w:pPr>
              <w:spacing w:line="233" w:lineRule="auto"/>
              <w:ind w:right="-86" w:firstLine="0"/>
              <w:jc w:val="center"/>
              <w:rPr>
                <w:rFonts w:cs="Times New Roman"/>
                <w:sz w:val="20"/>
                <w:szCs w:val="20"/>
              </w:rPr>
            </w:pPr>
            <w:r w:rsidRPr="00B03E86">
              <w:rPr>
                <w:rFonts w:cs="Times New Roman"/>
                <w:sz w:val="20"/>
                <w:szCs w:val="20"/>
              </w:rPr>
              <w:t>и соисполнители</w:t>
            </w:r>
          </w:p>
        </w:tc>
      </w:tr>
      <w:tr w:rsidR="00B03E86" w:rsidRPr="00B03E86" w:rsidTr="005A5F09">
        <w:trPr>
          <w:trHeight w:val="432"/>
          <w:jc w:val="center"/>
        </w:trPr>
        <w:tc>
          <w:tcPr>
            <w:tcW w:w="192" w:type="pct"/>
            <w:vMerge/>
            <w:tcBorders>
              <w:left w:val="single" w:sz="4" w:space="0" w:color="auto"/>
              <w:bottom w:val="single" w:sz="4" w:space="0" w:color="auto"/>
              <w:right w:val="single" w:sz="4" w:space="0" w:color="auto"/>
            </w:tcBorders>
            <w:shd w:val="clear" w:color="auto" w:fill="FFFFFF"/>
            <w:vAlign w:val="center"/>
          </w:tcPr>
          <w:p w:rsidR="00B03E86" w:rsidRPr="00B03E86" w:rsidRDefault="00B03E86" w:rsidP="00B03E86">
            <w:pPr>
              <w:spacing w:line="233" w:lineRule="auto"/>
              <w:ind w:firstLine="0"/>
              <w:jc w:val="center"/>
              <w:rPr>
                <w:rFonts w:cs="Times New Roman"/>
                <w:sz w:val="20"/>
                <w:szCs w:val="20"/>
              </w:rPr>
            </w:pPr>
          </w:p>
        </w:tc>
        <w:tc>
          <w:tcPr>
            <w:tcW w:w="993" w:type="pct"/>
            <w:vMerge/>
            <w:tcBorders>
              <w:left w:val="single" w:sz="4" w:space="0" w:color="auto"/>
              <w:bottom w:val="single" w:sz="4" w:space="0" w:color="auto"/>
              <w:right w:val="single" w:sz="4" w:space="0" w:color="auto"/>
            </w:tcBorders>
            <w:shd w:val="clear" w:color="auto" w:fill="FFFFFF"/>
            <w:vAlign w:val="center"/>
          </w:tcPr>
          <w:p w:rsidR="00B03E86" w:rsidRPr="00B03E86" w:rsidRDefault="00B03E86" w:rsidP="00B03E86">
            <w:pPr>
              <w:spacing w:line="233" w:lineRule="auto"/>
              <w:ind w:firstLine="0"/>
              <w:jc w:val="center"/>
              <w:rPr>
                <w:rFonts w:cs="Times New Roman"/>
                <w:sz w:val="20"/>
                <w:szCs w:val="20"/>
              </w:rPr>
            </w:pPr>
          </w:p>
        </w:tc>
        <w:tc>
          <w:tcPr>
            <w:tcW w:w="657" w:type="pct"/>
            <w:tcBorders>
              <w:top w:val="nil"/>
              <w:left w:val="single" w:sz="4" w:space="0" w:color="auto"/>
              <w:bottom w:val="single" w:sz="4" w:space="0" w:color="auto"/>
              <w:right w:val="single" w:sz="4" w:space="0" w:color="auto"/>
            </w:tcBorders>
            <w:shd w:val="clear" w:color="auto" w:fill="FFFFFF"/>
          </w:tcPr>
          <w:p w:rsidR="00B03E86" w:rsidRPr="00B03E86" w:rsidRDefault="00B03E86" w:rsidP="00B03E86">
            <w:pPr>
              <w:spacing w:line="233" w:lineRule="auto"/>
              <w:ind w:firstLine="0"/>
              <w:jc w:val="center"/>
              <w:rPr>
                <w:rFonts w:cs="Times New Roman"/>
                <w:sz w:val="20"/>
                <w:szCs w:val="20"/>
                <w:lang w:eastAsia="ru-RU"/>
              </w:rPr>
            </w:pPr>
            <w:r w:rsidRPr="00B03E86">
              <w:rPr>
                <w:rFonts w:cs="Times New Roman"/>
                <w:sz w:val="20"/>
                <w:szCs w:val="20"/>
              </w:rPr>
              <w:t xml:space="preserve">наименование </w:t>
            </w:r>
          </w:p>
          <w:p w:rsidR="00B03E86" w:rsidRPr="00B03E86" w:rsidRDefault="00B03E86" w:rsidP="00B03E86">
            <w:pPr>
              <w:spacing w:line="233" w:lineRule="auto"/>
              <w:ind w:firstLine="0"/>
              <w:jc w:val="center"/>
              <w:rPr>
                <w:rFonts w:cs="Times New Roman"/>
                <w:sz w:val="20"/>
                <w:szCs w:val="20"/>
                <w:lang w:eastAsia="ru-RU"/>
              </w:rPr>
            </w:pPr>
            <w:r w:rsidRPr="00B03E86">
              <w:rPr>
                <w:rFonts w:cs="Times New Roman"/>
                <w:sz w:val="20"/>
                <w:szCs w:val="20"/>
              </w:rPr>
              <w:t>(единица измерения)</w:t>
            </w:r>
          </w:p>
        </w:tc>
        <w:tc>
          <w:tcPr>
            <w:tcW w:w="325" w:type="pct"/>
            <w:tcBorders>
              <w:top w:val="nil"/>
              <w:left w:val="single" w:sz="4" w:space="0" w:color="auto"/>
              <w:bottom w:val="single" w:sz="4" w:space="0" w:color="auto"/>
              <w:right w:val="single" w:sz="4" w:space="0" w:color="auto"/>
            </w:tcBorders>
            <w:shd w:val="clear" w:color="auto" w:fill="FFFFFF"/>
          </w:tcPr>
          <w:p w:rsidR="00B03E86" w:rsidRPr="00B03E86" w:rsidRDefault="00B03E86" w:rsidP="00B03E86">
            <w:pPr>
              <w:spacing w:line="233" w:lineRule="auto"/>
              <w:ind w:firstLine="0"/>
              <w:jc w:val="center"/>
              <w:rPr>
                <w:rFonts w:cs="Times New Roman"/>
                <w:sz w:val="20"/>
                <w:szCs w:val="20"/>
                <w:lang w:eastAsia="ru-RU"/>
              </w:rPr>
            </w:pPr>
            <w:r w:rsidRPr="00B03E86">
              <w:rPr>
                <w:rFonts w:cs="Times New Roman"/>
                <w:sz w:val="20"/>
                <w:szCs w:val="20"/>
              </w:rPr>
              <w:t>плановое значение</w:t>
            </w:r>
          </w:p>
        </w:tc>
        <w:tc>
          <w:tcPr>
            <w:tcW w:w="415" w:type="pct"/>
            <w:vMerge/>
            <w:tcBorders>
              <w:left w:val="single" w:sz="4" w:space="0" w:color="auto"/>
              <w:bottom w:val="single" w:sz="4" w:space="0" w:color="auto"/>
              <w:right w:val="single" w:sz="4" w:space="0" w:color="auto"/>
            </w:tcBorders>
            <w:shd w:val="clear" w:color="auto" w:fill="FFFFFF"/>
            <w:vAlign w:val="center"/>
          </w:tcPr>
          <w:p w:rsidR="00B03E86" w:rsidRPr="00B03E86" w:rsidRDefault="00B03E86" w:rsidP="00B03E86">
            <w:pPr>
              <w:spacing w:line="233" w:lineRule="auto"/>
              <w:ind w:firstLine="0"/>
              <w:jc w:val="center"/>
              <w:rPr>
                <w:rFonts w:cs="Times New Roman"/>
                <w:sz w:val="20"/>
                <w:szCs w:val="20"/>
              </w:rPr>
            </w:pPr>
          </w:p>
        </w:tc>
        <w:tc>
          <w:tcPr>
            <w:tcW w:w="280" w:type="pct"/>
            <w:tcBorders>
              <w:top w:val="single" w:sz="4" w:space="0" w:color="auto"/>
              <w:left w:val="single" w:sz="4" w:space="0" w:color="auto"/>
              <w:bottom w:val="single" w:sz="4" w:space="0" w:color="auto"/>
              <w:right w:val="single" w:sz="4" w:space="0" w:color="auto"/>
            </w:tcBorders>
            <w:shd w:val="clear" w:color="auto" w:fill="FFFFFF"/>
          </w:tcPr>
          <w:p w:rsidR="00B03E86" w:rsidRPr="00B03E86" w:rsidRDefault="00B03E86" w:rsidP="00B03E86">
            <w:pPr>
              <w:spacing w:line="233" w:lineRule="auto"/>
              <w:ind w:firstLine="0"/>
              <w:jc w:val="center"/>
              <w:rPr>
                <w:rFonts w:cs="Times New Roman"/>
                <w:sz w:val="20"/>
                <w:szCs w:val="20"/>
                <w:lang w:eastAsia="ru-RU"/>
              </w:rPr>
            </w:pPr>
            <w:r w:rsidRPr="00B03E86">
              <w:rPr>
                <w:rFonts w:cs="Times New Roman"/>
                <w:sz w:val="20"/>
                <w:szCs w:val="20"/>
              </w:rPr>
              <w:t>всего</w:t>
            </w:r>
          </w:p>
        </w:tc>
        <w:tc>
          <w:tcPr>
            <w:tcW w:w="419" w:type="pct"/>
            <w:tcBorders>
              <w:top w:val="single" w:sz="4" w:space="0" w:color="auto"/>
              <w:left w:val="single" w:sz="4" w:space="0" w:color="auto"/>
              <w:bottom w:val="single" w:sz="4" w:space="0" w:color="auto"/>
              <w:right w:val="single" w:sz="4" w:space="0" w:color="auto"/>
            </w:tcBorders>
            <w:shd w:val="clear" w:color="auto" w:fill="FFFFFF"/>
          </w:tcPr>
          <w:p w:rsidR="00B03E86" w:rsidRPr="00B03E86" w:rsidRDefault="00B03E86" w:rsidP="00B03E86">
            <w:pPr>
              <w:spacing w:line="233" w:lineRule="auto"/>
              <w:ind w:firstLine="0"/>
              <w:jc w:val="center"/>
              <w:rPr>
                <w:rFonts w:cs="Times New Roman"/>
                <w:sz w:val="20"/>
                <w:szCs w:val="20"/>
                <w:lang w:eastAsia="ru-RU"/>
              </w:rPr>
            </w:pPr>
            <w:r w:rsidRPr="00B03E86">
              <w:rPr>
                <w:rFonts w:cs="Times New Roman"/>
                <w:sz w:val="20"/>
                <w:szCs w:val="20"/>
              </w:rPr>
              <w:t>федеральные средства</w:t>
            </w:r>
          </w:p>
        </w:tc>
        <w:tc>
          <w:tcPr>
            <w:tcW w:w="363" w:type="pct"/>
            <w:tcBorders>
              <w:top w:val="single" w:sz="4" w:space="0" w:color="auto"/>
              <w:left w:val="single" w:sz="4" w:space="0" w:color="auto"/>
              <w:bottom w:val="single" w:sz="4" w:space="0" w:color="auto"/>
              <w:right w:val="single" w:sz="4" w:space="0" w:color="auto"/>
            </w:tcBorders>
            <w:shd w:val="clear" w:color="auto" w:fill="FFFFFF"/>
          </w:tcPr>
          <w:p w:rsidR="00B03E86" w:rsidRPr="00B03E86" w:rsidRDefault="00B03E86" w:rsidP="00B03E86">
            <w:pPr>
              <w:spacing w:line="233" w:lineRule="auto"/>
              <w:ind w:firstLine="0"/>
              <w:jc w:val="center"/>
              <w:rPr>
                <w:rFonts w:cs="Times New Roman"/>
                <w:sz w:val="20"/>
                <w:szCs w:val="20"/>
              </w:rPr>
            </w:pPr>
            <w:r w:rsidRPr="00B03E86">
              <w:rPr>
                <w:rFonts w:cs="Times New Roman"/>
                <w:sz w:val="20"/>
                <w:szCs w:val="20"/>
              </w:rPr>
              <w:t>областные средства</w:t>
            </w:r>
          </w:p>
        </w:tc>
        <w:tc>
          <w:tcPr>
            <w:tcW w:w="349" w:type="pct"/>
            <w:tcBorders>
              <w:top w:val="single" w:sz="4" w:space="0" w:color="auto"/>
              <w:left w:val="single" w:sz="4" w:space="0" w:color="auto"/>
              <w:bottom w:val="single" w:sz="4" w:space="0" w:color="auto"/>
              <w:right w:val="single" w:sz="4" w:space="0" w:color="auto"/>
            </w:tcBorders>
            <w:shd w:val="clear" w:color="auto" w:fill="FFFFFF"/>
          </w:tcPr>
          <w:p w:rsidR="00B03E86" w:rsidRPr="00B03E86" w:rsidRDefault="00B03E86" w:rsidP="00B03E86">
            <w:pPr>
              <w:spacing w:line="233" w:lineRule="auto"/>
              <w:ind w:firstLine="0"/>
              <w:jc w:val="center"/>
              <w:rPr>
                <w:rFonts w:cs="Times New Roman"/>
                <w:sz w:val="20"/>
                <w:szCs w:val="20"/>
              </w:rPr>
            </w:pPr>
            <w:r w:rsidRPr="00B03E86">
              <w:rPr>
                <w:rFonts w:cs="Times New Roman"/>
                <w:sz w:val="20"/>
                <w:szCs w:val="20"/>
              </w:rPr>
              <w:t>местный бюджет</w:t>
            </w:r>
          </w:p>
        </w:tc>
        <w:tc>
          <w:tcPr>
            <w:tcW w:w="404" w:type="pct"/>
            <w:tcBorders>
              <w:top w:val="single" w:sz="4" w:space="0" w:color="auto"/>
              <w:left w:val="single" w:sz="4" w:space="0" w:color="auto"/>
              <w:bottom w:val="single" w:sz="4" w:space="0" w:color="auto"/>
              <w:right w:val="single" w:sz="4" w:space="0" w:color="auto"/>
            </w:tcBorders>
            <w:shd w:val="clear" w:color="auto" w:fill="FFFFFF"/>
          </w:tcPr>
          <w:p w:rsidR="00B03E86" w:rsidRPr="00B03E86" w:rsidRDefault="00B03E86" w:rsidP="00B03E86">
            <w:pPr>
              <w:spacing w:line="233" w:lineRule="auto"/>
              <w:ind w:firstLine="0"/>
              <w:jc w:val="center"/>
              <w:rPr>
                <w:rFonts w:cs="Times New Roman"/>
                <w:sz w:val="20"/>
                <w:szCs w:val="20"/>
              </w:rPr>
            </w:pPr>
            <w:r w:rsidRPr="00B03E86">
              <w:rPr>
                <w:rFonts w:cs="Times New Roman"/>
                <w:sz w:val="20"/>
                <w:szCs w:val="20"/>
              </w:rPr>
              <w:t>внебюд</w:t>
            </w:r>
            <w:r w:rsidRPr="00B03E86">
              <w:rPr>
                <w:rFonts w:cs="Times New Roman"/>
                <w:sz w:val="20"/>
                <w:szCs w:val="20"/>
              </w:rPr>
              <w:softHyphen/>
              <w:t>жетные источники</w:t>
            </w:r>
          </w:p>
        </w:tc>
        <w:tc>
          <w:tcPr>
            <w:tcW w:w="605" w:type="pct"/>
            <w:vMerge/>
            <w:tcBorders>
              <w:left w:val="single" w:sz="4" w:space="0" w:color="auto"/>
              <w:bottom w:val="single" w:sz="4" w:space="0" w:color="auto"/>
              <w:right w:val="single" w:sz="4" w:space="0" w:color="auto"/>
            </w:tcBorders>
            <w:shd w:val="clear" w:color="auto" w:fill="FFFFFF"/>
            <w:vAlign w:val="center"/>
          </w:tcPr>
          <w:p w:rsidR="00B03E86" w:rsidRPr="00B03E86" w:rsidRDefault="00B03E86" w:rsidP="00B03E86">
            <w:pPr>
              <w:spacing w:line="233" w:lineRule="auto"/>
              <w:ind w:firstLine="0"/>
              <w:jc w:val="center"/>
              <w:rPr>
                <w:rFonts w:cs="Times New Roman"/>
                <w:sz w:val="20"/>
                <w:szCs w:val="20"/>
              </w:rPr>
            </w:pPr>
          </w:p>
        </w:tc>
      </w:tr>
    </w:tbl>
    <w:p w:rsidR="00B03E86" w:rsidRPr="00B03E86" w:rsidRDefault="00B03E86" w:rsidP="00B03E86">
      <w:pPr>
        <w:tabs>
          <w:tab w:val="left" w:pos="4530"/>
        </w:tabs>
        <w:spacing w:line="233" w:lineRule="auto"/>
        <w:jc w:val="both"/>
        <w:rPr>
          <w:sz w:val="2"/>
          <w:szCs w:val="2"/>
          <w:lang w:eastAsia="ru-RU"/>
        </w:rPr>
      </w:pPr>
    </w:p>
    <w:tbl>
      <w:tblPr>
        <w:tblW w:w="15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4"/>
        <w:gridCol w:w="3045"/>
        <w:gridCol w:w="2051"/>
        <w:gridCol w:w="942"/>
        <w:gridCol w:w="1238"/>
        <w:gridCol w:w="857"/>
        <w:gridCol w:w="1274"/>
        <w:gridCol w:w="1137"/>
        <w:gridCol w:w="1033"/>
        <w:gridCol w:w="1231"/>
        <w:gridCol w:w="1859"/>
      </w:tblGrid>
      <w:tr w:rsidR="00B03E86" w:rsidRPr="00B03E86" w:rsidTr="005A5F09">
        <w:trPr>
          <w:trHeight w:val="20"/>
          <w:tblHeader/>
          <w:jc w:val="center"/>
        </w:trPr>
        <w:tc>
          <w:tcPr>
            <w:tcW w:w="188" w:type="pct"/>
            <w:noWrap/>
          </w:tcPr>
          <w:p w:rsidR="00B03E86" w:rsidRPr="00B03E86" w:rsidRDefault="00B03E86" w:rsidP="00B03E86">
            <w:pPr>
              <w:autoSpaceDE w:val="0"/>
              <w:autoSpaceDN w:val="0"/>
              <w:adjustRightInd w:val="0"/>
              <w:spacing w:line="233" w:lineRule="auto"/>
              <w:ind w:firstLine="0"/>
              <w:jc w:val="center"/>
              <w:rPr>
                <w:rFonts w:cs="Times New Roman"/>
                <w:sz w:val="20"/>
                <w:szCs w:val="20"/>
              </w:rPr>
            </w:pPr>
            <w:r w:rsidRPr="00B03E86">
              <w:rPr>
                <w:rFonts w:cs="Times New Roman"/>
                <w:sz w:val="20"/>
                <w:szCs w:val="20"/>
              </w:rPr>
              <w:t>1</w:t>
            </w:r>
          </w:p>
        </w:tc>
        <w:tc>
          <w:tcPr>
            <w:tcW w:w="999" w:type="pct"/>
          </w:tcPr>
          <w:p w:rsidR="00B03E86" w:rsidRPr="00B03E86" w:rsidRDefault="00B03E86" w:rsidP="00B03E86">
            <w:pPr>
              <w:spacing w:line="233" w:lineRule="auto"/>
              <w:ind w:firstLine="0"/>
              <w:jc w:val="center"/>
              <w:rPr>
                <w:rFonts w:cs="Times New Roman"/>
                <w:sz w:val="20"/>
                <w:szCs w:val="20"/>
              </w:rPr>
            </w:pPr>
            <w:r w:rsidRPr="00B03E86">
              <w:rPr>
                <w:rFonts w:cs="Times New Roman"/>
                <w:sz w:val="20"/>
                <w:szCs w:val="20"/>
              </w:rPr>
              <w:t>2</w:t>
            </w:r>
          </w:p>
        </w:tc>
        <w:tc>
          <w:tcPr>
            <w:tcW w:w="673" w:type="pct"/>
          </w:tcPr>
          <w:p w:rsidR="00B03E86" w:rsidRPr="00B03E86" w:rsidRDefault="00B03E86" w:rsidP="00B03E86">
            <w:pPr>
              <w:spacing w:line="233" w:lineRule="auto"/>
              <w:ind w:firstLine="0"/>
              <w:jc w:val="center"/>
              <w:rPr>
                <w:rFonts w:cs="Times New Roman"/>
                <w:sz w:val="20"/>
                <w:szCs w:val="20"/>
              </w:rPr>
            </w:pPr>
            <w:r w:rsidRPr="00B03E86">
              <w:rPr>
                <w:rFonts w:cs="Times New Roman"/>
                <w:sz w:val="20"/>
                <w:szCs w:val="20"/>
              </w:rPr>
              <w:t>3</w:t>
            </w:r>
          </w:p>
        </w:tc>
        <w:tc>
          <w:tcPr>
            <w:tcW w:w="309" w:type="pct"/>
            <w:noWrap/>
          </w:tcPr>
          <w:p w:rsidR="00B03E86" w:rsidRPr="00B03E86" w:rsidRDefault="00B03E86" w:rsidP="00B03E86">
            <w:pPr>
              <w:spacing w:line="233" w:lineRule="auto"/>
              <w:ind w:firstLine="0"/>
              <w:jc w:val="center"/>
              <w:rPr>
                <w:rFonts w:cs="Times New Roman"/>
                <w:sz w:val="20"/>
                <w:szCs w:val="20"/>
              </w:rPr>
            </w:pPr>
            <w:r w:rsidRPr="00B03E86">
              <w:rPr>
                <w:rFonts w:cs="Times New Roman"/>
                <w:sz w:val="20"/>
                <w:szCs w:val="20"/>
              </w:rPr>
              <w:t>4</w:t>
            </w:r>
          </w:p>
        </w:tc>
        <w:tc>
          <w:tcPr>
            <w:tcW w:w="406" w:type="pct"/>
            <w:noWrap/>
          </w:tcPr>
          <w:p w:rsidR="00B03E86" w:rsidRPr="00B03E86" w:rsidRDefault="00B03E86" w:rsidP="00B03E86">
            <w:pPr>
              <w:spacing w:line="233" w:lineRule="auto"/>
              <w:ind w:firstLine="0"/>
              <w:jc w:val="center"/>
              <w:rPr>
                <w:rFonts w:cs="Times New Roman"/>
                <w:sz w:val="20"/>
                <w:szCs w:val="20"/>
              </w:rPr>
            </w:pPr>
            <w:r w:rsidRPr="00B03E86">
              <w:rPr>
                <w:rFonts w:cs="Times New Roman"/>
                <w:sz w:val="20"/>
                <w:szCs w:val="20"/>
              </w:rPr>
              <w:t>5</w:t>
            </w:r>
          </w:p>
        </w:tc>
        <w:tc>
          <w:tcPr>
            <w:tcW w:w="281" w:type="pct"/>
            <w:noWrap/>
          </w:tcPr>
          <w:p w:rsidR="00B03E86" w:rsidRPr="00B03E86" w:rsidRDefault="00B03E86" w:rsidP="00B03E86">
            <w:pPr>
              <w:spacing w:line="233" w:lineRule="auto"/>
              <w:ind w:firstLine="0"/>
              <w:jc w:val="center"/>
              <w:rPr>
                <w:rFonts w:cs="Times New Roman"/>
                <w:sz w:val="20"/>
                <w:szCs w:val="20"/>
              </w:rPr>
            </w:pPr>
            <w:r w:rsidRPr="00B03E86">
              <w:rPr>
                <w:rFonts w:cs="Times New Roman"/>
                <w:sz w:val="20"/>
                <w:szCs w:val="20"/>
              </w:rPr>
              <w:t>6</w:t>
            </w:r>
          </w:p>
        </w:tc>
        <w:tc>
          <w:tcPr>
            <w:tcW w:w="418" w:type="pct"/>
          </w:tcPr>
          <w:p w:rsidR="00B03E86" w:rsidRPr="00B03E86" w:rsidRDefault="00B03E86" w:rsidP="00B03E86">
            <w:pPr>
              <w:spacing w:line="233" w:lineRule="auto"/>
              <w:ind w:firstLine="0"/>
              <w:jc w:val="center"/>
              <w:rPr>
                <w:rFonts w:cs="Times New Roman"/>
                <w:sz w:val="20"/>
                <w:szCs w:val="20"/>
              </w:rPr>
            </w:pPr>
            <w:r w:rsidRPr="00B03E86">
              <w:rPr>
                <w:rFonts w:cs="Times New Roman"/>
                <w:sz w:val="20"/>
                <w:szCs w:val="20"/>
              </w:rPr>
              <w:t>7</w:t>
            </w:r>
          </w:p>
        </w:tc>
        <w:tc>
          <w:tcPr>
            <w:tcW w:w="373" w:type="pct"/>
            <w:noWrap/>
          </w:tcPr>
          <w:p w:rsidR="00B03E86" w:rsidRPr="00B03E86" w:rsidRDefault="00B03E86" w:rsidP="00B03E86">
            <w:pPr>
              <w:spacing w:line="233" w:lineRule="auto"/>
              <w:ind w:firstLine="0"/>
              <w:jc w:val="center"/>
              <w:rPr>
                <w:rFonts w:cs="Times New Roman"/>
                <w:sz w:val="20"/>
                <w:szCs w:val="20"/>
              </w:rPr>
            </w:pPr>
            <w:r w:rsidRPr="00B03E86">
              <w:rPr>
                <w:rFonts w:cs="Times New Roman"/>
                <w:sz w:val="20"/>
                <w:szCs w:val="20"/>
              </w:rPr>
              <w:t>8</w:t>
            </w:r>
          </w:p>
        </w:tc>
        <w:tc>
          <w:tcPr>
            <w:tcW w:w="339" w:type="pct"/>
            <w:noWrap/>
          </w:tcPr>
          <w:p w:rsidR="00B03E86" w:rsidRPr="00B03E86" w:rsidRDefault="00B03E86" w:rsidP="00B03E86">
            <w:pPr>
              <w:spacing w:line="233" w:lineRule="auto"/>
              <w:ind w:firstLine="0"/>
              <w:jc w:val="center"/>
              <w:rPr>
                <w:rFonts w:cs="Times New Roman"/>
                <w:sz w:val="20"/>
                <w:szCs w:val="20"/>
              </w:rPr>
            </w:pPr>
            <w:r w:rsidRPr="00B03E86">
              <w:rPr>
                <w:rFonts w:cs="Times New Roman"/>
                <w:sz w:val="20"/>
                <w:szCs w:val="20"/>
              </w:rPr>
              <w:t>9</w:t>
            </w:r>
          </w:p>
        </w:tc>
        <w:tc>
          <w:tcPr>
            <w:tcW w:w="404" w:type="pct"/>
            <w:noWrap/>
          </w:tcPr>
          <w:p w:rsidR="00B03E86" w:rsidRPr="00B03E86" w:rsidRDefault="00B03E86" w:rsidP="00B03E86">
            <w:pPr>
              <w:spacing w:line="233" w:lineRule="auto"/>
              <w:ind w:firstLine="0"/>
              <w:jc w:val="center"/>
              <w:rPr>
                <w:rFonts w:cs="Times New Roman"/>
                <w:sz w:val="20"/>
                <w:szCs w:val="20"/>
              </w:rPr>
            </w:pPr>
            <w:r w:rsidRPr="00B03E86">
              <w:rPr>
                <w:rFonts w:cs="Times New Roman"/>
                <w:sz w:val="20"/>
                <w:szCs w:val="20"/>
              </w:rPr>
              <w:t>10</w:t>
            </w:r>
          </w:p>
        </w:tc>
        <w:tc>
          <w:tcPr>
            <w:tcW w:w="610" w:type="pct"/>
          </w:tcPr>
          <w:p w:rsidR="00B03E86" w:rsidRPr="00B03E86" w:rsidRDefault="00B03E86" w:rsidP="00B03E86">
            <w:pPr>
              <w:spacing w:line="233" w:lineRule="auto"/>
              <w:ind w:firstLine="0"/>
              <w:jc w:val="center"/>
              <w:rPr>
                <w:rFonts w:cs="Times New Roman"/>
                <w:sz w:val="20"/>
                <w:szCs w:val="20"/>
              </w:rPr>
            </w:pPr>
            <w:r w:rsidRPr="00B03E86">
              <w:rPr>
                <w:rFonts w:cs="Times New Roman"/>
                <w:sz w:val="20"/>
                <w:szCs w:val="20"/>
              </w:rPr>
              <w:t>11</w:t>
            </w:r>
          </w:p>
        </w:tc>
      </w:tr>
      <w:tr w:rsidR="00B03E86" w:rsidRPr="00B03E86" w:rsidTr="005A5F09">
        <w:trPr>
          <w:trHeight w:val="20"/>
          <w:jc w:val="center"/>
        </w:trPr>
        <w:tc>
          <w:tcPr>
            <w:tcW w:w="2169" w:type="pct"/>
            <w:gridSpan w:val="4"/>
            <w:noWrap/>
          </w:tcPr>
          <w:p w:rsidR="00B03E86" w:rsidRPr="00B03E86" w:rsidRDefault="00B03E86" w:rsidP="00B03E86">
            <w:pPr>
              <w:autoSpaceDE w:val="0"/>
              <w:autoSpaceDN w:val="0"/>
              <w:adjustRightInd w:val="0"/>
              <w:spacing w:line="233" w:lineRule="auto"/>
              <w:ind w:firstLine="0"/>
              <w:rPr>
                <w:sz w:val="20"/>
                <w:szCs w:val="20"/>
                <w:lang w:eastAsia="ru-RU"/>
              </w:rPr>
            </w:pPr>
            <w:r w:rsidRPr="00B03E86">
              <w:rPr>
                <w:sz w:val="20"/>
                <w:szCs w:val="20"/>
                <w:lang w:eastAsia="ru-RU"/>
              </w:rPr>
              <w:t>Модернизация (капитальный ремонт) объектов жилищно-коммунального хозяйства, износ которых превышает 60 процентов</w:t>
            </w:r>
          </w:p>
        </w:tc>
        <w:tc>
          <w:tcPr>
            <w:tcW w:w="406" w:type="pct"/>
            <w:noWrap/>
            <w:tcMar>
              <w:left w:w="57" w:type="dxa"/>
              <w:right w:w="57" w:type="dxa"/>
            </w:tcMar>
          </w:tcPr>
          <w:p w:rsidR="00B03E86" w:rsidRPr="00B03E86" w:rsidRDefault="00B03E86" w:rsidP="00B03E86">
            <w:pPr>
              <w:spacing w:line="233" w:lineRule="auto"/>
              <w:ind w:right="-22" w:firstLine="0"/>
              <w:jc w:val="center"/>
              <w:rPr>
                <w:sz w:val="20"/>
                <w:szCs w:val="20"/>
                <w:lang w:eastAsia="ru-RU"/>
              </w:rPr>
            </w:pPr>
            <w:r w:rsidRPr="00B03E86">
              <w:rPr>
                <w:sz w:val="20"/>
                <w:szCs w:val="20"/>
              </w:rPr>
              <w:t>2020 – 2021</w:t>
            </w:r>
          </w:p>
          <w:p w:rsidR="00B03E86" w:rsidRPr="00B03E86" w:rsidRDefault="00B03E86" w:rsidP="00B03E86">
            <w:pPr>
              <w:spacing w:line="233" w:lineRule="auto"/>
              <w:ind w:right="-22" w:firstLine="0"/>
              <w:jc w:val="center"/>
              <w:rPr>
                <w:sz w:val="20"/>
                <w:szCs w:val="20"/>
                <w:lang w:eastAsia="ru-RU"/>
              </w:rPr>
            </w:pPr>
            <w:r w:rsidRPr="00B03E86">
              <w:rPr>
                <w:sz w:val="20"/>
                <w:szCs w:val="20"/>
              </w:rPr>
              <w:t>2020</w:t>
            </w:r>
          </w:p>
          <w:p w:rsidR="00B03E86" w:rsidRPr="00B03E86" w:rsidRDefault="00B03E86" w:rsidP="00B03E86">
            <w:pPr>
              <w:spacing w:line="233" w:lineRule="auto"/>
              <w:ind w:right="-22" w:firstLine="0"/>
              <w:jc w:val="center"/>
              <w:rPr>
                <w:sz w:val="20"/>
                <w:szCs w:val="20"/>
                <w:lang w:eastAsia="ru-RU"/>
              </w:rPr>
            </w:pPr>
            <w:r w:rsidRPr="00B03E86">
              <w:rPr>
                <w:sz w:val="20"/>
                <w:szCs w:val="20"/>
              </w:rPr>
              <w:t>2021</w:t>
            </w:r>
          </w:p>
        </w:tc>
        <w:tc>
          <w:tcPr>
            <w:tcW w:w="281" w:type="pct"/>
            <w:noWrap/>
            <w:tcMar>
              <w:left w:w="57" w:type="dxa"/>
              <w:right w:w="57" w:type="dxa"/>
            </w:tcMar>
          </w:tcPr>
          <w:p w:rsidR="00B03E86" w:rsidRPr="00B03E86" w:rsidRDefault="00B03E86" w:rsidP="00B03E86">
            <w:pPr>
              <w:spacing w:line="233" w:lineRule="auto"/>
              <w:ind w:left="-109" w:right="-105" w:firstLine="0"/>
              <w:jc w:val="center"/>
              <w:rPr>
                <w:sz w:val="20"/>
                <w:szCs w:val="20"/>
                <w:lang w:eastAsia="ru-RU"/>
              </w:rPr>
            </w:pPr>
            <w:r w:rsidRPr="00B03E86">
              <w:rPr>
                <w:sz w:val="20"/>
                <w:szCs w:val="20"/>
              </w:rPr>
              <w:t>297023</w:t>
            </w:r>
          </w:p>
          <w:p w:rsidR="00B03E86" w:rsidRPr="00B03E86" w:rsidRDefault="00B03E86" w:rsidP="00B03E86">
            <w:pPr>
              <w:spacing w:line="233" w:lineRule="auto"/>
              <w:ind w:left="-109" w:right="-105" w:firstLine="0"/>
              <w:jc w:val="center"/>
              <w:rPr>
                <w:sz w:val="20"/>
                <w:szCs w:val="20"/>
                <w:lang w:eastAsia="ru-RU"/>
              </w:rPr>
            </w:pPr>
            <w:r w:rsidRPr="00B03E86">
              <w:rPr>
                <w:sz w:val="20"/>
                <w:szCs w:val="20"/>
              </w:rPr>
              <w:t>250000</w:t>
            </w:r>
          </w:p>
          <w:p w:rsidR="00B03E86" w:rsidRPr="00B03E86" w:rsidRDefault="00B03E86" w:rsidP="00B03E86">
            <w:pPr>
              <w:spacing w:line="233" w:lineRule="auto"/>
              <w:ind w:left="-109" w:right="-105" w:firstLine="0"/>
              <w:jc w:val="center"/>
              <w:rPr>
                <w:sz w:val="20"/>
                <w:szCs w:val="20"/>
                <w:lang w:eastAsia="ru-RU"/>
              </w:rPr>
            </w:pPr>
            <w:r w:rsidRPr="00B03E86">
              <w:rPr>
                <w:sz w:val="20"/>
                <w:szCs w:val="20"/>
              </w:rPr>
              <w:t>47023</w:t>
            </w:r>
          </w:p>
        </w:tc>
        <w:tc>
          <w:tcPr>
            <w:tcW w:w="418" w:type="pct"/>
          </w:tcPr>
          <w:p w:rsidR="00B03E86" w:rsidRPr="00B03E86" w:rsidRDefault="00B03E86" w:rsidP="00B03E86">
            <w:pPr>
              <w:spacing w:line="233" w:lineRule="auto"/>
              <w:ind w:left="-109" w:right="-105" w:firstLine="0"/>
              <w:jc w:val="center"/>
              <w:rPr>
                <w:sz w:val="20"/>
                <w:szCs w:val="20"/>
                <w:lang w:eastAsia="ru-RU"/>
              </w:rPr>
            </w:pPr>
            <w:r w:rsidRPr="00B03E86">
              <w:rPr>
                <w:sz w:val="20"/>
                <w:szCs w:val="20"/>
              </w:rPr>
              <w:t>245000</w:t>
            </w:r>
          </w:p>
          <w:p w:rsidR="00B03E86" w:rsidRPr="00B03E86" w:rsidRDefault="00B03E86" w:rsidP="00B03E86">
            <w:pPr>
              <w:spacing w:line="233" w:lineRule="auto"/>
              <w:ind w:left="-109" w:right="-105" w:firstLine="0"/>
              <w:jc w:val="center"/>
              <w:rPr>
                <w:sz w:val="20"/>
                <w:szCs w:val="20"/>
                <w:lang w:eastAsia="ru-RU"/>
              </w:rPr>
            </w:pPr>
            <w:r w:rsidRPr="00B03E86">
              <w:rPr>
                <w:sz w:val="20"/>
                <w:szCs w:val="20"/>
              </w:rPr>
              <w:t>245000</w:t>
            </w:r>
          </w:p>
          <w:p w:rsidR="00B03E86" w:rsidRPr="00B03E86" w:rsidRDefault="00B03E86" w:rsidP="00B03E86">
            <w:pPr>
              <w:spacing w:line="233" w:lineRule="auto"/>
              <w:ind w:left="-109" w:right="-105" w:firstLine="0"/>
              <w:jc w:val="center"/>
              <w:rPr>
                <w:sz w:val="20"/>
                <w:szCs w:val="20"/>
                <w:lang w:eastAsia="ru-RU"/>
              </w:rPr>
            </w:pPr>
            <w:r w:rsidRPr="00B03E86">
              <w:rPr>
                <w:sz w:val="20"/>
                <w:szCs w:val="20"/>
              </w:rPr>
              <w:t>0</w:t>
            </w:r>
          </w:p>
        </w:tc>
        <w:tc>
          <w:tcPr>
            <w:tcW w:w="373" w:type="pct"/>
            <w:noWrap/>
          </w:tcPr>
          <w:p w:rsidR="00B03E86" w:rsidRPr="00B03E86" w:rsidRDefault="00B03E86" w:rsidP="00B03E86">
            <w:pPr>
              <w:spacing w:line="233" w:lineRule="auto"/>
              <w:ind w:left="-109" w:right="-105" w:firstLine="0"/>
              <w:jc w:val="center"/>
              <w:rPr>
                <w:sz w:val="20"/>
                <w:szCs w:val="20"/>
                <w:lang w:eastAsia="ru-RU"/>
              </w:rPr>
            </w:pPr>
            <w:r w:rsidRPr="00B03E86">
              <w:rPr>
                <w:sz w:val="20"/>
                <w:szCs w:val="20"/>
              </w:rPr>
              <w:t>51773</w:t>
            </w:r>
          </w:p>
          <w:p w:rsidR="00B03E86" w:rsidRPr="00B03E86" w:rsidRDefault="00B03E86" w:rsidP="00B03E86">
            <w:pPr>
              <w:spacing w:line="233" w:lineRule="auto"/>
              <w:ind w:left="-109" w:right="-105" w:firstLine="0"/>
              <w:jc w:val="center"/>
              <w:rPr>
                <w:sz w:val="20"/>
                <w:szCs w:val="20"/>
                <w:lang w:eastAsia="ru-RU"/>
              </w:rPr>
            </w:pPr>
            <w:r w:rsidRPr="00B03E86">
              <w:rPr>
                <w:sz w:val="20"/>
                <w:szCs w:val="20"/>
              </w:rPr>
              <w:t>4750</w:t>
            </w:r>
          </w:p>
          <w:p w:rsidR="00B03E86" w:rsidRPr="00B03E86" w:rsidRDefault="00B03E86" w:rsidP="00B03E86">
            <w:pPr>
              <w:spacing w:line="233" w:lineRule="auto"/>
              <w:ind w:left="-109" w:right="-105" w:firstLine="0"/>
              <w:jc w:val="center"/>
              <w:rPr>
                <w:sz w:val="20"/>
                <w:szCs w:val="20"/>
                <w:lang w:eastAsia="ru-RU"/>
              </w:rPr>
            </w:pPr>
            <w:r w:rsidRPr="00B03E86">
              <w:rPr>
                <w:sz w:val="20"/>
                <w:szCs w:val="20"/>
              </w:rPr>
              <w:t>47023</w:t>
            </w:r>
          </w:p>
        </w:tc>
        <w:tc>
          <w:tcPr>
            <w:tcW w:w="339" w:type="pct"/>
            <w:noWrap/>
          </w:tcPr>
          <w:p w:rsidR="00B03E86" w:rsidRPr="00B03E86" w:rsidRDefault="00B03E86" w:rsidP="00B03E86">
            <w:pPr>
              <w:spacing w:line="233" w:lineRule="auto"/>
              <w:ind w:left="-109" w:right="-105" w:firstLine="0"/>
              <w:jc w:val="center"/>
              <w:rPr>
                <w:sz w:val="20"/>
                <w:szCs w:val="20"/>
                <w:lang w:eastAsia="ru-RU"/>
              </w:rPr>
            </w:pPr>
            <w:r w:rsidRPr="00B03E86">
              <w:rPr>
                <w:sz w:val="20"/>
                <w:szCs w:val="20"/>
              </w:rPr>
              <w:t>250</w:t>
            </w:r>
          </w:p>
          <w:p w:rsidR="00B03E86" w:rsidRPr="00B03E86" w:rsidRDefault="00B03E86" w:rsidP="00B03E86">
            <w:pPr>
              <w:spacing w:line="233" w:lineRule="auto"/>
              <w:ind w:left="-109" w:right="-105" w:firstLine="0"/>
              <w:jc w:val="center"/>
              <w:rPr>
                <w:sz w:val="20"/>
                <w:szCs w:val="20"/>
                <w:lang w:eastAsia="ru-RU"/>
              </w:rPr>
            </w:pPr>
            <w:r w:rsidRPr="00B03E86">
              <w:rPr>
                <w:sz w:val="20"/>
                <w:szCs w:val="20"/>
              </w:rPr>
              <w:t>250</w:t>
            </w:r>
          </w:p>
          <w:p w:rsidR="00B03E86" w:rsidRPr="00B03E86" w:rsidRDefault="00B03E86" w:rsidP="00B03E86">
            <w:pPr>
              <w:spacing w:line="233" w:lineRule="auto"/>
              <w:ind w:left="-109" w:right="-105" w:firstLine="0"/>
              <w:jc w:val="center"/>
              <w:rPr>
                <w:sz w:val="20"/>
                <w:szCs w:val="20"/>
                <w:lang w:eastAsia="ru-RU"/>
              </w:rPr>
            </w:pPr>
            <w:r w:rsidRPr="00B03E86">
              <w:rPr>
                <w:sz w:val="20"/>
                <w:szCs w:val="20"/>
              </w:rPr>
              <w:t>0</w:t>
            </w:r>
          </w:p>
        </w:tc>
        <w:tc>
          <w:tcPr>
            <w:tcW w:w="404" w:type="pct"/>
            <w:noWrap/>
          </w:tcPr>
          <w:p w:rsidR="00B03E86" w:rsidRPr="00B03E86" w:rsidRDefault="00B03E86" w:rsidP="00B03E86">
            <w:pPr>
              <w:spacing w:line="233" w:lineRule="auto"/>
              <w:ind w:left="-109" w:right="-105" w:firstLine="0"/>
              <w:jc w:val="center"/>
              <w:rPr>
                <w:sz w:val="20"/>
                <w:szCs w:val="20"/>
                <w:lang w:eastAsia="ru-RU"/>
              </w:rPr>
            </w:pPr>
            <w:r w:rsidRPr="00B03E86">
              <w:rPr>
                <w:sz w:val="20"/>
                <w:szCs w:val="20"/>
              </w:rPr>
              <w:t>0</w:t>
            </w:r>
          </w:p>
          <w:p w:rsidR="00B03E86" w:rsidRPr="00B03E86" w:rsidRDefault="00B03E86" w:rsidP="00B03E86">
            <w:pPr>
              <w:spacing w:line="233" w:lineRule="auto"/>
              <w:ind w:left="-109" w:right="-105" w:firstLine="0"/>
              <w:jc w:val="center"/>
              <w:rPr>
                <w:sz w:val="20"/>
                <w:szCs w:val="20"/>
                <w:lang w:eastAsia="ru-RU"/>
              </w:rPr>
            </w:pPr>
            <w:r w:rsidRPr="00B03E86">
              <w:rPr>
                <w:sz w:val="20"/>
                <w:szCs w:val="20"/>
              </w:rPr>
              <w:t>0</w:t>
            </w:r>
          </w:p>
          <w:p w:rsidR="00B03E86" w:rsidRPr="00B03E86" w:rsidRDefault="00B03E86" w:rsidP="00B03E86">
            <w:pPr>
              <w:spacing w:line="233" w:lineRule="auto"/>
              <w:ind w:left="-109" w:right="-105" w:firstLine="0"/>
              <w:jc w:val="center"/>
              <w:rPr>
                <w:sz w:val="20"/>
                <w:szCs w:val="20"/>
                <w:lang w:eastAsia="ru-RU"/>
              </w:rPr>
            </w:pPr>
            <w:r w:rsidRPr="00B03E86">
              <w:rPr>
                <w:sz w:val="20"/>
                <w:szCs w:val="20"/>
              </w:rPr>
              <w:t>0</w:t>
            </w:r>
          </w:p>
        </w:tc>
        <w:tc>
          <w:tcPr>
            <w:tcW w:w="610" w:type="pct"/>
          </w:tcPr>
          <w:p w:rsidR="00B03E86" w:rsidRPr="00B03E86" w:rsidRDefault="00B03E86" w:rsidP="00B03E86">
            <w:pPr>
              <w:autoSpaceDE w:val="0"/>
              <w:autoSpaceDN w:val="0"/>
              <w:adjustRightInd w:val="0"/>
              <w:spacing w:line="233" w:lineRule="auto"/>
              <w:ind w:firstLine="0"/>
              <w:jc w:val="center"/>
              <w:rPr>
                <w:rFonts w:cs="Times New Roman"/>
                <w:sz w:val="20"/>
                <w:szCs w:val="20"/>
                <w:lang w:eastAsia="ru-RU"/>
              </w:rPr>
            </w:pPr>
          </w:p>
        </w:tc>
      </w:tr>
      <w:tr w:rsidR="00B03E86" w:rsidRPr="00B03E86" w:rsidTr="005A5F09">
        <w:trPr>
          <w:trHeight w:val="20"/>
          <w:jc w:val="center"/>
        </w:trPr>
        <w:tc>
          <w:tcPr>
            <w:tcW w:w="188" w:type="pct"/>
            <w:noWrap/>
          </w:tcPr>
          <w:p w:rsidR="00B03E86" w:rsidRPr="00B03E86" w:rsidRDefault="00B03E86" w:rsidP="00B03E86">
            <w:pPr>
              <w:spacing w:line="233" w:lineRule="auto"/>
              <w:ind w:left="-683"/>
              <w:jc w:val="center"/>
              <w:rPr>
                <w:sz w:val="20"/>
                <w:szCs w:val="20"/>
              </w:rPr>
            </w:pPr>
            <w:r w:rsidRPr="00B03E86">
              <w:rPr>
                <w:sz w:val="20"/>
                <w:szCs w:val="20"/>
              </w:rPr>
              <w:t>1.</w:t>
            </w:r>
          </w:p>
        </w:tc>
        <w:tc>
          <w:tcPr>
            <w:tcW w:w="999" w:type="pct"/>
          </w:tcPr>
          <w:p w:rsidR="00B03E86" w:rsidRPr="00B03E86" w:rsidRDefault="00B03E86" w:rsidP="00B03E86">
            <w:pPr>
              <w:spacing w:line="233" w:lineRule="auto"/>
              <w:ind w:firstLine="0"/>
              <w:rPr>
                <w:sz w:val="20"/>
                <w:szCs w:val="20"/>
                <w:lang w:eastAsia="ru-RU"/>
              </w:rPr>
            </w:pPr>
            <w:r w:rsidRPr="00B03E86">
              <w:rPr>
                <w:sz w:val="20"/>
                <w:szCs w:val="20"/>
              </w:rPr>
              <w:t xml:space="preserve">Магистральный трубопровод ТМ-1 от павильона приборов учета ТМ-1 до ЦТП-1 ул. Маяковского, ДУ 325 </w:t>
            </w:r>
            <w:r w:rsidRPr="00B03E86">
              <w:rPr>
                <w:sz w:val="20"/>
                <w:szCs w:val="20"/>
                <w:lang w:eastAsia="ru-RU"/>
              </w:rPr>
              <w:t>–</w:t>
            </w:r>
            <w:r w:rsidRPr="00B03E86">
              <w:rPr>
                <w:sz w:val="20"/>
                <w:szCs w:val="20"/>
              </w:rPr>
              <w:t xml:space="preserve"> 530 мм (без учета участка ТК11-ТК13 ул. Строителей)</w:t>
            </w:r>
          </w:p>
        </w:tc>
        <w:tc>
          <w:tcPr>
            <w:tcW w:w="673" w:type="pct"/>
          </w:tcPr>
          <w:p w:rsidR="00B03E86" w:rsidRPr="00B03E86" w:rsidRDefault="00B03E86" w:rsidP="00B03E86">
            <w:pPr>
              <w:spacing w:line="233" w:lineRule="auto"/>
              <w:ind w:left="-51" w:right="-9" w:firstLine="0"/>
              <w:jc w:val="center"/>
              <w:rPr>
                <w:sz w:val="20"/>
                <w:szCs w:val="20"/>
                <w:lang w:eastAsia="ru-RU"/>
              </w:rPr>
            </w:pPr>
            <w:r w:rsidRPr="00B03E86">
              <w:rPr>
                <w:sz w:val="20"/>
                <w:szCs w:val="20"/>
              </w:rPr>
              <w:t>длина магистрального трубопровода (пог. м)</w:t>
            </w:r>
          </w:p>
        </w:tc>
        <w:tc>
          <w:tcPr>
            <w:tcW w:w="309"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450</w:t>
            </w:r>
          </w:p>
        </w:tc>
        <w:tc>
          <w:tcPr>
            <w:tcW w:w="406"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2020</w:t>
            </w:r>
          </w:p>
        </w:tc>
        <w:tc>
          <w:tcPr>
            <w:tcW w:w="281"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31944</w:t>
            </w:r>
          </w:p>
        </w:tc>
        <w:tc>
          <w:tcPr>
            <w:tcW w:w="418" w:type="pct"/>
          </w:tcPr>
          <w:p w:rsidR="00B03E86" w:rsidRPr="00B03E86" w:rsidRDefault="00B03E86" w:rsidP="00B03E86">
            <w:pPr>
              <w:spacing w:line="233" w:lineRule="auto"/>
              <w:ind w:firstLine="0"/>
              <w:jc w:val="center"/>
              <w:rPr>
                <w:sz w:val="20"/>
                <w:szCs w:val="20"/>
                <w:lang w:eastAsia="ru-RU"/>
              </w:rPr>
            </w:pPr>
            <w:r w:rsidRPr="00B03E86">
              <w:rPr>
                <w:sz w:val="20"/>
                <w:szCs w:val="20"/>
              </w:rPr>
              <w:t>31305,1</w:t>
            </w:r>
          </w:p>
        </w:tc>
        <w:tc>
          <w:tcPr>
            <w:tcW w:w="373" w:type="pct"/>
            <w:noWrap/>
          </w:tcPr>
          <w:p w:rsidR="00B03E86" w:rsidRPr="00B03E86" w:rsidRDefault="00B03E86" w:rsidP="00B03E86">
            <w:pPr>
              <w:spacing w:line="233" w:lineRule="auto"/>
              <w:ind w:left="-109" w:right="-108" w:firstLine="0"/>
              <w:jc w:val="center"/>
              <w:rPr>
                <w:sz w:val="20"/>
                <w:szCs w:val="20"/>
                <w:lang w:eastAsia="ru-RU"/>
              </w:rPr>
            </w:pPr>
            <w:r w:rsidRPr="00B03E86">
              <w:rPr>
                <w:sz w:val="20"/>
                <w:szCs w:val="20"/>
              </w:rPr>
              <w:t>607</w:t>
            </w:r>
          </w:p>
        </w:tc>
        <w:tc>
          <w:tcPr>
            <w:tcW w:w="339" w:type="pct"/>
            <w:noWrap/>
          </w:tcPr>
          <w:p w:rsidR="00B03E86" w:rsidRPr="00B03E86" w:rsidRDefault="00B03E86" w:rsidP="00B03E86">
            <w:pPr>
              <w:spacing w:line="233" w:lineRule="auto"/>
              <w:ind w:firstLine="0"/>
              <w:jc w:val="center"/>
              <w:rPr>
                <w:sz w:val="20"/>
                <w:szCs w:val="20"/>
                <w:lang w:eastAsia="ru-RU"/>
              </w:rPr>
            </w:pPr>
            <w:r w:rsidRPr="00B03E86">
              <w:rPr>
                <w:sz w:val="20"/>
                <w:szCs w:val="20"/>
                <w:lang w:eastAsia="ru-RU"/>
              </w:rPr>
              <w:t>31,9</w:t>
            </w:r>
          </w:p>
        </w:tc>
        <w:tc>
          <w:tcPr>
            <w:tcW w:w="404"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0</w:t>
            </w:r>
          </w:p>
        </w:tc>
        <w:tc>
          <w:tcPr>
            <w:tcW w:w="610" w:type="pct"/>
          </w:tcPr>
          <w:p w:rsidR="00B03E86" w:rsidRPr="00B03E86" w:rsidRDefault="00B03E86" w:rsidP="00B03E86">
            <w:pPr>
              <w:autoSpaceDE w:val="0"/>
              <w:autoSpaceDN w:val="0"/>
              <w:adjustRightInd w:val="0"/>
              <w:spacing w:line="233" w:lineRule="auto"/>
              <w:ind w:firstLine="0"/>
              <w:jc w:val="center"/>
              <w:rPr>
                <w:rFonts w:cs="Times New Roman"/>
                <w:sz w:val="20"/>
                <w:szCs w:val="20"/>
                <w:lang w:eastAsia="ru-RU"/>
              </w:rPr>
            </w:pPr>
            <w:r w:rsidRPr="00B03E86">
              <w:rPr>
                <w:rFonts w:cs="Times New Roman"/>
                <w:sz w:val="20"/>
                <w:szCs w:val="20"/>
                <w:lang w:eastAsia="ru-RU"/>
              </w:rPr>
              <w:t>ДЖКХЭиРТ, ОМС городского округа г. Переславля-Залесского</w:t>
            </w:r>
          </w:p>
        </w:tc>
      </w:tr>
      <w:tr w:rsidR="00B03E86" w:rsidRPr="00B03E86" w:rsidTr="005A5F09">
        <w:trPr>
          <w:trHeight w:val="20"/>
          <w:jc w:val="center"/>
        </w:trPr>
        <w:tc>
          <w:tcPr>
            <w:tcW w:w="188" w:type="pct"/>
            <w:noWrap/>
          </w:tcPr>
          <w:p w:rsidR="00B03E86" w:rsidRPr="00B03E86" w:rsidRDefault="00B03E86" w:rsidP="00B03E86">
            <w:pPr>
              <w:spacing w:line="233" w:lineRule="auto"/>
              <w:ind w:left="-683"/>
              <w:jc w:val="center"/>
              <w:rPr>
                <w:sz w:val="20"/>
                <w:szCs w:val="20"/>
              </w:rPr>
            </w:pPr>
            <w:r w:rsidRPr="00B03E86">
              <w:rPr>
                <w:sz w:val="20"/>
                <w:szCs w:val="20"/>
              </w:rPr>
              <w:t>2.</w:t>
            </w:r>
          </w:p>
        </w:tc>
        <w:tc>
          <w:tcPr>
            <w:tcW w:w="999" w:type="pct"/>
          </w:tcPr>
          <w:p w:rsidR="00B03E86" w:rsidRPr="00B03E86" w:rsidRDefault="00B03E86" w:rsidP="00B03E86">
            <w:pPr>
              <w:spacing w:line="233" w:lineRule="auto"/>
              <w:ind w:firstLine="0"/>
              <w:rPr>
                <w:sz w:val="20"/>
                <w:szCs w:val="20"/>
                <w:lang w:eastAsia="ru-RU"/>
              </w:rPr>
            </w:pPr>
            <w:r w:rsidRPr="00B03E86">
              <w:rPr>
                <w:sz w:val="20"/>
                <w:szCs w:val="20"/>
                <w:lang w:eastAsia="ru-RU"/>
              </w:rPr>
              <w:t>Магистральный трубопровод ТМ-3 от отпуска в землю ул. Заводская до павильона приборов учета ТМ-3, ДУ 530 – 630 мм</w:t>
            </w:r>
          </w:p>
        </w:tc>
        <w:tc>
          <w:tcPr>
            <w:tcW w:w="673" w:type="pct"/>
          </w:tcPr>
          <w:p w:rsidR="00B03E86" w:rsidRPr="00B03E86" w:rsidRDefault="00B03E86" w:rsidP="00B03E86">
            <w:pPr>
              <w:spacing w:line="233" w:lineRule="auto"/>
              <w:ind w:left="-51" w:right="-9" w:firstLine="0"/>
              <w:jc w:val="center"/>
              <w:rPr>
                <w:sz w:val="20"/>
                <w:szCs w:val="20"/>
                <w:lang w:eastAsia="ru-RU"/>
              </w:rPr>
            </w:pPr>
            <w:r w:rsidRPr="00B03E86">
              <w:rPr>
                <w:sz w:val="20"/>
                <w:szCs w:val="20"/>
              </w:rPr>
              <w:t>длина магистрального трубопровода (пог. м)</w:t>
            </w:r>
          </w:p>
        </w:tc>
        <w:tc>
          <w:tcPr>
            <w:tcW w:w="309"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105,6</w:t>
            </w:r>
          </w:p>
        </w:tc>
        <w:tc>
          <w:tcPr>
            <w:tcW w:w="406"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2020</w:t>
            </w:r>
          </w:p>
        </w:tc>
        <w:tc>
          <w:tcPr>
            <w:tcW w:w="281"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11556</w:t>
            </w:r>
          </w:p>
        </w:tc>
        <w:tc>
          <w:tcPr>
            <w:tcW w:w="418" w:type="pct"/>
          </w:tcPr>
          <w:p w:rsidR="00B03E86" w:rsidRPr="00B03E86" w:rsidRDefault="00B03E86" w:rsidP="00B03E86">
            <w:pPr>
              <w:spacing w:line="233" w:lineRule="auto"/>
              <w:ind w:left="-109" w:right="-108" w:firstLine="0"/>
              <w:jc w:val="center"/>
              <w:rPr>
                <w:sz w:val="20"/>
                <w:szCs w:val="20"/>
                <w:lang w:eastAsia="ru-RU"/>
              </w:rPr>
            </w:pPr>
            <w:r w:rsidRPr="00B03E86">
              <w:rPr>
                <w:sz w:val="20"/>
                <w:szCs w:val="20"/>
              </w:rPr>
              <w:t>11324,9</w:t>
            </w:r>
          </w:p>
        </w:tc>
        <w:tc>
          <w:tcPr>
            <w:tcW w:w="373" w:type="pct"/>
            <w:noWrap/>
          </w:tcPr>
          <w:p w:rsidR="00B03E86" w:rsidRPr="00B03E86" w:rsidRDefault="00B03E86" w:rsidP="00B03E86">
            <w:pPr>
              <w:spacing w:line="233" w:lineRule="auto"/>
              <w:ind w:left="-109" w:right="-108" w:firstLine="0"/>
              <w:jc w:val="center"/>
              <w:rPr>
                <w:sz w:val="20"/>
                <w:szCs w:val="20"/>
                <w:lang w:eastAsia="ru-RU"/>
              </w:rPr>
            </w:pPr>
            <w:r w:rsidRPr="00B03E86">
              <w:rPr>
                <w:sz w:val="20"/>
                <w:szCs w:val="20"/>
              </w:rPr>
              <w:t>219,5</w:t>
            </w:r>
          </w:p>
        </w:tc>
        <w:tc>
          <w:tcPr>
            <w:tcW w:w="339"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11,6</w:t>
            </w:r>
          </w:p>
        </w:tc>
        <w:tc>
          <w:tcPr>
            <w:tcW w:w="404"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0</w:t>
            </w:r>
          </w:p>
        </w:tc>
        <w:tc>
          <w:tcPr>
            <w:tcW w:w="610" w:type="pct"/>
          </w:tcPr>
          <w:p w:rsidR="00B03E86" w:rsidRPr="00B03E86" w:rsidRDefault="00B03E86" w:rsidP="00B03E86">
            <w:pPr>
              <w:autoSpaceDE w:val="0"/>
              <w:autoSpaceDN w:val="0"/>
              <w:adjustRightInd w:val="0"/>
              <w:spacing w:line="233" w:lineRule="auto"/>
              <w:ind w:firstLine="0"/>
              <w:jc w:val="center"/>
              <w:rPr>
                <w:rFonts w:cs="Times New Roman"/>
                <w:sz w:val="20"/>
                <w:szCs w:val="20"/>
                <w:lang w:eastAsia="ru-RU"/>
              </w:rPr>
            </w:pPr>
            <w:r w:rsidRPr="00B03E86">
              <w:rPr>
                <w:rFonts w:cs="Times New Roman"/>
                <w:sz w:val="20"/>
                <w:szCs w:val="20"/>
                <w:lang w:eastAsia="ru-RU"/>
              </w:rPr>
              <w:t>ДЖКХЭиРТ, ОМС городского округа г. Переславля-Залесского</w:t>
            </w:r>
          </w:p>
        </w:tc>
      </w:tr>
      <w:tr w:rsidR="00B03E86" w:rsidRPr="00B03E86" w:rsidTr="005A5F09">
        <w:trPr>
          <w:trHeight w:val="20"/>
          <w:jc w:val="center"/>
        </w:trPr>
        <w:tc>
          <w:tcPr>
            <w:tcW w:w="188" w:type="pct"/>
            <w:noWrap/>
          </w:tcPr>
          <w:p w:rsidR="00B03E86" w:rsidRPr="00B03E86" w:rsidRDefault="00B03E86" w:rsidP="00B03E86">
            <w:pPr>
              <w:spacing w:line="233" w:lineRule="auto"/>
              <w:ind w:left="-683"/>
              <w:jc w:val="center"/>
              <w:rPr>
                <w:sz w:val="20"/>
                <w:szCs w:val="20"/>
              </w:rPr>
            </w:pPr>
            <w:r w:rsidRPr="00B03E86">
              <w:rPr>
                <w:sz w:val="20"/>
                <w:szCs w:val="20"/>
              </w:rPr>
              <w:t>3.</w:t>
            </w:r>
          </w:p>
        </w:tc>
        <w:tc>
          <w:tcPr>
            <w:tcW w:w="999" w:type="pct"/>
          </w:tcPr>
          <w:p w:rsidR="00B03E86" w:rsidRPr="00B03E86" w:rsidRDefault="00B03E86" w:rsidP="00B03E86">
            <w:pPr>
              <w:spacing w:line="233" w:lineRule="auto"/>
              <w:ind w:firstLine="0"/>
              <w:rPr>
                <w:sz w:val="20"/>
                <w:szCs w:val="20"/>
                <w:lang w:eastAsia="ru-RU"/>
              </w:rPr>
            </w:pPr>
            <w:r w:rsidRPr="00B03E86">
              <w:rPr>
                <w:sz w:val="20"/>
                <w:szCs w:val="20"/>
                <w:lang w:eastAsia="ru-RU"/>
              </w:rPr>
              <w:t>Магистральный трубопровод ТМ-3 от отпуска в землю ул. Заводская до ЦТП «Фрегат» ул. Кузнецова, ДУ 325 – 630 мм</w:t>
            </w:r>
          </w:p>
        </w:tc>
        <w:tc>
          <w:tcPr>
            <w:tcW w:w="673" w:type="pct"/>
          </w:tcPr>
          <w:p w:rsidR="00B03E86" w:rsidRPr="00B03E86" w:rsidRDefault="00B03E86" w:rsidP="00B03E86">
            <w:pPr>
              <w:spacing w:line="233" w:lineRule="auto"/>
              <w:ind w:left="-51" w:right="-9" w:firstLine="0"/>
              <w:jc w:val="center"/>
              <w:rPr>
                <w:sz w:val="20"/>
                <w:szCs w:val="20"/>
                <w:lang w:eastAsia="ru-RU"/>
              </w:rPr>
            </w:pPr>
            <w:r w:rsidRPr="00B03E86">
              <w:rPr>
                <w:sz w:val="20"/>
                <w:szCs w:val="20"/>
              </w:rPr>
              <w:t>длина магистрального трубопровода (пог. м)</w:t>
            </w:r>
          </w:p>
        </w:tc>
        <w:tc>
          <w:tcPr>
            <w:tcW w:w="309"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600</w:t>
            </w:r>
          </w:p>
        </w:tc>
        <w:tc>
          <w:tcPr>
            <w:tcW w:w="406"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2020</w:t>
            </w:r>
          </w:p>
        </w:tc>
        <w:tc>
          <w:tcPr>
            <w:tcW w:w="281"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56000</w:t>
            </w:r>
          </w:p>
        </w:tc>
        <w:tc>
          <w:tcPr>
            <w:tcW w:w="418" w:type="pct"/>
          </w:tcPr>
          <w:p w:rsidR="00B03E86" w:rsidRPr="00B03E86" w:rsidRDefault="00B03E86" w:rsidP="00B03E86">
            <w:pPr>
              <w:spacing w:line="233" w:lineRule="auto"/>
              <w:ind w:left="-109" w:right="-108" w:firstLine="0"/>
              <w:jc w:val="center"/>
              <w:rPr>
                <w:sz w:val="20"/>
                <w:szCs w:val="20"/>
                <w:lang w:eastAsia="ru-RU"/>
              </w:rPr>
            </w:pPr>
            <w:r w:rsidRPr="00B03E86">
              <w:rPr>
                <w:sz w:val="20"/>
                <w:szCs w:val="20"/>
              </w:rPr>
              <w:t>54880</w:t>
            </w:r>
          </w:p>
        </w:tc>
        <w:tc>
          <w:tcPr>
            <w:tcW w:w="373" w:type="pct"/>
            <w:noWrap/>
          </w:tcPr>
          <w:p w:rsidR="00B03E86" w:rsidRPr="00B03E86" w:rsidRDefault="00B03E86" w:rsidP="00B03E86">
            <w:pPr>
              <w:spacing w:line="233" w:lineRule="auto"/>
              <w:ind w:left="-109" w:right="-108" w:firstLine="0"/>
              <w:jc w:val="center"/>
              <w:rPr>
                <w:sz w:val="20"/>
                <w:szCs w:val="20"/>
                <w:lang w:eastAsia="ru-RU"/>
              </w:rPr>
            </w:pPr>
            <w:r w:rsidRPr="00B03E86">
              <w:rPr>
                <w:sz w:val="20"/>
                <w:szCs w:val="20"/>
              </w:rPr>
              <w:t>1064</w:t>
            </w:r>
          </w:p>
        </w:tc>
        <w:tc>
          <w:tcPr>
            <w:tcW w:w="339"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56</w:t>
            </w:r>
          </w:p>
        </w:tc>
        <w:tc>
          <w:tcPr>
            <w:tcW w:w="404"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0</w:t>
            </w:r>
          </w:p>
        </w:tc>
        <w:tc>
          <w:tcPr>
            <w:tcW w:w="610" w:type="pct"/>
          </w:tcPr>
          <w:p w:rsidR="00B03E86" w:rsidRPr="00B03E86" w:rsidRDefault="00B03E86" w:rsidP="00B03E86">
            <w:pPr>
              <w:autoSpaceDE w:val="0"/>
              <w:autoSpaceDN w:val="0"/>
              <w:adjustRightInd w:val="0"/>
              <w:spacing w:line="233" w:lineRule="auto"/>
              <w:ind w:firstLine="0"/>
              <w:jc w:val="center"/>
              <w:rPr>
                <w:rFonts w:cs="Times New Roman"/>
                <w:sz w:val="20"/>
                <w:szCs w:val="20"/>
                <w:lang w:eastAsia="ru-RU"/>
              </w:rPr>
            </w:pPr>
            <w:r w:rsidRPr="00B03E86">
              <w:rPr>
                <w:rFonts w:cs="Times New Roman"/>
                <w:sz w:val="20"/>
                <w:szCs w:val="20"/>
                <w:lang w:eastAsia="ru-RU"/>
              </w:rPr>
              <w:t>ДЖКХЭиРТ, ОМС городского округа г. Переславля-Залесского</w:t>
            </w:r>
          </w:p>
        </w:tc>
      </w:tr>
      <w:tr w:rsidR="00B03E86" w:rsidRPr="00B03E86" w:rsidTr="005A5F09">
        <w:trPr>
          <w:trHeight w:val="20"/>
          <w:jc w:val="center"/>
        </w:trPr>
        <w:tc>
          <w:tcPr>
            <w:tcW w:w="188" w:type="pct"/>
            <w:noWrap/>
          </w:tcPr>
          <w:p w:rsidR="00B03E86" w:rsidRPr="00B03E86" w:rsidRDefault="00B03E86" w:rsidP="00B03E86">
            <w:pPr>
              <w:spacing w:line="233" w:lineRule="auto"/>
              <w:ind w:left="-683"/>
              <w:jc w:val="center"/>
              <w:rPr>
                <w:sz w:val="20"/>
                <w:szCs w:val="20"/>
              </w:rPr>
            </w:pPr>
            <w:r w:rsidRPr="00B03E86">
              <w:rPr>
                <w:sz w:val="20"/>
                <w:szCs w:val="20"/>
              </w:rPr>
              <w:t>4.</w:t>
            </w:r>
          </w:p>
        </w:tc>
        <w:tc>
          <w:tcPr>
            <w:tcW w:w="999" w:type="pct"/>
          </w:tcPr>
          <w:p w:rsidR="00B03E86" w:rsidRPr="00B03E86" w:rsidRDefault="00B03E86" w:rsidP="00B03E86">
            <w:pPr>
              <w:spacing w:line="233" w:lineRule="auto"/>
              <w:ind w:firstLine="0"/>
              <w:rPr>
                <w:sz w:val="20"/>
                <w:szCs w:val="20"/>
                <w:lang w:eastAsia="ru-RU"/>
              </w:rPr>
            </w:pPr>
            <w:r w:rsidRPr="00B03E86">
              <w:rPr>
                <w:sz w:val="20"/>
                <w:szCs w:val="20"/>
                <w:lang w:eastAsia="ru-RU"/>
              </w:rPr>
              <w:t>Модернизация (капитальный ремонт) ЦТП № 6</w:t>
            </w:r>
          </w:p>
        </w:tc>
        <w:tc>
          <w:tcPr>
            <w:tcW w:w="673" w:type="pct"/>
          </w:tcPr>
          <w:p w:rsidR="00B03E86" w:rsidRPr="00B03E86" w:rsidRDefault="00B03E86" w:rsidP="00B03E86">
            <w:pPr>
              <w:spacing w:line="233" w:lineRule="auto"/>
              <w:ind w:left="-51" w:right="-9" w:firstLine="0"/>
              <w:jc w:val="center"/>
              <w:rPr>
                <w:spacing w:val="-4"/>
                <w:sz w:val="20"/>
                <w:szCs w:val="20"/>
                <w:lang w:eastAsia="ru-RU"/>
              </w:rPr>
            </w:pPr>
            <w:r w:rsidRPr="00B03E86">
              <w:rPr>
                <w:spacing w:val="-4"/>
                <w:sz w:val="20"/>
                <w:szCs w:val="20"/>
              </w:rPr>
              <w:t>капитальный ремонт здания, замена оборудования, пусконаладочные работы, автоматизация, диспетчеризация (шт.)</w:t>
            </w:r>
          </w:p>
        </w:tc>
        <w:tc>
          <w:tcPr>
            <w:tcW w:w="309"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1</w:t>
            </w:r>
          </w:p>
        </w:tc>
        <w:tc>
          <w:tcPr>
            <w:tcW w:w="406"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2020</w:t>
            </w:r>
          </w:p>
        </w:tc>
        <w:tc>
          <w:tcPr>
            <w:tcW w:w="281"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14000</w:t>
            </w:r>
          </w:p>
        </w:tc>
        <w:tc>
          <w:tcPr>
            <w:tcW w:w="418" w:type="pct"/>
          </w:tcPr>
          <w:p w:rsidR="00B03E86" w:rsidRPr="00B03E86" w:rsidRDefault="00B03E86" w:rsidP="00B03E86">
            <w:pPr>
              <w:spacing w:line="233" w:lineRule="auto"/>
              <w:ind w:left="-109" w:right="-108" w:firstLine="0"/>
              <w:jc w:val="center"/>
              <w:rPr>
                <w:sz w:val="20"/>
                <w:szCs w:val="20"/>
                <w:lang w:eastAsia="ru-RU"/>
              </w:rPr>
            </w:pPr>
            <w:r w:rsidRPr="00B03E86">
              <w:rPr>
                <w:sz w:val="20"/>
                <w:szCs w:val="20"/>
              </w:rPr>
              <w:t>13720</w:t>
            </w:r>
          </w:p>
        </w:tc>
        <w:tc>
          <w:tcPr>
            <w:tcW w:w="373" w:type="pct"/>
            <w:noWrap/>
          </w:tcPr>
          <w:p w:rsidR="00B03E86" w:rsidRPr="00B03E86" w:rsidRDefault="00B03E86" w:rsidP="00B03E86">
            <w:pPr>
              <w:spacing w:line="233" w:lineRule="auto"/>
              <w:ind w:left="-109" w:right="-108" w:firstLine="0"/>
              <w:jc w:val="center"/>
              <w:rPr>
                <w:sz w:val="20"/>
                <w:szCs w:val="20"/>
                <w:lang w:eastAsia="ru-RU"/>
              </w:rPr>
            </w:pPr>
            <w:r w:rsidRPr="00B03E86">
              <w:rPr>
                <w:sz w:val="20"/>
                <w:szCs w:val="20"/>
                <w:lang w:eastAsia="ru-RU"/>
              </w:rPr>
              <w:t>266</w:t>
            </w:r>
          </w:p>
        </w:tc>
        <w:tc>
          <w:tcPr>
            <w:tcW w:w="339" w:type="pct"/>
            <w:noWrap/>
          </w:tcPr>
          <w:p w:rsidR="00B03E86" w:rsidRPr="00B03E86" w:rsidRDefault="00B03E86" w:rsidP="00B03E86">
            <w:pPr>
              <w:spacing w:line="233" w:lineRule="auto"/>
              <w:ind w:firstLine="0"/>
              <w:jc w:val="center"/>
              <w:rPr>
                <w:sz w:val="20"/>
                <w:szCs w:val="20"/>
                <w:lang w:eastAsia="ru-RU"/>
              </w:rPr>
            </w:pPr>
            <w:r w:rsidRPr="00B03E86">
              <w:rPr>
                <w:sz w:val="20"/>
                <w:szCs w:val="20"/>
                <w:lang w:eastAsia="ru-RU"/>
              </w:rPr>
              <w:t>14</w:t>
            </w:r>
          </w:p>
        </w:tc>
        <w:tc>
          <w:tcPr>
            <w:tcW w:w="404"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0</w:t>
            </w:r>
          </w:p>
        </w:tc>
        <w:tc>
          <w:tcPr>
            <w:tcW w:w="610" w:type="pct"/>
          </w:tcPr>
          <w:p w:rsidR="00B03E86" w:rsidRPr="00B03E86" w:rsidRDefault="00B03E86" w:rsidP="00B03E86">
            <w:pPr>
              <w:autoSpaceDE w:val="0"/>
              <w:autoSpaceDN w:val="0"/>
              <w:adjustRightInd w:val="0"/>
              <w:spacing w:line="233" w:lineRule="auto"/>
              <w:ind w:firstLine="0"/>
              <w:jc w:val="center"/>
              <w:rPr>
                <w:rFonts w:cs="Times New Roman"/>
                <w:sz w:val="20"/>
                <w:szCs w:val="20"/>
                <w:lang w:eastAsia="ru-RU"/>
              </w:rPr>
            </w:pPr>
            <w:r w:rsidRPr="00B03E86">
              <w:rPr>
                <w:rFonts w:cs="Times New Roman"/>
                <w:sz w:val="20"/>
                <w:szCs w:val="20"/>
                <w:lang w:eastAsia="ru-RU"/>
              </w:rPr>
              <w:t>ДЖКХЭиРТ, ОМС городского округа г. Переславля-Залесского</w:t>
            </w:r>
          </w:p>
        </w:tc>
      </w:tr>
      <w:tr w:rsidR="00B03E86" w:rsidRPr="00B03E86" w:rsidTr="005A5F09">
        <w:trPr>
          <w:trHeight w:val="20"/>
          <w:jc w:val="center"/>
        </w:trPr>
        <w:tc>
          <w:tcPr>
            <w:tcW w:w="188" w:type="pct"/>
            <w:noWrap/>
          </w:tcPr>
          <w:p w:rsidR="00B03E86" w:rsidRPr="00B03E86" w:rsidRDefault="00B03E86" w:rsidP="00B03E86">
            <w:pPr>
              <w:spacing w:line="233" w:lineRule="auto"/>
              <w:ind w:left="-683"/>
              <w:jc w:val="center"/>
              <w:rPr>
                <w:sz w:val="20"/>
                <w:szCs w:val="20"/>
              </w:rPr>
            </w:pPr>
            <w:r w:rsidRPr="00B03E86">
              <w:rPr>
                <w:sz w:val="20"/>
                <w:szCs w:val="20"/>
              </w:rPr>
              <w:t>5.</w:t>
            </w:r>
          </w:p>
        </w:tc>
        <w:tc>
          <w:tcPr>
            <w:tcW w:w="999" w:type="pct"/>
          </w:tcPr>
          <w:p w:rsidR="00B03E86" w:rsidRPr="00B03E86" w:rsidRDefault="00B03E86" w:rsidP="00B03E86">
            <w:pPr>
              <w:spacing w:line="233" w:lineRule="auto"/>
              <w:ind w:firstLine="0"/>
              <w:rPr>
                <w:sz w:val="20"/>
                <w:szCs w:val="20"/>
                <w:lang w:eastAsia="ru-RU"/>
              </w:rPr>
            </w:pPr>
            <w:r w:rsidRPr="00B03E86">
              <w:rPr>
                <w:sz w:val="20"/>
                <w:szCs w:val="20"/>
                <w:lang w:eastAsia="ru-RU"/>
              </w:rPr>
              <w:t>Модернизация (капитальный ремонт) ЦТП № 11</w:t>
            </w:r>
          </w:p>
        </w:tc>
        <w:tc>
          <w:tcPr>
            <w:tcW w:w="673" w:type="pct"/>
          </w:tcPr>
          <w:p w:rsidR="00B03E86" w:rsidRPr="00B03E86" w:rsidRDefault="00B03E86" w:rsidP="00B03E86">
            <w:pPr>
              <w:spacing w:line="233" w:lineRule="auto"/>
              <w:ind w:left="-51" w:right="-9" w:firstLine="0"/>
              <w:jc w:val="center"/>
              <w:rPr>
                <w:spacing w:val="-4"/>
                <w:sz w:val="20"/>
                <w:szCs w:val="20"/>
                <w:lang w:eastAsia="ru-RU"/>
              </w:rPr>
            </w:pPr>
            <w:r w:rsidRPr="00B03E86">
              <w:rPr>
                <w:spacing w:val="-4"/>
                <w:sz w:val="20"/>
                <w:szCs w:val="20"/>
              </w:rPr>
              <w:t>капитальный ремонт здания, замена оборудования, пусконаладочные работы, автоматизация, диспетчеризация (шт.)</w:t>
            </w:r>
          </w:p>
        </w:tc>
        <w:tc>
          <w:tcPr>
            <w:tcW w:w="309"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1</w:t>
            </w:r>
          </w:p>
        </w:tc>
        <w:tc>
          <w:tcPr>
            <w:tcW w:w="406"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2020</w:t>
            </w:r>
          </w:p>
        </w:tc>
        <w:tc>
          <w:tcPr>
            <w:tcW w:w="281"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14000</w:t>
            </w:r>
          </w:p>
        </w:tc>
        <w:tc>
          <w:tcPr>
            <w:tcW w:w="418" w:type="pct"/>
          </w:tcPr>
          <w:p w:rsidR="00B03E86" w:rsidRPr="00B03E86" w:rsidRDefault="00B03E86" w:rsidP="00B03E86">
            <w:pPr>
              <w:spacing w:line="233" w:lineRule="auto"/>
              <w:ind w:left="-109" w:right="-108" w:firstLine="0"/>
              <w:jc w:val="center"/>
              <w:rPr>
                <w:sz w:val="20"/>
                <w:szCs w:val="20"/>
                <w:lang w:eastAsia="ru-RU"/>
              </w:rPr>
            </w:pPr>
            <w:r w:rsidRPr="00B03E86">
              <w:rPr>
                <w:sz w:val="20"/>
                <w:szCs w:val="20"/>
              </w:rPr>
              <w:t>13720</w:t>
            </w:r>
          </w:p>
        </w:tc>
        <w:tc>
          <w:tcPr>
            <w:tcW w:w="373" w:type="pct"/>
            <w:noWrap/>
          </w:tcPr>
          <w:p w:rsidR="00B03E86" w:rsidRPr="00B03E86" w:rsidRDefault="00B03E86" w:rsidP="00B03E86">
            <w:pPr>
              <w:spacing w:line="233" w:lineRule="auto"/>
              <w:ind w:left="-109" w:right="-108" w:firstLine="0"/>
              <w:jc w:val="center"/>
              <w:rPr>
                <w:sz w:val="20"/>
                <w:szCs w:val="20"/>
                <w:lang w:eastAsia="ru-RU"/>
              </w:rPr>
            </w:pPr>
            <w:r w:rsidRPr="00B03E86">
              <w:rPr>
                <w:sz w:val="20"/>
                <w:szCs w:val="20"/>
              </w:rPr>
              <w:t>266</w:t>
            </w:r>
          </w:p>
        </w:tc>
        <w:tc>
          <w:tcPr>
            <w:tcW w:w="339" w:type="pct"/>
            <w:noWrap/>
          </w:tcPr>
          <w:p w:rsidR="00B03E86" w:rsidRPr="00B03E86" w:rsidRDefault="00B03E86" w:rsidP="00B03E86">
            <w:pPr>
              <w:spacing w:line="233" w:lineRule="auto"/>
              <w:ind w:firstLine="0"/>
              <w:jc w:val="center"/>
              <w:rPr>
                <w:sz w:val="20"/>
                <w:szCs w:val="20"/>
                <w:lang w:eastAsia="ru-RU"/>
              </w:rPr>
            </w:pPr>
            <w:r w:rsidRPr="00B03E86">
              <w:rPr>
                <w:sz w:val="20"/>
                <w:szCs w:val="20"/>
                <w:lang w:eastAsia="ru-RU"/>
              </w:rPr>
              <w:t>14</w:t>
            </w:r>
          </w:p>
        </w:tc>
        <w:tc>
          <w:tcPr>
            <w:tcW w:w="404"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0</w:t>
            </w:r>
          </w:p>
        </w:tc>
        <w:tc>
          <w:tcPr>
            <w:tcW w:w="610" w:type="pct"/>
          </w:tcPr>
          <w:p w:rsidR="00B03E86" w:rsidRPr="00B03E86" w:rsidRDefault="00B03E86" w:rsidP="00B03E86">
            <w:pPr>
              <w:autoSpaceDE w:val="0"/>
              <w:autoSpaceDN w:val="0"/>
              <w:adjustRightInd w:val="0"/>
              <w:spacing w:line="233" w:lineRule="auto"/>
              <w:ind w:firstLine="0"/>
              <w:jc w:val="center"/>
              <w:rPr>
                <w:rFonts w:cs="Times New Roman"/>
                <w:sz w:val="20"/>
                <w:szCs w:val="20"/>
                <w:lang w:eastAsia="ru-RU"/>
              </w:rPr>
            </w:pPr>
            <w:r w:rsidRPr="00B03E86">
              <w:rPr>
                <w:rFonts w:cs="Times New Roman"/>
                <w:sz w:val="20"/>
                <w:szCs w:val="20"/>
                <w:lang w:eastAsia="ru-RU"/>
              </w:rPr>
              <w:t>ДЖКХЭиРТ, ОМС городского округа г. Переславля-Залесского</w:t>
            </w:r>
          </w:p>
        </w:tc>
      </w:tr>
      <w:tr w:rsidR="00B03E86" w:rsidRPr="00B03E86" w:rsidTr="005A5F09">
        <w:trPr>
          <w:trHeight w:val="20"/>
          <w:jc w:val="center"/>
        </w:trPr>
        <w:tc>
          <w:tcPr>
            <w:tcW w:w="188" w:type="pct"/>
            <w:noWrap/>
          </w:tcPr>
          <w:p w:rsidR="00B03E86" w:rsidRPr="00B03E86" w:rsidRDefault="00B03E86" w:rsidP="00B03E86">
            <w:pPr>
              <w:spacing w:line="233" w:lineRule="auto"/>
              <w:ind w:left="-683"/>
              <w:jc w:val="center"/>
              <w:rPr>
                <w:sz w:val="20"/>
                <w:szCs w:val="20"/>
              </w:rPr>
            </w:pPr>
            <w:r w:rsidRPr="00B03E86">
              <w:rPr>
                <w:sz w:val="20"/>
                <w:szCs w:val="20"/>
              </w:rPr>
              <w:t>6.</w:t>
            </w:r>
          </w:p>
        </w:tc>
        <w:tc>
          <w:tcPr>
            <w:tcW w:w="999" w:type="pct"/>
          </w:tcPr>
          <w:p w:rsidR="00B03E86" w:rsidRPr="00B03E86" w:rsidRDefault="00B03E86" w:rsidP="00B03E86">
            <w:pPr>
              <w:spacing w:line="233" w:lineRule="auto"/>
              <w:ind w:firstLine="0"/>
              <w:rPr>
                <w:sz w:val="20"/>
                <w:szCs w:val="20"/>
                <w:lang w:eastAsia="ru-RU"/>
              </w:rPr>
            </w:pPr>
            <w:r w:rsidRPr="00B03E86">
              <w:rPr>
                <w:sz w:val="20"/>
                <w:szCs w:val="20"/>
                <w:lang w:eastAsia="ru-RU"/>
              </w:rPr>
              <w:t>Модернизация (капитальный ремонт) объектов водозабора и насосных станций</w:t>
            </w:r>
          </w:p>
        </w:tc>
        <w:tc>
          <w:tcPr>
            <w:tcW w:w="673" w:type="pct"/>
          </w:tcPr>
          <w:p w:rsidR="00B03E86" w:rsidRPr="00B03E86" w:rsidRDefault="00B03E86" w:rsidP="00B03E86">
            <w:pPr>
              <w:spacing w:line="233" w:lineRule="auto"/>
              <w:ind w:left="-51" w:right="-9" w:firstLine="0"/>
              <w:jc w:val="center"/>
              <w:rPr>
                <w:sz w:val="20"/>
                <w:szCs w:val="20"/>
                <w:lang w:eastAsia="ru-RU"/>
              </w:rPr>
            </w:pPr>
            <w:r w:rsidRPr="00B03E86">
              <w:rPr>
                <w:sz w:val="20"/>
                <w:szCs w:val="20"/>
              </w:rPr>
              <w:t>замена барабанной сетки на водозаборе (шт.)</w:t>
            </w:r>
          </w:p>
        </w:tc>
        <w:tc>
          <w:tcPr>
            <w:tcW w:w="309"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1</w:t>
            </w:r>
          </w:p>
        </w:tc>
        <w:tc>
          <w:tcPr>
            <w:tcW w:w="406"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2020</w:t>
            </w:r>
          </w:p>
        </w:tc>
        <w:tc>
          <w:tcPr>
            <w:tcW w:w="281"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10000</w:t>
            </w:r>
          </w:p>
        </w:tc>
        <w:tc>
          <w:tcPr>
            <w:tcW w:w="418" w:type="pct"/>
          </w:tcPr>
          <w:p w:rsidR="00B03E86" w:rsidRPr="00B03E86" w:rsidRDefault="00B03E86" w:rsidP="00B03E86">
            <w:pPr>
              <w:spacing w:line="233" w:lineRule="auto"/>
              <w:ind w:left="-109" w:right="-108" w:firstLine="0"/>
              <w:jc w:val="center"/>
              <w:rPr>
                <w:sz w:val="20"/>
                <w:szCs w:val="20"/>
                <w:lang w:eastAsia="ru-RU"/>
              </w:rPr>
            </w:pPr>
            <w:r w:rsidRPr="00B03E86">
              <w:rPr>
                <w:sz w:val="20"/>
                <w:szCs w:val="20"/>
              </w:rPr>
              <w:t>9800</w:t>
            </w:r>
          </w:p>
        </w:tc>
        <w:tc>
          <w:tcPr>
            <w:tcW w:w="373" w:type="pct"/>
            <w:noWrap/>
          </w:tcPr>
          <w:p w:rsidR="00B03E86" w:rsidRPr="00B03E86" w:rsidRDefault="00B03E86" w:rsidP="00B03E86">
            <w:pPr>
              <w:spacing w:line="233" w:lineRule="auto"/>
              <w:ind w:left="-109" w:right="-108" w:firstLine="0"/>
              <w:jc w:val="center"/>
              <w:rPr>
                <w:sz w:val="20"/>
                <w:szCs w:val="20"/>
                <w:lang w:eastAsia="ru-RU"/>
              </w:rPr>
            </w:pPr>
            <w:r w:rsidRPr="00B03E86">
              <w:rPr>
                <w:sz w:val="20"/>
                <w:szCs w:val="20"/>
              </w:rPr>
              <w:t>190</w:t>
            </w:r>
          </w:p>
        </w:tc>
        <w:tc>
          <w:tcPr>
            <w:tcW w:w="339"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10</w:t>
            </w:r>
          </w:p>
        </w:tc>
        <w:tc>
          <w:tcPr>
            <w:tcW w:w="404"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0</w:t>
            </w:r>
          </w:p>
        </w:tc>
        <w:tc>
          <w:tcPr>
            <w:tcW w:w="610" w:type="pct"/>
          </w:tcPr>
          <w:p w:rsidR="00B03E86" w:rsidRPr="00B03E86" w:rsidRDefault="00B03E86" w:rsidP="00B03E86">
            <w:pPr>
              <w:autoSpaceDE w:val="0"/>
              <w:autoSpaceDN w:val="0"/>
              <w:adjustRightInd w:val="0"/>
              <w:spacing w:line="233" w:lineRule="auto"/>
              <w:ind w:firstLine="0"/>
              <w:jc w:val="center"/>
              <w:rPr>
                <w:rFonts w:cs="Times New Roman"/>
                <w:sz w:val="20"/>
                <w:szCs w:val="20"/>
                <w:lang w:eastAsia="ru-RU"/>
              </w:rPr>
            </w:pPr>
            <w:r w:rsidRPr="00B03E86">
              <w:rPr>
                <w:rFonts w:cs="Times New Roman"/>
                <w:sz w:val="20"/>
                <w:szCs w:val="20"/>
                <w:lang w:eastAsia="ru-RU"/>
              </w:rPr>
              <w:t>ДЖКХЭиРТ, ОМС городского округа г. Переславля-Залесского</w:t>
            </w:r>
          </w:p>
        </w:tc>
      </w:tr>
      <w:tr w:rsidR="00B03E86" w:rsidRPr="00B03E86" w:rsidTr="005A5F09">
        <w:trPr>
          <w:trHeight w:val="20"/>
          <w:jc w:val="center"/>
        </w:trPr>
        <w:tc>
          <w:tcPr>
            <w:tcW w:w="188" w:type="pct"/>
            <w:noWrap/>
          </w:tcPr>
          <w:p w:rsidR="00B03E86" w:rsidRPr="00B03E86" w:rsidRDefault="00B03E86" w:rsidP="00B03E86">
            <w:pPr>
              <w:spacing w:line="233" w:lineRule="auto"/>
              <w:ind w:left="-683"/>
              <w:jc w:val="center"/>
              <w:rPr>
                <w:sz w:val="20"/>
                <w:szCs w:val="20"/>
              </w:rPr>
            </w:pPr>
            <w:r w:rsidRPr="00B03E86">
              <w:rPr>
                <w:sz w:val="20"/>
                <w:szCs w:val="20"/>
              </w:rPr>
              <w:t>7.</w:t>
            </w:r>
          </w:p>
        </w:tc>
        <w:tc>
          <w:tcPr>
            <w:tcW w:w="999" w:type="pct"/>
          </w:tcPr>
          <w:p w:rsidR="00B03E86" w:rsidRPr="00B03E86" w:rsidRDefault="00B03E86" w:rsidP="00B03E86">
            <w:pPr>
              <w:spacing w:line="233" w:lineRule="auto"/>
              <w:ind w:firstLine="0"/>
              <w:rPr>
                <w:sz w:val="20"/>
                <w:szCs w:val="20"/>
                <w:lang w:eastAsia="ru-RU"/>
              </w:rPr>
            </w:pPr>
            <w:r w:rsidRPr="00B03E86">
              <w:rPr>
                <w:sz w:val="20"/>
                <w:szCs w:val="20"/>
                <w:lang w:eastAsia="ru-RU"/>
              </w:rPr>
              <w:t>Модернизация (капитальный ремонт) объектов очистных сооружений канализации</w:t>
            </w:r>
          </w:p>
        </w:tc>
        <w:tc>
          <w:tcPr>
            <w:tcW w:w="673" w:type="pct"/>
          </w:tcPr>
          <w:p w:rsidR="00B03E86" w:rsidRPr="00B03E86" w:rsidRDefault="00B03E86" w:rsidP="00B03E86">
            <w:pPr>
              <w:spacing w:line="233" w:lineRule="auto"/>
              <w:ind w:left="-51" w:right="-9" w:firstLine="0"/>
              <w:jc w:val="center"/>
              <w:rPr>
                <w:sz w:val="20"/>
                <w:szCs w:val="20"/>
                <w:lang w:eastAsia="ru-RU"/>
              </w:rPr>
            </w:pPr>
            <w:r w:rsidRPr="00B03E86">
              <w:rPr>
                <w:sz w:val="20"/>
                <w:szCs w:val="20"/>
              </w:rPr>
              <w:t>замена барабанной сетки на водозаборе, капитальный ремонт 6 иловых карт (шт.)</w:t>
            </w:r>
          </w:p>
        </w:tc>
        <w:tc>
          <w:tcPr>
            <w:tcW w:w="309"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1</w:t>
            </w:r>
          </w:p>
        </w:tc>
        <w:tc>
          <w:tcPr>
            <w:tcW w:w="406"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2020</w:t>
            </w:r>
          </w:p>
        </w:tc>
        <w:tc>
          <w:tcPr>
            <w:tcW w:w="281"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37000</w:t>
            </w:r>
          </w:p>
        </w:tc>
        <w:tc>
          <w:tcPr>
            <w:tcW w:w="418" w:type="pct"/>
          </w:tcPr>
          <w:p w:rsidR="00B03E86" w:rsidRPr="00B03E86" w:rsidRDefault="00B03E86" w:rsidP="00B03E86">
            <w:pPr>
              <w:spacing w:line="233" w:lineRule="auto"/>
              <w:ind w:left="-109" w:right="-108" w:firstLine="0"/>
              <w:jc w:val="center"/>
              <w:rPr>
                <w:sz w:val="20"/>
                <w:szCs w:val="20"/>
                <w:lang w:eastAsia="ru-RU"/>
              </w:rPr>
            </w:pPr>
            <w:r w:rsidRPr="00B03E86">
              <w:rPr>
                <w:sz w:val="20"/>
                <w:szCs w:val="20"/>
              </w:rPr>
              <w:t>36260</w:t>
            </w:r>
          </w:p>
        </w:tc>
        <w:tc>
          <w:tcPr>
            <w:tcW w:w="373" w:type="pct"/>
            <w:noWrap/>
          </w:tcPr>
          <w:p w:rsidR="00B03E86" w:rsidRPr="00B03E86" w:rsidRDefault="00B03E86" w:rsidP="00B03E86">
            <w:pPr>
              <w:spacing w:line="233" w:lineRule="auto"/>
              <w:ind w:left="-109" w:right="-108" w:firstLine="0"/>
              <w:jc w:val="center"/>
              <w:rPr>
                <w:sz w:val="20"/>
                <w:szCs w:val="20"/>
                <w:lang w:eastAsia="ru-RU"/>
              </w:rPr>
            </w:pPr>
            <w:r w:rsidRPr="00B03E86">
              <w:rPr>
                <w:sz w:val="20"/>
                <w:szCs w:val="20"/>
                <w:lang w:eastAsia="ru-RU"/>
              </w:rPr>
              <w:t>703</w:t>
            </w:r>
          </w:p>
        </w:tc>
        <w:tc>
          <w:tcPr>
            <w:tcW w:w="339" w:type="pct"/>
            <w:noWrap/>
          </w:tcPr>
          <w:p w:rsidR="00B03E86" w:rsidRPr="00B03E86" w:rsidRDefault="00B03E86" w:rsidP="00B03E86">
            <w:pPr>
              <w:spacing w:line="233" w:lineRule="auto"/>
              <w:ind w:firstLine="0"/>
              <w:jc w:val="center"/>
              <w:rPr>
                <w:sz w:val="20"/>
                <w:szCs w:val="20"/>
                <w:lang w:eastAsia="ru-RU"/>
              </w:rPr>
            </w:pPr>
            <w:r w:rsidRPr="00B03E86">
              <w:rPr>
                <w:sz w:val="20"/>
                <w:szCs w:val="20"/>
                <w:lang w:eastAsia="ru-RU"/>
              </w:rPr>
              <w:t>37</w:t>
            </w:r>
          </w:p>
        </w:tc>
        <w:tc>
          <w:tcPr>
            <w:tcW w:w="404"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0</w:t>
            </w:r>
          </w:p>
        </w:tc>
        <w:tc>
          <w:tcPr>
            <w:tcW w:w="610" w:type="pct"/>
          </w:tcPr>
          <w:p w:rsidR="00B03E86" w:rsidRPr="00B03E86" w:rsidRDefault="00B03E86" w:rsidP="00B03E86">
            <w:pPr>
              <w:autoSpaceDE w:val="0"/>
              <w:autoSpaceDN w:val="0"/>
              <w:adjustRightInd w:val="0"/>
              <w:spacing w:line="233" w:lineRule="auto"/>
              <w:ind w:firstLine="0"/>
              <w:jc w:val="center"/>
              <w:rPr>
                <w:rFonts w:cs="Times New Roman"/>
                <w:sz w:val="20"/>
                <w:szCs w:val="20"/>
                <w:lang w:eastAsia="ru-RU"/>
              </w:rPr>
            </w:pPr>
            <w:r w:rsidRPr="00B03E86">
              <w:rPr>
                <w:rFonts w:cs="Times New Roman"/>
                <w:sz w:val="20"/>
                <w:szCs w:val="20"/>
                <w:lang w:eastAsia="ru-RU"/>
              </w:rPr>
              <w:t>ДЖКХЭиРТ, ОМС городского округа г. Переславля-Залесского</w:t>
            </w:r>
          </w:p>
        </w:tc>
      </w:tr>
      <w:tr w:rsidR="00B03E86" w:rsidRPr="00B03E86" w:rsidTr="005A5F09">
        <w:trPr>
          <w:trHeight w:val="20"/>
          <w:jc w:val="center"/>
        </w:trPr>
        <w:tc>
          <w:tcPr>
            <w:tcW w:w="188" w:type="pct"/>
            <w:noWrap/>
          </w:tcPr>
          <w:p w:rsidR="00B03E86" w:rsidRPr="00B03E86" w:rsidRDefault="00B03E86" w:rsidP="00B03E86">
            <w:pPr>
              <w:spacing w:line="233" w:lineRule="auto"/>
              <w:ind w:left="-683"/>
              <w:jc w:val="center"/>
              <w:rPr>
                <w:sz w:val="20"/>
                <w:szCs w:val="20"/>
              </w:rPr>
            </w:pPr>
            <w:r w:rsidRPr="00B03E86">
              <w:rPr>
                <w:sz w:val="20"/>
                <w:szCs w:val="20"/>
              </w:rPr>
              <w:t>8.</w:t>
            </w:r>
          </w:p>
        </w:tc>
        <w:tc>
          <w:tcPr>
            <w:tcW w:w="999" w:type="pct"/>
          </w:tcPr>
          <w:p w:rsidR="00B03E86" w:rsidRPr="00B03E86" w:rsidRDefault="00B03E86" w:rsidP="00B03E86">
            <w:pPr>
              <w:spacing w:line="233" w:lineRule="auto"/>
              <w:ind w:firstLine="0"/>
              <w:rPr>
                <w:sz w:val="20"/>
                <w:szCs w:val="20"/>
                <w:lang w:eastAsia="ru-RU"/>
              </w:rPr>
            </w:pPr>
            <w:r w:rsidRPr="00B03E86">
              <w:rPr>
                <w:sz w:val="20"/>
                <w:szCs w:val="20"/>
                <w:lang w:eastAsia="ru-RU"/>
              </w:rPr>
              <w:t>Модернизация (капитальный ремонт) сетей водоотведения</w:t>
            </w:r>
          </w:p>
        </w:tc>
        <w:tc>
          <w:tcPr>
            <w:tcW w:w="673" w:type="pct"/>
          </w:tcPr>
          <w:p w:rsidR="00B03E86" w:rsidRPr="00B03E86" w:rsidRDefault="00B03E86" w:rsidP="00B03E86">
            <w:pPr>
              <w:spacing w:line="233" w:lineRule="auto"/>
              <w:ind w:left="-51" w:right="-9" w:firstLine="0"/>
              <w:jc w:val="center"/>
              <w:rPr>
                <w:sz w:val="20"/>
                <w:szCs w:val="20"/>
                <w:lang w:eastAsia="ru-RU"/>
              </w:rPr>
            </w:pPr>
            <w:r w:rsidRPr="00B03E86">
              <w:rPr>
                <w:sz w:val="20"/>
                <w:szCs w:val="20"/>
              </w:rPr>
              <w:t>длина сети (м)</w:t>
            </w:r>
          </w:p>
        </w:tc>
        <w:tc>
          <w:tcPr>
            <w:tcW w:w="309"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1800</w:t>
            </w:r>
          </w:p>
        </w:tc>
        <w:tc>
          <w:tcPr>
            <w:tcW w:w="406"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2020</w:t>
            </w:r>
          </w:p>
        </w:tc>
        <w:tc>
          <w:tcPr>
            <w:tcW w:w="281"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35000</w:t>
            </w:r>
          </w:p>
        </w:tc>
        <w:tc>
          <w:tcPr>
            <w:tcW w:w="418" w:type="pct"/>
          </w:tcPr>
          <w:p w:rsidR="00B03E86" w:rsidRPr="00B03E86" w:rsidRDefault="00B03E86" w:rsidP="00B03E86">
            <w:pPr>
              <w:spacing w:line="233" w:lineRule="auto"/>
              <w:ind w:left="-109" w:right="-108" w:firstLine="0"/>
              <w:jc w:val="center"/>
              <w:rPr>
                <w:sz w:val="20"/>
                <w:szCs w:val="20"/>
                <w:lang w:eastAsia="ru-RU"/>
              </w:rPr>
            </w:pPr>
            <w:r w:rsidRPr="00B03E86">
              <w:rPr>
                <w:sz w:val="20"/>
                <w:szCs w:val="20"/>
              </w:rPr>
              <w:t>34300</w:t>
            </w:r>
          </w:p>
        </w:tc>
        <w:tc>
          <w:tcPr>
            <w:tcW w:w="373" w:type="pct"/>
            <w:noWrap/>
          </w:tcPr>
          <w:p w:rsidR="00B03E86" w:rsidRPr="00B03E86" w:rsidRDefault="00B03E86" w:rsidP="00B03E86">
            <w:pPr>
              <w:spacing w:line="233" w:lineRule="auto"/>
              <w:ind w:left="-109" w:right="-108" w:firstLine="0"/>
              <w:jc w:val="center"/>
              <w:rPr>
                <w:sz w:val="20"/>
                <w:szCs w:val="20"/>
                <w:lang w:eastAsia="ru-RU"/>
              </w:rPr>
            </w:pPr>
            <w:r w:rsidRPr="00B03E86">
              <w:rPr>
                <w:sz w:val="20"/>
                <w:szCs w:val="20"/>
                <w:lang w:eastAsia="ru-RU"/>
              </w:rPr>
              <w:t>665</w:t>
            </w:r>
          </w:p>
        </w:tc>
        <w:tc>
          <w:tcPr>
            <w:tcW w:w="339" w:type="pct"/>
            <w:noWrap/>
          </w:tcPr>
          <w:p w:rsidR="00B03E86" w:rsidRPr="00B03E86" w:rsidRDefault="00B03E86" w:rsidP="00B03E86">
            <w:pPr>
              <w:spacing w:line="233" w:lineRule="auto"/>
              <w:ind w:firstLine="0"/>
              <w:jc w:val="center"/>
              <w:rPr>
                <w:sz w:val="20"/>
                <w:szCs w:val="20"/>
                <w:lang w:eastAsia="ru-RU"/>
              </w:rPr>
            </w:pPr>
            <w:r w:rsidRPr="00B03E86">
              <w:rPr>
                <w:sz w:val="20"/>
                <w:szCs w:val="20"/>
                <w:lang w:eastAsia="ru-RU"/>
              </w:rPr>
              <w:t>35</w:t>
            </w:r>
          </w:p>
        </w:tc>
        <w:tc>
          <w:tcPr>
            <w:tcW w:w="404"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0</w:t>
            </w:r>
          </w:p>
        </w:tc>
        <w:tc>
          <w:tcPr>
            <w:tcW w:w="610" w:type="pct"/>
          </w:tcPr>
          <w:p w:rsidR="00B03E86" w:rsidRPr="00B03E86" w:rsidRDefault="00B03E86" w:rsidP="00B03E86">
            <w:pPr>
              <w:autoSpaceDE w:val="0"/>
              <w:autoSpaceDN w:val="0"/>
              <w:adjustRightInd w:val="0"/>
              <w:spacing w:line="233" w:lineRule="auto"/>
              <w:ind w:firstLine="0"/>
              <w:jc w:val="center"/>
              <w:rPr>
                <w:rFonts w:cs="Times New Roman"/>
                <w:sz w:val="20"/>
                <w:szCs w:val="20"/>
                <w:lang w:eastAsia="ru-RU"/>
              </w:rPr>
            </w:pPr>
            <w:r w:rsidRPr="00B03E86">
              <w:rPr>
                <w:rFonts w:cs="Times New Roman"/>
                <w:sz w:val="20"/>
                <w:szCs w:val="20"/>
                <w:lang w:eastAsia="ru-RU"/>
              </w:rPr>
              <w:t>ДЖКХЭиРТ, ОМС городского округа г. Переславля-Залесского</w:t>
            </w:r>
          </w:p>
        </w:tc>
      </w:tr>
      <w:tr w:rsidR="00B03E86" w:rsidRPr="00B03E86" w:rsidTr="005A5F09">
        <w:trPr>
          <w:trHeight w:val="20"/>
          <w:jc w:val="center"/>
        </w:trPr>
        <w:tc>
          <w:tcPr>
            <w:tcW w:w="188" w:type="pct"/>
            <w:noWrap/>
          </w:tcPr>
          <w:p w:rsidR="00B03E86" w:rsidRPr="00B03E86" w:rsidRDefault="00B03E86" w:rsidP="00B03E86">
            <w:pPr>
              <w:spacing w:line="233" w:lineRule="auto"/>
              <w:ind w:left="-683"/>
              <w:jc w:val="center"/>
              <w:rPr>
                <w:sz w:val="20"/>
                <w:szCs w:val="20"/>
              </w:rPr>
            </w:pPr>
            <w:r w:rsidRPr="00B03E86">
              <w:rPr>
                <w:sz w:val="20"/>
                <w:szCs w:val="20"/>
              </w:rPr>
              <w:t>9.</w:t>
            </w:r>
          </w:p>
        </w:tc>
        <w:tc>
          <w:tcPr>
            <w:tcW w:w="999" w:type="pct"/>
          </w:tcPr>
          <w:p w:rsidR="00B03E86" w:rsidRPr="00B03E86" w:rsidRDefault="00B03E86" w:rsidP="00B03E86">
            <w:pPr>
              <w:spacing w:line="233" w:lineRule="auto"/>
              <w:ind w:firstLine="0"/>
              <w:rPr>
                <w:sz w:val="20"/>
                <w:szCs w:val="20"/>
                <w:lang w:eastAsia="ru-RU"/>
              </w:rPr>
            </w:pPr>
            <w:r w:rsidRPr="00B03E86">
              <w:rPr>
                <w:sz w:val="20"/>
                <w:szCs w:val="20"/>
                <w:lang w:eastAsia="ru-RU"/>
              </w:rPr>
              <w:t>Модернизация (капитальный ремонт) сетей водоснабжения</w:t>
            </w:r>
          </w:p>
        </w:tc>
        <w:tc>
          <w:tcPr>
            <w:tcW w:w="673" w:type="pct"/>
          </w:tcPr>
          <w:p w:rsidR="00B03E86" w:rsidRPr="00B03E86" w:rsidRDefault="00B03E86" w:rsidP="00B03E86">
            <w:pPr>
              <w:spacing w:line="233" w:lineRule="auto"/>
              <w:ind w:left="-51" w:right="-9" w:firstLine="0"/>
              <w:jc w:val="center"/>
              <w:rPr>
                <w:sz w:val="20"/>
                <w:szCs w:val="20"/>
                <w:lang w:eastAsia="ru-RU"/>
              </w:rPr>
            </w:pPr>
            <w:r w:rsidRPr="00B03E86">
              <w:rPr>
                <w:sz w:val="20"/>
                <w:szCs w:val="20"/>
              </w:rPr>
              <w:t>длина сети (м)</w:t>
            </w:r>
          </w:p>
        </w:tc>
        <w:tc>
          <w:tcPr>
            <w:tcW w:w="309"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1320</w:t>
            </w:r>
          </w:p>
        </w:tc>
        <w:tc>
          <w:tcPr>
            <w:tcW w:w="406"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2020</w:t>
            </w:r>
          </w:p>
        </w:tc>
        <w:tc>
          <w:tcPr>
            <w:tcW w:w="281"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35500</w:t>
            </w:r>
          </w:p>
        </w:tc>
        <w:tc>
          <w:tcPr>
            <w:tcW w:w="418" w:type="pct"/>
          </w:tcPr>
          <w:p w:rsidR="00B03E86" w:rsidRPr="00B03E86" w:rsidRDefault="00B03E86" w:rsidP="00B03E86">
            <w:pPr>
              <w:spacing w:line="233" w:lineRule="auto"/>
              <w:ind w:left="-109" w:right="-108" w:firstLine="0"/>
              <w:jc w:val="center"/>
              <w:rPr>
                <w:sz w:val="20"/>
                <w:szCs w:val="20"/>
                <w:lang w:eastAsia="ru-RU"/>
              </w:rPr>
            </w:pPr>
            <w:r w:rsidRPr="00B03E86">
              <w:rPr>
                <w:sz w:val="20"/>
                <w:szCs w:val="20"/>
              </w:rPr>
              <w:t>34790</w:t>
            </w:r>
          </w:p>
        </w:tc>
        <w:tc>
          <w:tcPr>
            <w:tcW w:w="373" w:type="pct"/>
            <w:noWrap/>
          </w:tcPr>
          <w:p w:rsidR="00B03E86" w:rsidRPr="00B03E86" w:rsidRDefault="00B03E86" w:rsidP="00B03E86">
            <w:pPr>
              <w:spacing w:line="233" w:lineRule="auto"/>
              <w:ind w:left="-109" w:right="-108" w:firstLine="0"/>
              <w:jc w:val="center"/>
              <w:rPr>
                <w:sz w:val="20"/>
                <w:szCs w:val="20"/>
                <w:lang w:eastAsia="ru-RU"/>
              </w:rPr>
            </w:pPr>
            <w:r w:rsidRPr="00B03E86">
              <w:rPr>
                <w:sz w:val="20"/>
                <w:szCs w:val="20"/>
                <w:lang w:eastAsia="ru-RU"/>
              </w:rPr>
              <w:t>674,5</w:t>
            </w:r>
          </w:p>
        </w:tc>
        <w:tc>
          <w:tcPr>
            <w:tcW w:w="339" w:type="pct"/>
            <w:noWrap/>
          </w:tcPr>
          <w:p w:rsidR="00B03E86" w:rsidRPr="00B03E86" w:rsidRDefault="00B03E86" w:rsidP="00B03E86">
            <w:pPr>
              <w:spacing w:line="233" w:lineRule="auto"/>
              <w:ind w:firstLine="0"/>
              <w:jc w:val="center"/>
              <w:rPr>
                <w:sz w:val="20"/>
                <w:szCs w:val="20"/>
                <w:lang w:eastAsia="ru-RU"/>
              </w:rPr>
            </w:pPr>
            <w:r w:rsidRPr="00B03E86">
              <w:rPr>
                <w:sz w:val="20"/>
                <w:szCs w:val="20"/>
                <w:lang w:eastAsia="ru-RU"/>
              </w:rPr>
              <w:t>35,5</w:t>
            </w:r>
          </w:p>
        </w:tc>
        <w:tc>
          <w:tcPr>
            <w:tcW w:w="404"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0</w:t>
            </w:r>
          </w:p>
        </w:tc>
        <w:tc>
          <w:tcPr>
            <w:tcW w:w="610" w:type="pct"/>
          </w:tcPr>
          <w:p w:rsidR="00B03E86" w:rsidRPr="00B03E86" w:rsidRDefault="00B03E86" w:rsidP="00B03E86">
            <w:pPr>
              <w:autoSpaceDE w:val="0"/>
              <w:autoSpaceDN w:val="0"/>
              <w:adjustRightInd w:val="0"/>
              <w:spacing w:line="233" w:lineRule="auto"/>
              <w:ind w:firstLine="0"/>
              <w:jc w:val="center"/>
              <w:rPr>
                <w:rFonts w:cs="Times New Roman"/>
                <w:sz w:val="20"/>
                <w:szCs w:val="20"/>
                <w:lang w:eastAsia="ru-RU"/>
              </w:rPr>
            </w:pPr>
            <w:r w:rsidRPr="00B03E86">
              <w:rPr>
                <w:rFonts w:cs="Times New Roman"/>
                <w:sz w:val="20"/>
                <w:szCs w:val="20"/>
                <w:lang w:eastAsia="ru-RU"/>
              </w:rPr>
              <w:t>ДЖКХЭиРТ, ОМС городского округа г. Переславля-Залесского</w:t>
            </w:r>
          </w:p>
        </w:tc>
      </w:tr>
      <w:tr w:rsidR="00B03E86" w:rsidRPr="00B03E86" w:rsidTr="005A5F09">
        <w:trPr>
          <w:trHeight w:val="20"/>
          <w:jc w:val="center"/>
        </w:trPr>
        <w:tc>
          <w:tcPr>
            <w:tcW w:w="188" w:type="pct"/>
            <w:noWrap/>
          </w:tcPr>
          <w:p w:rsidR="00B03E86" w:rsidRPr="00B03E86" w:rsidRDefault="00B03E86" w:rsidP="00B03E86">
            <w:pPr>
              <w:spacing w:line="233" w:lineRule="auto"/>
              <w:ind w:left="-683"/>
              <w:jc w:val="center"/>
              <w:rPr>
                <w:sz w:val="20"/>
                <w:szCs w:val="20"/>
              </w:rPr>
            </w:pPr>
            <w:r w:rsidRPr="00B03E86">
              <w:rPr>
                <w:sz w:val="20"/>
                <w:szCs w:val="20"/>
              </w:rPr>
              <w:t>10.</w:t>
            </w:r>
          </w:p>
        </w:tc>
        <w:tc>
          <w:tcPr>
            <w:tcW w:w="999" w:type="pct"/>
          </w:tcPr>
          <w:p w:rsidR="00B03E86" w:rsidRPr="00B03E86" w:rsidRDefault="00B03E86" w:rsidP="00B03E86">
            <w:pPr>
              <w:spacing w:line="233" w:lineRule="auto"/>
              <w:ind w:firstLine="0"/>
              <w:rPr>
                <w:sz w:val="20"/>
                <w:szCs w:val="20"/>
                <w:lang w:eastAsia="ru-RU"/>
              </w:rPr>
            </w:pPr>
            <w:r w:rsidRPr="00B03E86">
              <w:rPr>
                <w:sz w:val="20"/>
                <w:szCs w:val="20"/>
                <w:lang w:eastAsia="ru-RU"/>
              </w:rPr>
              <w:t>Мониторинг системы теплоснабжения</w:t>
            </w:r>
          </w:p>
        </w:tc>
        <w:tc>
          <w:tcPr>
            <w:tcW w:w="673" w:type="pct"/>
          </w:tcPr>
          <w:p w:rsidR="00B03E86" w:rsidRPr="00B03E86" w:rsidRDefault="00B03E86" w:rsidP="00B03E86">
            <w:pPr>
              <w:spacing w:line="233" w:lineRule="auto"/>
              <w:ind w:left="-51" w:right="-9" w:firstLine="0"/>
              <w:jc w:val="center"/>
              <w:rPr>
                <w:sz w:val="20"/>
                <w:szCs w:val="20"/>
                <w:lang w:eastAsia="ru-RU"/>
              </w:rPr>
            </w:pPr>
            <w:r w:rsidRPr="00B03E86">
              <w:rPr>
                <w:sz w:val="20"/>
                <w:szCs w:val="20"/>
              </w:rPr>
              <w:t>система (теплоснабжения) (шт.)</w:t>
            </w:r>
          </w:p>
        </w:tc>
        <w:tc>
          <w:tcPr>
            <w:tcW w:w="309"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1</w:t>
            </w:r>
          </w:p>
        </w:tc>
        <w:tc>
          <w:tcPr>
            <w:tcW w:w="406"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2020</w:t>
            </w:r>
          </w:p>
        </w:tc>
        <w:tc>
          <w:tcPr>
            <w:tcW w:w="281"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5000</w:t>
            </w:r>
          </w:p>
        </w:tc>
        <w:tc>
          <w:tcPr>
            <w:tcW w:w="418" w:type="pct"/>
          </w:tcPr>
          <w:p w:rsidR="00B03E86" w:rsidRPr="00B03E86" w:rsidRDefault="00B03E86" w:rsidP="00B03E86">
            <w:pPr>
              <w:spacing w:line="233" w:lineRule="auto"/>
              <w:ind w:left="-109" w:right="-108" w:firstLine="0"/>
              <w:jc w:val="center"/>
              <w:rPr>
                <w:sz w:val="20"/>
                <w:szCs w:val="20"/>
                <w:lang w:eastAsia="ru-RU"/>
              </w:rPr>
            </w:pPr>
            <w:r w:rsidRPr="00B03E86">
              <w:rPr>
                <w:sz w:val="20"/>
                <w:szCs w:val="20"/>
              </w:rPr>
              <w:t>4900</w:t>
            </w:r>
          </w:p>
        </w:tc>
        <w:tc>
          <w:tcPr>
            <w:tcW w:w="373" w:type="pct"/>
            <w:noWrap/>
          </w:tcPr>
          <w:p w:rsidR="00B03E86" w:rsidRPr="00B03E86" w:rsidRDefault="00B03E86" w:rsidP="00B03E86">
            <w:pPr>
              <w:spacing w:line="233" w:lineRule="auto"/>
              <w:ind w:left="-109" w:right="-108" w:firstLine="0"/>
              <w:jc w:val="center"/>
              <w:rPr>
                <w:sz w:val="20"/>
                <w:szCs w:val="20"/>
                <w:lang w:eastAsia="ru-RU"/>
              </w:rPr>
            </w:pPr>
            <w:r w:rsidRPr="00B03E86">
              <w:rPr>
                <w:sz w:val="20"/>
                <w:szCs w:val="20"/>
              </w:rPr>
              <w:t>95</w:t>
            </w:r>
          </w:p>
        </w:tc>
        <w:tc>
          <w:tcPr>
            <w:tcW w:w="339"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5</w:t>
            </w:r>
          </w:p>
        </w:tc>
        <w:tc>
          <w:tcPr>
            <w:tcW w:w="404"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0</w:t>
            </w:r>
          </w:p>
        </w:tc>
        <w:tc>
          <w:tcPr>
            <w:tcW w:w="610" w:type="pct"/>
          </w:tcPr>
          <w:p w:rsidR="00B03E86" w:rsidRPr="00B03E86" w:rsidRDefault="00B03E86" w:rsidP="00B03E86">
            <w:pPr>
              <w:autoSpaceDE w:val="0"/>
              <w:autoSpaceDN w:val="0"/>
              <w:adjustRightInd w:val="0"/>
              <w:spacing w:line="233" w:lineRule="auto"/>
              <w:ind w:firstLine="0"/>
              <w:jc w:val="center"/>
              <w:rPr>
                <w:rFonts w:cs="Times New Roman"/>
                <w:sz w:val="20"/>
                <w:szCs w:val="20"/>
                <w:lang w:eastAsia="ru-RU"/>
              </w:rPr>
            </w:pPr>
            <w:r w:rsidRPr="00B03E86">
              <w:rPr>
                <w:rFonts w:cs="Times New Roman"/>
                <w:sz w:val="20"/>
                <w:szCs w:val="20"/>
                <w:lang w:eastAsia="ru-RU"/>
              </w:rPr>
              <w:t>ДЖКХЭиРТ, ОМС городского округа г. Переславля-Залесского</w:t>
            </w:r>
          </w:p>
        </w:tc>
      </w:tr>
      <w:tr w:rsidR="00B03E86" w:rsidRPr="00B03E86" w:rsidTr="005A5F09">
        <w:trPr>
          <w:trHeight w:val="20"/>
          <w:jc w:val="center"/>
        </w:trPr>
        <w:tc>
          <w:tcPr>
            <w:tcW w:w="188" w:type="pct"/>
            <w:noWrap/>
          </w:tcPr>
          <w:p w:rsidR="00B03E86" w:rsidRPr="00B03E86" w:rsidRDefault="00B03E86" w:rsidP="00B03E86">
            <w:pPr>
              <w:spacing w:line="233" w:lineRule="auto"/>
              <w:ind w:left="-683"/>
              <w:jc w:val="center"/>
              <w:rPr>
                <w:sz w:val="20"/>
                <w:szCs w:val="20"/>
              </w:rPr>
            </w:pPr>
            <w:r w:rsidRPr="00B03E86">
              <w:rPr>
                <w:sz w:val="20"/>
                <w:szCs w:val="20"/>
              </w:rPr>
              <w:t>11.</w:t>
            </w:r>
          </w:p>
        </w:tc>
        <w:tc>
          <w:tcPr>
            <w:tcW w:w="999" w:type="pct"/>
          </w:tcPr>
          <w:p w:rsidR="00B03E86" w:rsidRPr="00B03E86" w:rsidRDefault="00B03E86" w:rsidP="00B03E86">
            <w:pPr>
              <w:spacing w:line="233" w:lineRule="auto"/>
              <w:ind w:firstLine="0"/>
              <w:rPr>
                <w:sz w:val="20"/>
                <w:szCs w:val="20"/>
                <w:lang w:eastAsia="ru-RU"/>
              </w:rPr>
            </w:pPr>
            <w:r w:rsidRPr="00B03E86">
              <w:rPr>
                <w:sz w:val="20"/>
                <w:szCs w:val="20"/>
                <w:lang w:eastAsia="ru-RU"/>
              </w:rPr>
              <w:t>Разработка проектно-сметной документации по реконструкции (модернизации) объектов коммунальной инфраструктуры в сферах теплоснабжения, водоснабжения и водоотведения, степень</w:t>
            </w:r>
            <w:r w:rsidRPr="00B03E86">
              <w:rPr>
                <w:sz w:val="20"/>
                <w:szCs w:val="20"/>
              </w:rPr>
              <w:t xml:space="preserve"> износа которых превышает 60 процентов, городского округа города Переславля-Залесского</w:t>
            </w:r>
          </w:p>
        </w:tc>
        <w:tc>
          <w:tcPr>
            <w:tcW w:w="673" w:type="pct"/>
          </w:tcPr>
          <w:p w:rsidR="00B03E86" w:rsidRPr="00B03E86" w:rsidRDefault="00B03E86" w:rsidP="00B03E86">
            <w:pPr>
              <w:spacing w:line="233" w:lineRule="auto"/>
              <w:ind w:left="-51" w:right="-9" w:firstLine="0"/>
              <w:jc w:val="center"/>
              <w:rPr>
                <w:sz w:val="20"/>
                <w:szCs w:val="20"/>
                <w:lang w:eastAsia="ru-RU"/>
              </w:rPr>
            </w:pPr>
            <w:r w:rsidRPr="00B03E86">
              <w:rPr>
                <w:sz w:val="20"/>
                <w:szCs w:val="20"/>
              </w:rPr>
              <w:t>количество разработанных проектов (шт.)</w:t>
            </w:r>
          </w:p>
        </w:tc>
        <w:tc>
          <w:tcPr>
            <w:tcW w:w="309"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1</w:t>
            </w:r>
          </w:p>
        </w:tc>
        <w:tc>
          <w:tcPr>
            <w:tcW w:w="406"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2021</w:t>
            </w:r>
          </w:p>
        </w:tc>
        <w:tc>
          <w:tcPr>
            <w:tcW w:w="281"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29267</w:t>
            </w:r>
          </w:p>
        </w:tc>
        <w:tc>
          <w:tcPr>
            <w:tcW w:w="418" w:type="pct"/>
          </w:tcPr>
          <w:p w:rsidR="00B03E86" w:rsidRPr="00B03E86" w:rsidRDefault="00B03E86" w:rsidP="00B03E86">
            <w:pPr>
              <w:spacing w:line="233" w:lineRule="auto"/>
              <w:ind w:left="-109" w:right="-108" w:firstLine="0"/>
              <w:jc w:val="center"/>
              <w:rPr>
                <w:sz w:val="20"/>
                <w:szCs w:val="20"/>
                <w:lang w:eastAsia="ru-RU"/>
              </w:rPr>
            </w:pPr>
            <w:r w:rsidRPr="00B03E86">
              <w:rPr>
                <w:sz w:val="20"/>
                <w:szCs w:val="20"/>
              </w:rPr>
              <w:t>0</w:t>
            </w:r>
          </w:p>
        </w:tc>
        <w:tc>
          <w:tcPr>
            <w:tcW w:w="373" w:type="pct"/>
            <w:noWrap/>
          </w:tcPr>
          <w:p w:rsidR="00B03E86" w:rsidRPr="00B03E86" w:rsidRDefault="00B03E86" w:rsidP="00B03E86">
            <w:pPr>
              <w:spacing w:line="233" w:lineRule="auto"/>
              <w:ind w:left="-109" w:right="-108" w:firstLine="0"/>
              <w:jc w:val="center"/>
              <w:rPr>
                <w:sz w:val="20"/>
                <w:szCs w:val="20"/>
                <w:lang w:eastAsia="ru-RU"/>
              </w:rPr>
            </w:pPr>
            <w:r w:rsidRPr="00B03E86">
              <w:rPr>
                <w:sz w:val="20"/>
                <w:szCs w:val="20"/>
              </w:rPr>
              <w:t>29267</w:t>
            </w:r>
          </w:p>
        </w:tc>
        <w:tc>
          <w:tcPr>
            <w:tcW w:w="339"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0</w:t>
            </w:r>
          </w:p>
        </w:tc>
        <w:tc>
          <w:tcPr>
            <w:tcW w:w="404" w:type="pct"/>
            <w:noWrap/>
          </w:tcPr>
          <w:p w:rsidR="00B03E86" w:rsidRPr="00B03E86" w:rsidRDefault="00B03E86" w:rsidP="00B03E86">
            <w:pPr>
              <w:spacing w:line="233" w:lineRule="auto"/>
              <w:ind w:firstLine="0"/>
              <w:jc w:val="center"/>
              <w:rPr>
                <w:sz w:val="20"/>
                <w:szCs w:val="20"/>
                <w:lang w:eastAsia="ru-RU"/>
              </w:rPr>
            </w:pPr>
            <w:r w:rsidRPr="00B03E86">
              <w:rPr>
                <w:sz w:val="20"/>
                <w:szCs w:val="20"/>
              </w:rPr>
              <w:t>0</w:t>
            </w:r>
          </w:p>
        </w:tc>
        <w:tc>
          <w:tcPr>
            <w:tcW w:w="610" w:type="pct"/>
          </w:tcPr>
          <w:p w:rsidR="00B03E86" w:rsidRPr="00B03E86" w:rsidRDefault="00B03E86" w:rsidP="00B03E86">
            <w:pPr>
              <w:autoSpaceDE w:val="0"/>
              <w:autoSpaceDN w:val="0"/>
              <w:adjustRightInd w:val="0"/>
              <w:spacing w:line="233" w:lineRule="auto"/>
              <w:ind w:firstLine="0"/>
              <w:jc w:val="center"/>
              <w:rPr>
                <w:rFonts w:cs="Times New Roman"/>
                <w:sz w:val="20"/>
                <w:szCs w:val="20"/>
                <w:lang w:eastAsia="ru-RU"/>
              </w:rPr>
            </w:pPr>
            <w:r w:rsidRPr="00B03E86">
              <w:rPr>
                <w:rFonts w:cs="Times New Roman"/>
                <w:sz w:val="20"/>
                <w:szCs w:val="20"/>
                <w:lang w:eastAsia="ru-RU"/>
              </w:rPr>
              <w:t>ДЖКХЭиРТ, ОМС городского округа г. Переславля-Залесского</w:t>
            </w:r>
          </w:p>
        </w:tc>
      </w:tr>
      <w:tr w:rsidR="00B03E86" w:rsidRPr="00B03E86" w:rsidTr="005A5F09">
        <w:trPr>
          <w:trHeight w:val="20"/>
          <w:jc w:val="center"/>
        </w:trPr>
        <w:tc>
          <w:tcPr>
            <w:tcW w:w="188" w:type="pct"/>
            <w:noWrap/>
          </w:tcPr>
          <w:p w:rsidR="00B03E86" w:rsidRPr="00B03E86" w:rsidRDefault="00B03E86" w:rsidP="00B03E86">
            <w:pPr>
              <w:spacing w:line="233" w:lineRule="auto"/>
              <w:ind w:left="-683"/>
              <w:jc w:val="center"/>
              <w:rPr>
                <w:sz w:val="20"/>
                <w:szCs w:val="20"/>
              </w:rPr>
            </w:pPr>
            <w:r w:rsidRPr="00B03E86">
              <w:rPr>
                <w:sz w:val="20"/>
                <w:szCs w:val="20"/>
              </w:rPr>
              <w:t>12.</w:t>
            </w:r>
          </w:p>
        </w:tc>
        <w:tc>
          <w:tcPr>
            <w:tcW w:w="999" w:type="pct"/>
          </w:tcPr>
          <w:p w:rsidR="00B03E86" w:rsidRPr="00B03E86" w:rsidRDefault="00B03E86" w:rsidP="00B03E86">
            <w:pPr>
              <w:spacing w:line="233" w:lineRule="auto"/>
              <w:ind w:firstLine="0"/>
              <w:rPr>
                <w:sz w:val="20"/>
                <w:szCs w:val="20"/>
                <w:lang w:eastAsia="ru-RU"/>
              </w:rPr>
            </w:pPr>
            <w:r w:rsidRPr="00B03E86">
              <w:rPr>
                <w:sz w:val="20"/>
                <w:szCs w:val="20"/>
                <w:lang w:eastAsia="ru-RU"/>
              </w:rPr>
              <w:t>Реконструкция (модернизация) объектов коммунальной инфраструктуры в сферах теплоснабжения, водоснабжения и водоотведения, степень износа которых превышает 60 процентов, городского округа города Переславля-Залесского*</w:t>
            </w:r>
          </w:p>
        </w:tc>
        <w:tc>
          <w:tcPr>
            <w:tcW w:w="673" w:type="pct"/>
          </w:tcPr>
          <w:p w:rsidR="00B03E86" w:rsidRPr="00B03E86" w:rsidRDefault="00B03E86" w:rsidP="00B03E86">
            <w:pPr>
              <w:spacing w:line="233" w:lineRule="auto"/>
              <w:ind w:left="-51" w:right="-9" w:firstLine="0"/>
              <w:jc w:val="center"/>
              <w:rPr>
                <w:sz w:val="20"/>
                <w:szCs w:val="20"/>
              </w:rPr>
            </w:pPr>
            <w:r w:rsidRPr="00B03E86">
              <w:rPr>
                <w:sz w:val="20"/>
                <w:szCs w:val="20"/>
              </w:rPr>
              <w:t>количество реконструированных (модернизированных) объектов коммунальной инфраструктуры*</w:t>
            </w:r>
          </w:p>
        </w:tc>
        <w:tc>
          <w:tcPr>
            <w:tcW w:w="309" w:type="pct"/>
            <w:noWrap/>
          </w:tcPr>
          <w:p w:rsidR="00B03E86" w:rsidRPr="00B03E86" w:rsidRDefault="00B03E86" w:rsidP="00B03E86">
            <w:pPr>
              <w:spacing w:line="233" w:lineRule="auto"/>
              <w:ind w:firstLine="0"/>
              <w:jc w:val="center"/>
              <w:rPr>
                <w:sz w:val="20"/>
                <w:szCs w:val="20"/>
              </w:rPr>
            </w:pPr>
            <w:r w:rsidRPr="00B03E86">
              <w:rPr>
                <w:sz w:val="20"/>
                <w:szCs w:val="20"/>
              </w:rPr>
              <w:t>-*</w:t>
            </w:r>
          </w:p>
        </w:tc>
        <w:tc>
          <w:tcPr>
            <w:tcW w:w="406" w:type="pct"/>
            <w:noWrap/>
          </w:tcPr>
          <w:p w:rsidR="00B03E86" w:rsidRPr="00B03E86" w:rsidRDefault="00B03E86" w:rsidP="00B03E86">
            <w:pPr>
              <w:spacing w:line="233" w:lineRule="auto"/>
              <w:ind w:firstLine="0"/>
              <w:jc w:val="center"/>
              <w:rPr>
                <w:sz w:val="20"/>
                <w:szCs w:val="20"/>
              </w:rPr>
            </w:pPr>
            <w:r w:rsidRPr="00B03E86">
              <w:rPr>
                <w:sz w:val="20"/>
                <w:szCs w:val="20"/>
              </w:rPr>
              <w:t>2021</w:t>
            </w:r>
          </w:p>
        </w:tc>
        <w:tc>
          <w:tcPr>
            <w:tcW w:w="281" w:type="pct"/>
            <w:noWrap/>
          </w:tcPr>
          <w:p w:rsidR="00B03E86" w:rsidRPr="00B03E86" w:rsidRDefault="00B03E86" w:rsidP="00B03E86">
            <w:pPr>
              <w:spacing w:line="233" w:lineRule="auto"/>
              <w:ind w:firstLine="0"/>
              <w:jc w:val="center"/>
              <w:rPr>
                <w:sz w:val="20"/>
                <w:szCs w:val="20"/>
              </w:rPr>
            </w:pPr>
            <w:r w:rsidRPr="00B03E86">
              <w:rPr>
                <w:sz w:val="20"/>
                <w:szCs w:val="20"/>
              </w:rPr>
              <w:t>17756</w:t>
            </w:r>
          </w:p>
        </w:tc>
        <w:tc>
          <w:tcPr>
            <w:tcW w:w="418" w:type="pct"/>
          </w:tcPr>
          <w:p w:rsidR="00B03E86" w:rsidRPr="00B03E86" w:rsidRDefault="00B03E86" w:rsidP="00B03E86">
            <w:pPr>
              <w:spacing w:line="233" w:lineRule="auto"/>
              <w:ind w:left="-109" w:right="-108" w:firstLine="0"/>
              <w:jc w:val="center"/>
              <w:rPr>
                <w:sz w:val="20"/>
                <w:szCs w:val="20"/>
              </w:rPr>
            </w:pPr>
            <w:r w:rsidRPr="00B03E86">
              <w:rPr>
                <w:sz w:val="20"/>
                <w:szCs w:val="20"/>
              </w:rPr>
              <w:t>0</w:t>
            </w:r>
          </w:p>
        </w:tc>
        <w:tc>
          <w:tcPr>
            <w:tcW w:w="373" w:type="pct"/>
            <w:noWrap/>
          </w:tcPr>
          <w:p w:rsidR="00B03E86" w:rsidRPr="00B03E86" w:rsidRDefault="00B03E86" w:rsidP="00B03E86">
            <w:pPr>
              <w:spacing w:line="233" w:lineRule="auto"/>
              <w:ind w:left="-109" w:right="-108" w:firstLine="0"/>
              <w:jc w:val="center"/>
              <w:rPr>
                <w:sz w:val="20"/>
                <w:szCs w:val="20"/>
              </w:rPr>
            </w:pPr>
            <w:r w:rsidRPr="00B03E86">
              <w:rPr>
                <w:sz w:val="20"/>
                <w:szCs w:val="20"/>
              </w:rPr>
              <w:t>17756</w:t>
            </w:r>
          </w:p>
        </w:tc>
        <w:tc>
          <w:tcPr>
            <w:tcW w:w="339" w:type="pct"/>
            <w:noWrap/>
          </w:tcPr>
          <w:p w:rsidR="00B03E86" w:rsidRPr="00B03E86" w:rsidRDefault="00B03E86" w:rsidP="00B03E86">
            <w:pPr>
              <w:spacing w:line="233" w:lineRule="auto"/>
              <w:ind w:firstLine="0"/>
              <w:jc w:val="center"/>
              <w:rPr>
                <w:sz w:val="20"/>
                <w:szCs w:val="20"/>
              </w:rPr>
            </w:pPr>
            <w:r w:rsidRPr="00B03E86">
              <w:rPr>
                <w:sz w:val="20"/>
                <w:szCs w:val="20"/>
              </w:rPr>
              <w:t>0</w:t>
            </w:r>
          </w:p>
        </w:tc>
        <w:tc>
          <w:tcPr>
            <w:tcW w:w="404" w:type="pct"/>
            <w:noWrap/>
          </w:tcPr>
          <w:p w:rsidR="00B03E86" w:rsidRPr="00B03E86" w:rsidRDefault="00B03E86" w:rsidP="00B03E86">
            <w:pPr>
              <w:spacing w:line="233" w:lineRule="auto"/>
              <w:ind w:firstLine="0"/>
              <w:jc w:val="center"/>
              <w:rPr>
                <w:sz w:val="20"/>
                <w:szCs w:val="20"/>
              </w:rPr>
            </w:pPr>
            <w:r w:rsidRPr="00B03E86">
              <w:rPr>
                <w:sz w:val="20"/>
                <w:szCs w:val="20"/>
              </w:rPr>
              <w:t>0</w:t>
            </w:r>
          </w:p>
        </w:tc>
        <w:tc>
          <w:tcPr>
            <w:tcW w:w="610" w:type="pct"/>
          </w:tcPr>
          <w:p w:rsidR="00B03E86" w:rsidRPr="00B03E86" w:rsidRDefault="00B03E86" w:rsidP="00B03E86">
            <w:pPr>
              <w:autoSpaceDE w:val="0"/>
              <w:autoSpaceDN w:val="0"/>
              <w:adjustRightInd w:val="0"/>
              <w:spacing w:line="233" w:lineRule="auto"/>
              <w:ind w:firstLine="0"/>
              <w:jc w:val="center"/>
              <w:rPr>
                <w:rFonts w:cs="Times New Roman"/>
                <w:sz w:val="20"/>
                <w:szCs w:val="20"/>
                <w:lang w:eastAsia="ru-RU"/>
              </w:rPr>
            </w:pPr>
            <w:r w:rsidRPr="00B03E86">
              <w:rPr>
                <w:rFonts w:cs="Times New Roman"/>
                <w:sz w:val="20"/>
                <w:szCs w:val="20"/>
                <w:lang w:eastAsia="ru-RU"/>
              </w:rPr>
              <w:t>ДЖКХЭиРТ, ОМС городского округа г. Переславля-Залесского</w:t>
            </w:r>
          </w:p>
        </w:tc>
      </w:tr>
    </w:tbl>
    <w:p w:rsidR="00B03E86" w:rsidRPr="00B03E86" w:rsidRDefault="00B03E86" w:rsidP="00B03E86">
      <w:pPr>
        <w:spacing w:line="233" w:lineRule="auto"/>
        <w:jc w:val="both"/>
        <w:rPr>
          <w:szCs w:val="28"/>
          <w:lang w:eastAsia="ru-RU"/>
        </w:rPr>
      </w:pPr>
    </w:p>
    <w:p w:rsidR="00B03E86" w:rsidRPr="00B03E86" w:rsidRDefault="00B03E86" w:rsidP="00B03E86">
      <w:pPr>
        <w:tabs>
          <w:tab w:val="left" w:pos="4530"/>
        </w:tabs>
        <w:jc w:val="both"/>
        <w:rPr>
          <w:szCs w:val="28"/>
          <w:lang w:eastAsia="ru-RU"/>
        </w:rPr>
        <w:sectPr w:rsidR="00B03E86" w:rsidRPr="00B03E86" w:rsidSect="00F943E6">
          <w:pgSz w:w="16838" w:h="11906" w:orient="landscape" w:code="9"/>
          <w:pgMar w:top="1985" w:right="1134" w:bottom="567" w:left="1134" w:header="709" w:footer="0" w:gutter="0"/>
          <w:cols w:space="708"/>
          <w:docGrid w:linePitch="381"/>
        </w:sectPr>
      </w:pPr>
    </w:p>
    <w:p w:rsidR="00B03E86" w:rsidRPr="00B03E86" w:rsidRDefault="00B03E86" w:rsidP="00B03E86">
      <w:pPr>
        <w:spacing w:line="233" w:lineRule="auto"/>
        <w:jc w:val="both"/>
        <w:rPr>
          <w:rFonts w:cs="Times New Roman"/>
          <w:szCs w:val="28"/>
          <w:lang w:eastAsia="ru-RU"/>
        </w:rPr>
      </w:pPr>
      <w:r w:rsidRPr="00B03E86">
        <w:rPr>
          <w:rFonts w:cs="Times New Roman"/>
          <w:szCs w:val="28"/>
          <w:lang w:eastAsia="ru-RU"/>
        </w:rPr>
        <w:t>* Наименование мероприятия и результат его выполнения будут скорректированы после выделения из федерального бюджета ассигнований на модернизацию (капитальный ремонт) объектов жилищно-коммунального хозяйства, износ которых превышает 60 процентов.</w:t>
      </w:r>
    </w:p>
    <w:p w:rsidR="00B03E86" w:rsidRPr="00B03E86" w:rsidRDefault="00B03E86" w:rsidP="00B03E86">
      <w:pPr>
        <w:tabs>
          <w:tab w:val="left" w:pos="4530"/>
        </w:tabs>
        <w:spacing w:line="233" w:lineRule="auto"/>
        <w:ind w:firstLine="0"/>
        <w:jc w:val="both"/>
        <w:rPr>
          <w:sz w:val="24"/>
          <w:szCs w:val="28"/>
          <w:lang w:eastAsia="ru-RU"/>
        </w:rPr>
      </w:pPr>
    </w:p>
    <w:p w:rsidR="00B03E86" w:rsidRPr="00B03E86" w:rsidRDefault="00B03E86" w:rsidP="00B03E86">
      <w:pPr>
        <w:spacing w:line="233" w:lineRule="auto"/>
        <w:ind w:firstLine="0"/>
        <w:jc w:val="center"/>
      </w:pPr>
      <w:r w:rsidRPr="00B03E86">
        <w:t>Список используемых сокращений</w:t>
      </w:r>
    </w:p>
    <w:p w:rsidR="00B03E86" w:rsidRPr="00B03E86" w:rsidRDefault="00B03E86" w:rsidP="00B03E86">
      <w:pPr>
        <w:spacing w:line="233" w:lineRule="auto"/>
        <w:jc w:val="both"/>
        <w:rPr>
          <w:sz w:val="24"/>
        </w:rPr>
      </w:pPr>
    </w:p>
    <w:p w:rsidR="00B03E86" w:rsidRPr="00B03E86" w:rsidRDefault="00B03E86" w:rsidP="00B03E86">
      <w:pPr>
        <w:spacing w:line="233" w:lineRule="auto"/>
        <w:jc w:val="both"/>
      </w:pPr>
      <w:r w:rsidRPr="00B03E86">
        <w:t>ДЖКХЭиРТ – департамент жилищно-коммунального хозяйства, энергетики и регулирования тарифов Ярославской области</w:t>
      </w:r>
    </w:p>
    <w:p w:rsidR="00B03E86" w:rsidRPr="00B03E86" w:rsidRDefault="00B03E86" w:rsidP="00B03E86">
      <w:pPr>
        <w:spacing w:line="233" w:lineRule="auto"/>
        <w:jc w:val="both"/>
      </w:pPr>
      <w:r w:rsidRPr="00B03E86">
        <w:t>ОМС – органы местного самоуправления</w:t>
      </w:r>
    </w:p>
    <w:p w:rsidR="00B03E86" w:rsidRPr="00B03E86" w:rsidRDefault="00B03E86" w:rsidP="00B03E86">
      <w:pPr>
        <w:tabs>
          <w:tab w:val="left" w:pos="4530"/>
        </w:tabs>
        <w:jc w:val="both"/>
      </w:pPr>
      <w:r w:rsidRPr="00B03E86">
        <w:t>ЦТП – центральный тепловой пункт».</w:t>
      </w:r>
    </w:p>
    <w:p w:rsidR="00B03E86" w:rsidRPr="00B03E86" w:rsidRDefault="00B03E86" w:rsidP="00B03E86">
      <w:pPr>
        <w:tabs>
          <w:tab w:val="left" w:pos="4530"/>
        </w:tabs>
        <w:jc w:val="both"/>
        <w:rPr>
          <w:szCs w:val="28"/>
          <w:lang w:eastAsia="ru-RU"/>
        </w:rPr>
      </w:pPr>
      <w:r w:rsidRPr="00B03E86">
        <w:rPr>
          <w:szCs w:val="28"/>
          <w:lang w:eastAsia="ru-RU"/>
        </w:rPr>
        <w:t>11. Методику предоставления и распределения субсидии на реализацию мероприятий по строительству объектов газификации (приложение 1 к Программе) и Методику предоставления и распределения субсидии на</w:t>
      </w:r>
      <w:r w:rsidRPr="00B03E86">
        <w:rPr>
          <w:rFonts w:cs="Times New Roman"/>
          <w:szCs w:val="28"/>
          <w:lang w:eastAsia="ru-RU"/>
        </w:rPr>
        <w:t xml:space="preserve"> </w:t>
      </w:r>
      <w:r w:rsidRPr="00B03E86">
        <w:rPr>
          <w:szCs w:val="28"/>
          <w:lang w:eastAsia="ru-RU"/>
        </w:rPr>
        <w:t xml:space="preserve">реализацию мероприятий по строительству и реконструкции объектов теплоснабжения (приложение 2 к Программе) </w:t>
      </w:r>
      <w:r w:rsidRPr="00B03E86">
        <w:rPr>
          <w:rFonts w:cs="Times New Roman"/>
          <w:szCs w:val="28"/>
        </w:rPr>
        <w:t>изложить в </w:t>
      </w:r>
      <w:r w:rsidRPr="00B03E86">
        <w:rPr>
          <w:szCs w:val="28"/>
          <w:lang w:eastAsia="ru-RU"/>
        </w:rPr>
        <w:t>следующей редакции:</w:t>
      </w:r>
    </w:p>
    <w:p w:rsidR="00B03E86" w:rsidRPr="00B03E86" w:rsidRDefault="00B03E86" w:rsidP="00B03E86">
      <w:pPr>
        <w:tabs>
          <w:tab w:val="left" w:pos="4530"/>
        </w:tabs>
        <w:jc w:val="both"/>
        <w:rPr>
          <w:szCs w:val="28"/>
          <w:lang w:eastAsia="ru-RU"/>
        </w:rPr>
      </w:pPr>
    </w:p>
    <w:p w:rsidR="00B03E86" w:rsidRPr="00B03E86" w:rsidRDefault="00B03E86" w:rsidP="00B03E86">
      <w:pPr>
        <w:tabs>
          <w:tab w:val="left" w:pos="5536"/>
        </w:tabs>
        <w:ind w:left="6237" w:firstLine="0"/>
        <w:jc w:val="both"/>
        <w:rPr>
          <w:rFonts w:cs="Times New Roman"/>
          <w:szCs w:val="28"/>
        </w:rPr>
      </w:pPr>
      <w:r w:rsidRPr="00B03E86">
        <w:rPr>
          <w:szCs w:val="28"/>
          <w:lang w:eastAsia="ru-RU"/>
        </w:rPr>
        <w:t xml:space="preserve">«Приложение </w:t>
      </w:r>
      <w:r w:rsidRPr="00B03E86">
        <w:rPr>
          <w:rFonts w:cs="Times New Roman"/>
          <w:szCs w:val="28"/>
        </w:rPr>
        <w:t>1</w:t>
      </w:r>
    </w:p>
    <w:p w:rsidR="00B03E86" w:rsidRPr="00B03E86" w:rsidRDefault="00B03E86" w:rsidP="00B03E86">
      <w:pPr>
        <w:tabs>
          <w:tab w:val="left" w:pos="5536"/>
        </w:tabs>
        <w:ind w:left="6237" w:firstLine="0"/>
        <w:jc w:val="both"/>
        <w:rPr>
          <w:szCs w:val="28"/>
          <w:lang w:eastAsia="ru-RU"/>
        </w:rPr>
      </w:pPr>
      <w:r w:rsidRPr="00B03E86">
        <w:rPr>
          <w:szCs w:val="28"/>
          <w:lang w:eastAsia="ru-RU"/>
        </w:rPr>
        <w:t>к Программе</w:t>
      </w:r>
    </w:p>
    <w:p w:rsidR="00B03E86" w:rsidRPr="00B03E86" w:rsidRDefault="00B03E86" w:rsidP="00B03E86">
      <w:pPr>
        <w:autoSpaceDE w:val="0"/>
        <w:autoSpaceDN w:val="0"/>
        <w:adjustRightInd w:val="0"/>
        <w:ind w:firstLine="0"/>
        <w:jc w:val="center"/>
        <w:rPr>
          <w:rFonts w:eastAsiaTheme="minorHAnsi" w:cs="Times New Roman"/>
          <w:szCs w:val="28"/>
        </w:rPr>
      </w:pPr>
    </w:p>
    <w:p w:rsidR="00B03E86" w:rsidRPr="00B03E86" w:rsidRDefault="00B03E86" w:rsidP="00B03E86">
      <w:pPr>
        <w:autoSpaceDE w:val="0"/>
        <w:autoSpaceDN w:val="0"/>
        <w:adjustRightInd w:val="0"/>
        <w:ind w:firstLine="0"/>
        <w:jc w:val="center"/>
        <w:rPr>
          <w:rFonts w:eastAsiaTheme="minorHAnsi" w:cs="Times New Roman"/>
          <w:szCs w:val="28"/>
        </w:rPr>
      </w:pPr>
    </w:p>
    <w:p w:rsidR="00B03E86" w:rsidRPr="00B03E86" w:rsidRDefault="00B03E86" w:rsidP="00B03E86">
      <w:pPr>
        <w:autoSpaceDE w:val="0"/>
        <w:autoSpaceDN w:val="0"/>
        <w:adjustRightInd w:val="0"/>
        <w:ind w:firstLine="0"/>
        <w:jc w:val="center"/>
        <w:rPr>
          <w:rFonts w:cs="Times New Roman"/>
          <w:b/>
          <w:szCs w:val="28"/>
          <w:lang w:eastAsia="ru-RU"/>
        </w:rPr>
      </w:pPr>
      <w:r w:rsidRPr="00B03E86">
        <w:rPr>
          <w:rFonts w:cs="Times New Roman"/>
          <w:b/>
          <w:szCs w:val="28"/>
          <w:lang w:eastAsia="ru-RU"/>
        </w:rPr>
        <w:t>ПОРЯДОК</w:t>
      </w:r>
    </w:p>
    <w:p w:rsidR="00B03E86" w:rsidRPr="00B03E86" w:rsidRDefault="00B03E86" w:rsidP="00B03E86">
      <w:pPr>
        <w:autoSpaceDE w:val="0"/>
        <w:autoSpaceDN w:val="0"/>
        <w:adjustRightInd w:val="0"/>
        <w:ind w:firstLine="0"/>
        <w:jc w:val="center"/>
        <w:rPr>
          <w:rFonts w:cs="Times New Roman"/>
          <w:b/>
          <w:iCs/>
          <w:szCs w:val="28"/>
          <w:lang w:eastAsia="ru-RU"/>
        </w:rPr>
      </w:pPr>
      <w:r w:rsidRPr="00B03E86">
        <w:rPr>
          <w:rFonts w:cs="Times New Roman"/>
          <w:b/>
          <w:szCs w:val="28"/>
          <w:lang w:eastAsia="ru-RU"/>
        </w:rPr>
        <w:t xml:space="preserve">предоставления и распределения субсидии </w:t>
      </w:r>
      <w:r w:rsidRPr="00B03E86">
        <w:rPr>
          <w:rFonts w:cs="Times New Roman"/>
          <w:b/>
          <w:iCs/>
          <w:szCs w:val="28"/>
          <w:lang w:eastAsia="ru-RU"/>
        </w:rPr>
        <w:t>на реализацию мероприятий по строительству объектов газификации</w:t>
      </w:r>
    </w:p>
    <w:p w:rsidR="00B03E86" w:rsidRPr="00B03E86" w:rsidRDefault="00B03E86" w:rsidP="00B03E86">
      <w:pPr>
        <w:autoSpaceDE w:val="0"/>
        <w:autoSpaceDN w:val="0"/>
        <w:adjustRightInd w:val="0"/>
        <w:ind w:firstLine="0"/>
        <w:jc w:val="center"/>
        <w:rPr>
          <w:rFonts w:cs="Times New Roman"/>
          <w:iCs/>
          <w:szCs w:val="28"/>
          <w:lang w:eastAsia="ru-RU"/>
        </w:rPr>
      </w:pP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1. Настоящий Порядок определяет механизм, условия предоставления и распределения субсидии </w:t>
      </w:r>
      <w:r w:rsidRPr="00B03E86">
        <w:rPr>
          <w:rFonts w:cs="Times New Roman"/>
          <w:iCs/>
          <w:szCs w:val="28"/>
          <w:lang w:eastAsia="ru-RU"/>
        </w:rPr>
        <w:t>на реализацию мероприятий по строительству объектов газификации</w:t>
      </w:r>
      <w:r w:rsidRPr="00B03E86">
        <w:rPr>
          <w:rFonts w:cs="Times New Roman"/>
          <w:szCs w:val="28"/>
          <w:lang w:eastAsia="ru-RU"/>
        </w:rPr>
        <w:t xml:space="preserve"> (далее – субсидия).</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2. Субсидия предоставляется муниципальным районам (городским округам, городским поселениям) области для оказания финансовой поддержки исполнения расходных обязательств при выполнении органами местного самоуправления муниципальных образований области полномочий по организации газификации. </w:t>
      </w:r>
    </w:p>
    <w:p w:rsidR="00B03E86" w:rsidRPr="00B03E86" w:rsidRDefault="00B03E86" w:rsidP="00B03E86">
      <w:pPr>
        <w:autoSpaceDE w:val="0"/>
        <w:autoSpaceDN w:val="0"/>
        <w:adjustRightInd w:val="0"/>
        <w:jc w:val="both"/>
        <w:rPr>
          <w:szCs w:val="28"/>
          <w:lang w:eastAsia="ru-RU"/>
        </w:rPr>
      </w:pPr>
      <w:r w:rsidRPr="00B03E86">
        <w:rPr>
          <w:rFonts w:cs="Times New Roman"/>
          <w:szCs w:val="28"/>
          <w:lang w:eastAsia="ru-RU"/>
        </w:rPr>
        <w:t xml:space="preserve">3. </w:t>
      </w:r>
      <w:r w:rsidRPr="00B03E86">
        <w:rPr>
          <w:szCs w:val="28"/>
          <w:lang w:eastAsia="ru-RU"/>
        </w:rPr>
        <w:t xml:space="preserve">Субсидия направляется на строительство объектов газификации в целях повышения качества и надежности предоставления коммунальных услуг населению. Допускается использование субсидии на оплату строительно-монтажных работ и закупку оборудования, а также на изготовление проектной документации объектов коммунальной инфраструктуры, включенных в план-график синхронизации выполнения программ газификации регионов Российской Федерации по Ярославской области на 2016 – 2021 годы или программу развития газоснабжения и газификации Ярославской области на 2016 – 2020 годы и на 2021 – 2025 годы. Допускается использование субсидии на изготовление проектной документации, на оплату строительно-монтажных работ и закупку оборудования по газопроводам-вводам от уличного распределительного газопровода до фасада многоквартирного, частного дома, включая запорное устройство на фасаде дома, – для объектов, включенных в план-график синхронизации выполнения программ газификации регионов Российской Федерации по Ярославской области на 2016 – 2021 годы или программу развития газоснабжения и газификации Ярославской области на 2016 – 2020 годы и на 2021 – 2025 годы. </w:t>
      </w:r>
    </w:p>
    <w:p w:rsidR="00B03E86" w:rsidRPr="00B03E86" w:rsidRDefault="00B03E86" w:rsidP="00B03E86">
      <w:pPr>
        <w:autoSpaceDE w:val="0"/>
        <w:autoSpaceDN w:val="0"/>
        <w:adjustRightInd w:val="0"/>
        <w:jc w:val="both"/>
        <w:outlineLvl w:val="1"/>
        <w:rPr>
          <w:szCs w:val="28"/>
          <w:lang w:eastAsia="ru-RU"/>
        </w:rPr>
      </w:pPr>
      <w:r w:rsidRPr="00B03E86">
        <w:rPr>
          <w:szCs w:val="28"/>
          <w:lang w:eastAsia="ru-RU"/>
        </w:rPr>
        <w:t>4. Главным распорядителем бюджетных средств в отношении субсидии, ответственным за осуществление государственной политики и нормативно-правовое регулирование деятельности в сфере коммунального комплекса на территории Ярославской области, является департамент жилищно-коммунального хозяйства, энергетики и регулирования тарифов Ярославской области (далее – департамент).</w:t>
      </w:r>
    </w:p>
    <w:p w:rsidR="00B03E86" w:rsidRPr="00B03E86" w:rsidRDefault="00B03E86" w:rsidP="00B03E86">
      <w:pPr>
        <w:autoSpaceDE w:val="0"/>
        <w:autoSpaceDN w:val="0"/>
        <w:adjustRightInd w:val="0"/>
        <w:jc w:val="both"/>
        <w:outlineLvl w:val="1"/>
        <w:rPr>
          <w:szCs w:val="28"/>
          <w:lang w:eastAsia="ru-RU"/>
        </w:rPr>
      </w:pPr>
      <w:r w:rsidRPr="00B03E86">
        <w:rPr>
          <w:szCs w:val="28"/>
          <w:lang w:eastAsia="ru-RU"/>
        </w:rPr>
        <w:t>5. Отбор мероприятий по строительству объектов газификации муниципальных образований области осуществляется в следующем порядке:</w:t>
      </w:r>
    </w:p>
    <w:p w:rsidR="00B03E86" w:rsidRPr="00B03E86" w:rsidRDefault="00B03E86" w:rsidP="00B03E86">
      <w:pPr>
        <w:autoSpaceDE w:val="0"/>
        <w:autoSpaceDN w:val="0"/>
        <w:adjustRightInd w:val="0"/>
        <w:jc w:val="both"/>
        <w:outlineLvl w:val="1"/>
        <w:rPr>
          <w:szCs w:val="28"/>
          <w:lang w:eastAsia="ru-RU"/>
        </w:rPr>
      </w:pPr>
      <w:r w:rsidRPr="00B03E86">
        <w:rPr>
          <w:szCs w:val="28"/>
          <w:lang w:eastAsia="ru-RU"/>
        </w:rPr>
        <w:t>5.1. При стоимости проведения работ тридцать миллионов рублей и более – на основании постановления Правительства области от 10.12.2008 № 636-п «Об оценке эффективности использования средств областного бюджета, направляемых на капитальные вложения или приобретение объектов недвижимого имущества».</w:t>
      </w:r>
    </w:p>
    <w:p w:rsidR="00B03E86" w:rsidRPr="00B03E86" w:rsidRDefault="00B03E86" w:rsidP="00B03E86">
      <w:pPr>
        <w:autoSpaceDE w:val="0"/>
        <w:autoSpaceDN w:val="0"/>
        <w:adjustRightInd w:val="0"/>
        <w:jc w:val="both"/>
        <w:outlineLvl w:val="1"/>
        <w:rPr>
          <w:szCs w:val="28"/>
          <w:lang w:eastAsia="ru-RU"/>
        </w:rPr>
      </w:pPr>
      <w:r w:rsidRPr="00B03E86">
        <w:rPr>
          <w:szCs w:val="28"/>
          <w:lang w:eastAsia="ru-RU"/>
        </w:rPr>
        <w:t xml:space="preserve">5.2. При стоимости мероприятий менее тридцати миллионов рублей отбор производится на основании приказа департамента от 26.06.2015 № 46 «Об утверждении формы обоснования» с использованием следующих критериев обоснованности осуществления капитальных вложений: </w:t>
      </w:r>
    </w:p>
    <w:p w:rsidR="00B03E86" w:rsidRPr="00B03E86" w:rsidRDefault="00B03E86" w:rsidP="00B03E86">
      <w:pPr>
        <w:autoSpaceDE w:val="0"/>
        <w:autoSpaceDN w:val="0"/>
        <w:adjustRightInd w:val="0"/>
        <w:ind w:firstLine="708"/>
        <w:jc w:val="both"/>
        <w:outlineLvl w:val="1"/>
        <w:rPr>
          <w:szCs w:val="28"/>
          <w:lang w:eastAsia="ru-RU"/>
        </w:rPr>
      </w:pPr>
      <w:r w:rsidRPr="00B03E86">
        <w:rPr>
          <w:szCs w:val="28"/>
          <w:lang w:eastAsia="ru-RU"/>
        </w:rPr>
        <w:t>- наличие четко сформулированной цели инвестиционного проекта с определением количественных показателей результатов его реализации;</w:t>
      </w:r>
    </w:p>
    <w:p w:rsidR="00B03E86" w:rsidRPr="00B03E86" w:rsidRDefault="00B03E86" w:rsidP="00B03E86">
      <w:pPr>
        <w:autoSpaceDE w:val="0"/>
        <w:autoSpaceDN w:val="0"/>
        <w:adjustRightInd w:val="0"/>
        <w:ind w:firstLine="708"/>
        <w:jc w:val="both"/>
        <w:outlineLvl w:val="1"/>
        <w:rPr>
          <w:szCs w:val="28"/>
          <w:lang w:eastAsia="ru-RU"/>
        </w:rPr>
      </w:pPr>
      <w:r w:rsidRPr="00B03E86">
        <w:rPr>
          <w:szCs w:val="28"/>
          <w:lang w:eastAsia="ru-RU"/>
        </w:rPr>
        <w:t>- соответствие цели инвестиционного проекта приоритетам и целям, определенным в программно-плановых документах социально-экономического развития области;</w:t>
      </w:r>
    </w:p>
    <w:p w:rsidR="00B03E86" w:rsidRPr="00B03E86" w:rsidRDefault="00B03E86" w:rsidP="00B03E86">
      <w:pPr>
        <w:autoSpaceDE w:val="0"/>
        <w:autoSpaceDN w:val="0"/>
        <w:adjustRightInd w:val="0"/>
        <w:ind w:firstLine="708"/>
        <w:jc w:val="both"/>
        <w:outlineLvl w:val="1"/>
        <w:rPr>
          <w:szCs w:val="28"/>
          <w:lang w:eastAsia="ru-RU"/>
        </w:rPr>
      </w:pPr>
      <w:r w:rsidRPr="00B03E86">
        <w:rPr>
          <w:szCs w:val="28"/>
          <w:lang w:eastAsia="ru-RU"/>
        </w:rPr>
        <w:t>- комплексный подход к решению конкретной проблемы в рамках реализации инвестиционного проекта во взаимосвязи с мероприятиями, реализуемыми в рамках государственных и региональных программ;</w:t>
      </w:r>
    </w:p>
    <w:p w:rsidR="00B03E86" w:rsidRPr="00B03E86" w:rsidRDefault="00B03E86" w:rsidP="00B03E86">
      <w:pPr>
        <w:autoSpaceDE w:val="0"/>
        <w:autoSpaceDN w:val="0"/>
        <w:adjustRightInd w:val="0"/>
        <w:ind w:firstLine="708"/>
        <w:jc w:val="both"/>
        <w:outlineLvl w:val="1"/>
        <w:rPr>
          <w:szCs w:val="28"/>
          <w:lang w:eastAsia="ru-RU"/>
        </w:rPr>
      </w:pPr>
      <w:r w:rsidRPr="00B03E86">
        <w:rPr>
          <w:szCs w:val="28"/>
          <w:lang w:eastAsia="ru-RU"/>
        </w:rPr>
        <w:t>- необходимость реализации инвестиционного проекта в связи с осуществлением соответствующими муниципальными органами полномочий, отнесенных к предмету их ведения;</w:t>
      </w:r>
    </w:p>
    <w:p w:rsidR="00B03E86" w:rsidRPr="00B03E86" w:rsidRDefault="00B03E86" w:rsidP="00B03E86">
      <w:pPr>
        <w:autoSpaceDE w:val="0"/>
        <w:autoSpaceDN w:val="0"/>
        <w:adjustRightInd w:val="0"/>
        <w:ind w:firstLine="708"/>
        <w:jc w:val="both"/>
        <w:outlineLvl w:val="1"/>
        <w:rPr>
          <w:szCs w:val="28"/>
          <w:lang w:eastAsia="ru-RU"/>
        </w:rPr>
      </w:pPr>
      <w:r w:rsidRPr="00B03E86">
        <w:rPr>
          <w:szCs w:val="28"/>
          <w:lang w:eastAsia="ru-RU"/>
        </w:rPr>
        <w:t>- наличие потребности в продукции (работах, услугах), создаваемой в результате реализации инвестиционного проекта, с учетом производства аналогичной и замещающей продукции (работ, услуг);</w:t>
      </w:r>
    </w:p>
    <w:p w:rsidR="00B03E86" w:rsidRPr="00B03E86" w:rsidRDefault="00B03E86" w:rsidP="00B03E86">
      <w:pPr>
        <w:autoSpaceDE w:val="0"/>
        <w:autoSpaceDN w:val="0"/>
        <w:adjustRightInd w:val="0"/>
        <w:ind w:firstLine="708"/>
        <w:jc w:val="both"/>
        <w:outlineLvl w:val="1"/>
        <w:rPr>
          <w:szCs w:val="28"/>
          <w:lang w:eastAsia="ru-RU"/>
        </w:rPr>
      </w:pPr>
      <w:r w:rsidRPr="00B03E86">
        <w:rPr>
          <w:szCs w:val="28"/>
          <w:lang w:eastAsia="ru-RU"/>
        </w:rPr>
        <w:t>- обоснование планируемой мощности строящегося объекта капитального строительства, создаваемой в результате реализации инвестиционного проекта;</w:t>
      </w:r>
    </w:p>
    <w:p w:rsidR="00B03E86" w:rsidRPr="00B03E86" w:rsidRDefault="00B03E86" w:rsidP="00B03E86">
      <w:pPr>
        <w:autoSpaceDE w:val="0"/>
        <w:autoSpaceDN w:val="0"/>
        <w:adjustRightInd w:val="0"/>
        <w:ind w:firstLine="708"/>
        <w:jc w:val="both"/>
        <w:outlineLvl w:val="1"/>
        <w:rPr>
          <w:szCs w:val="28"/>
          <w:lang w:eastAsia="ru-RU"/>
        </w:rPr>
      </w:pPr>
      <w:r w:rsidRPr="00B03E86">
        <w:rPr>
          <w:szCs w:val="28"/>
          <w:lang w:eastAsia="ru-RU"/>
        </w:rPr>
        <w:t>- наличие проектной документации по инвестиционному проекту;</w:t>
      </w:r>
    </w:p>
    <w:p w:rsidR="00B03E86" w:rsidRPr="00B03E86" w:rsidRDefault="00B03E86" w:rsidP="00B03E86">
      <w:pPr>
        <w:autoSpaceDE w:val="0"/>
        <w:autoSpaceDN w:val="0"/>
        <w:adjustRightInd w:val="0"/>
        <w:ind w:firstLine="708"/>
        <w:jc w:val="both"/>
        <w:outlineLvl w:val="1"/>
        <w:rPr>
          <w:szCs w:val="28"/>
          <w:lang w:eastAsia="ru-RU"/>
        </w:rPr>
      </w:pPr>
      <w:r w:rsidRPr="00B03E86">
        <w:rPr>
          <w:szCs w:val="28"/>
          <w:lang w:eastAsia="ru-RU"/>
        </w:rPr>
        <w:t>- наличие документации, обосновывающей стоимость инвестиционного проекта;</w:t>
      </w:r>
    </w:p>
    <w:p w:rsidR="00B03E86" w:rsidRPr="00B03E86" w:rsidRDefault="00B03E86" w:rsidP="00B03E86">
      <w:pPr>
        <w:autoSpaceDE w:val="0"/>
        <w:autoSpaceDN w:val="0"/>
        <w:adjustRightInd w:val="0"/>
        <w:ind w:firstLine="708"/>
        <w:jc w:val="both"/>
        <w:outlineLvl w:val="1"/>
        <w:rPr>
          <w:szCs w:val="28"/>
          <w:lang w:eastAsia="ru-RU"/>
        </w:rPr>
      </w:pPr>
      <w:r w:rsidRPr="00B03E86">
        <w:rPr>
          <w:szCs w:val="28"/>
          <w:lang w:eastAsia="ru-RU"/>
        </w:rPr>
        <w:t>- наличие правоустанавливающих документов на объект капитального строительства либо на земельный участок, отводимый под размещение объекта капитального строительства, строящегося в рамках реализации инвестиционного проекта;</w:t>
      </w:r>
    </w:p>
    <w:p w:rsidR="00B03E86" w:rsidRPr="00B03E86" w:rsidRDefault="00B03E86" w:rsidP="00B03E86">
      <w:pPr>
        <w:autoSpaceDE w:val="0"/>
        <w:autoSpaceDN w:val="0"/>
        <w:adjustRightInd w:val="0"/>
        <w:jc w:val="both"/>
        <w:outlineLvl w:val="1"/>
        <w:rPr>
          <w:szCs w:val="28"/>
          <w:lang w:eastAsia="ru-RU"/>
        </w:rPr>
      </w:pPr>
      <w:r w:rsidRPr="00B03E86">
        <w:rPr>
          <w:szCs w:val="28"/>
          <w:lang w:eastAsia="ru-RU"/>
        </w:rPr>
        <w:t>- возможность и целесообразность размещения объекта капитального строительства, строящегося в рамках реализации инвестиционного проекта.</w:t>
      </w:r>
    </w:p>
    <w:p w:rsidR="00B03E86" w:rsidRPr="00B03E86" w:rsidRDefault="00B03E86" w:rsidP="00B03E86">
      <w:pPr>
        <w:ind w:firstLine="708"/>
        <w:jc w:val="both"/>
        <w:rPr>
          <w:szCs w:val="28"/>
          <w:lang w:eastAsia="ru-RU"/>
        </w:rPr>
      </w:pPr>
      <w:r w:rsidRPr="00B03E86">
        <w:rPr>
          <w:szCs w:val="28"/>
          <w:lang w:eastAsia="ru-RU"/>
        </w:rPr>
        <w:t xml:space="preserve">5.3. В качестве критерия отбора муниципальных образований области принимается уровень газификации жилищного фонда. В региональной программе «Газификация и модернизация жилищно-коммунального хозяйства, промышленных и иных организаций Ярославской области» на 2017 – 2021 годы (далее – Программа) могут участвовать муниципальные образования области с уровнем газификации жилищного фонда сельских населенных пунктов меньше 56,1 процента (показатель по Российской Федерации) и с уровнем газификации жилищного фонда городов и рабочих поселков меньше 90,5 процента, имеющие положительное заключение государственной экспертизы на инвестиционный проект. </w:t>
      </w:r>
    </w:p>
    <w:p w:rsidR="00B03E86" w:rsidRPr="00B03E86" w:rsidRDefault="00B03E86" w:rsidP="00B03E86">
      <w:pPr>
        <w:ind w:firstLine="708"/>
        <w:jc w:val="both"/>
        <w:rPr>
          <w:szCs w:val="28"/>
          <w:lang w:eastAsia="ru-RU"/>
        </w:rPr>
      </w:pPr>
      <w:r w:rsidRPr="00B03E86">
        <w:rPr>
          <w:szCs w:val="28"/>
          <w:lang w:eastAsia="ru-RU"/>
        </w:rPr>
        <w:t>Принципы ранжирования заявленных объектов капитального строительства по степени значимости при включении в Программу исходя из утвержденных ассигнований областного бюджета:</w:t>
      </w:r>
    </w:p>
    <w:p w:rsidR="00B03E86" w:rsidRPr="00B03E86" w:rsidRDefault="00B03E86" w:rsidP="00B03E86">
      <w:pPr>
        <w:jc w:val="both"/>
        <w:rPr>
          <w:szCs w:val="28"/>
          <w:lang w:eastAsia="ru-RU"/>
        </w:rPr>
      </w:pPr>
      <w:r w:rsidRPr="00B03E86">
        <w:rPr>
          <w:szCs w:val="28"/>
          <w:lang w:eastAsia="ru-RU"/>
        </w:rPr>
        <w:t>- объекты, включенные в план-график синхронизации выполнения программ газификации регионов Российской Федерации по Ярославской области на 2016 – 2021 годы или программу развития газоснабжения и газификации Ярославской области на 2016 – 2020 годы и на 2021 – 2025 годы;</w:t>
      </w:r>
    </w:p>
    <w:p w:rsidR="00B03E86" w:rsidRPr="00B03E86" w:rsidRDefault="00B03E86" w:rsidP="00B03E86">
      <w:pPr>
        <w:jc w:val="both"/>
        <w:rPr>
          <w:szCs w:val="28"/>
          <w:lang w:eastAsia="ru-RU"/>
        </w:rPr>
      </w:pPr>
      <w:r w:rsidRPr="00B03E86">
        <w:rPr>
          <w:szCs w:val="28"/>
          <w:lang w:eastAsia="ru-RU"/>
        </w:rPr>
        <w:t>- объекты, реализация которых была запланирована на 2016 год в рамках реализации областной целевой программы «Комплексная программа модернизации и реформирования жилищно-коммунального хозяйства Ярославской области» на 2011 – 2016 годы, но не выполнена;</w:t>
      </w:r>
    </w:p>
    <w:p w:rsidR="00B03E86" w:rsidRPr="00B03E86" w:rsidRDefault="00B03E86" w:rsidP="00B03E86">
      <w:pPr>
        <w:jc w:val="both"/>
        <w:rPr>
          <w:szCs w:val="28"/>
          <w:lang w:eastAsia="ru-RU"/>
        </w:rPr>
      </w:pPr>
      <w:r w:rsidRPr="00B03E86">
        <w:rPr>
          <w:szCs w:val="28"/>
          <w:lang w:eastAsia="ru-RU"/>
        </w:rPr>
        <w:t>- объекты строительства межпоселковых газопроводов, обеспечивающие реализацию мероприятий по строительству распределительных газовых сетей областной целевой программы «Устойчивое развитие сельских территорий Ярославской области» на 2014 – 2020 годы и государственной программы Ярославской области «Комплексное развитие сельских территорий в Ярославской области» на 2020 – 2025 годы;</w:t>
      </w:r>
    </w:p>
    <w:p w:rsidR="00B03E86" w:rsidRPr="00B03E86" w:rsidRDefault="00B03E86" w:rsidP="00B03E86">
      <w:pPr>
        <w:jc w:val="both"/>
        <w:rPr>
          <w:szCs w:val="28"/>
          <w:lang w:eastAsia="ru-RU"/>
        </w:rPr>
      </w:pPr>
      <w:r w:rsidRPr="00B03E86">
        <w:rPr>
          <w:szCs w:val="28"/>
          <w:lang w:eastAsia="ru-RU"/>
        </w:rPr>
        <w:t>- объекты строительства распределительных газовых сетей в городах, рабочих поселках, сельских населенных пунктах, реализация которых выполнялась, но не завершилась в рамках реализации областной целевой программы «Комплексная программа модернизации и реформирования жилищно-коммунального хозяйства Ярославской области» на 2011 – 2016 годы;</w:t>
      </w:r>
    </w:p>
    <w:p w:rsidR="00B03E86" w:rsidRPr="00B03E86" w:rsidRDefault="00B03E86" w:rsidP="00B03E86">
      <w:pPr>
        <w:jc w:val="both"/>
        <w:rPr>
          <w:szCs w:val="28"/>
          <w:lang w:eastAsia="ru-RU"/>
        </w:rPr>
      </w:pPr>
      <w:r w:rsidRPr="00B03E86">
        <w:rPr>
          <w:szCs w:val="28"/>
          <w:lang w:eastAsia="ru-RU"/>
        </w:rPr>
        <w:t>- объекты строительства распределительных газовых сетей, необходимые для ввода в эксплуатацию ранее построенных межпоселковых газопроводов;</w:t>
      </w:r>
    </w:p>
    <w:p w:rsidR="00B03E86" w:rsidRPr="00B03E86" w:rsidRDefault="00B03E86" w:rsidP="00B03E86">
      <w:pPr>
        <w:jc w:val="both"/>
        <w:rPr>
          <w:szCs w:val="28"/>
          <w:lang w:eastAsia="ru-RU"/>
        </w:rPr>
      </w:pPr>
      <w:r w:rsidRPr="00B03E86">
        <w:rPr>
          <w:szCs w:val="28"/>
          <w:lang w:eastAsia="ru-RU"/>
        </w:rPr>
        <w:t>- объекты строительства газопроводов для дальнейшего развития сельских территорий.</w:t>
      </w:r>
    </w:p>
    <w:p w:rsidR="00B03E86" w:rsidRPr="00B03E86" w:rsidRDefault="00B03E86" w:rsidP="00B03E86">
      <w:pPr>
        <w:autoSpaceDE w:val="0"/>
        <w:autoSpaceDN w:val="0"/>
        <w:adjustRightInd w:val="0"/>
        <w:jc w:val="both"/>
        <w:outlineLvl w:val="1"/>
        <w:rPr>
          <w:szCs w:val="28"/>
          <w:lang w:eastAsia="ru-RU"/>
        </w:rPr>
      </w:pPr>
      <w:r w:rsidRPr="00B03E86">
        <w:rPr>
          <w:szCs w:val="28"/>
          <w:lang w:eastAsia="ru-RU"/>
        </w:rPr>
        <w:t>6. Условиями предоставления субсидии являются:</w:t>
      </w:r>
    </w:p>
    <w:p w:rsidR="00B03E86" w:rsidRPr="00B03E86" w:rsidRDefault="00B03E86" w:rsidP="00B03E86">
      <w:pPr>
        <w:autoSpaceDE w:val="0"/>
        <w:autoSpaceDN w:val="0"/>
        <w:adjustRightInd w:val="0"/>
        <w:jc w:val="both"/>
        <w:outlineLvl w:val="1"/>
        <w:rPr>
          <w:szCs w:val="28"/>
          <w:lang w:eastAsia="ru-RU"/>
        </w:rPr>
      </w:pPr>
      <w:r w:rsidRPr="00B03E86">
        <w:rPr>
          <w:szCs w:val="28"/>
          <w:lang w:eastAsia="ru-RU"/>
        </w:rPr>
        <w:t xml:space="preserve">6.1. </w:t>
      </w:r>
      <w:r w:rsidRPr="00B03E86">
        <w:rPr>
          <w:rFonts w:cs="Times New Roman"/>
          <w:spacing w:val="-2"/>
          <w:szCs w:val="28"/>
          <w:lang w:eastAsia="ru-RU"/>
        </w:rPr>
        <w:t xml:space="preserve">Соответствие заявленных объектов целям и задачам </w:t>
      </w:r>
      <w:r w:rsidRPr="00B03E86">
        <w:rPr>
          <w:rFonts w:cs="Times New Roman"/>
          <w:szCs w:val="28"/>
          <w:lang w:eastAsia="ru-RU"/>
        </w:rPr>
        <w:t xml:space="preserve">Программы </w:t>
      </w:r>
      <w:r w:rsidRPr="00B03E86">
        <w:rPr>
          <w:rFonts w:cs="Times New Roman"/>
          <w:spacing w:val="-2"/>
          <w:szCs w:val="28"/>
          <w:lang w:eastAsia="ru-RU"/>
        </w:rPr>
        <w:t>и требованиям, установленным постановлением Правительства области от 15.06.2010 № 416-п</w:t>
      </w:r>
      <w:r w:rsidRPr="00B03E86">
        <w:rPr>
          <w:rFonts w:cs="Times New Roman"/>
          <w:szCs w:val="28"/>
          <w:lang w:eastAsia="ru-RU"/>
        </w:rPr>
        <w:t xml:space="preserve"> «О формировании и реализации адресной инвестиционной программы Ярославской области, внесении изменений в отдельные постановления Правительства области и признании утратившим силу постановления Администрации области от 29.06.2006 № 171».</w:t>
      </w:r>
    </w:p>
    <w:p w:rsidR="00B03E86" w:rsidRPr="00B03E86" w:rsidRDefault="00B03E86" w:rsidP="00B03E86">
      <w:pPr>
        <w:autoSpaceDE w:val="0"/>
        <w:autoSpaceDN w:val="0"/>
        <w:adjustRightInd w:val="0"/>
        <w:jc w:val="both"/>
        <w:outlineLvl w:val="1"/>
        <w:rPr>
          <w:szCs w:val="28"/>
          <w:lang w:eastAsia="ru-RU"/>
        </w:rPr>
      </w:pPr>
      <w:r w:rsidRPr="00B03E86">
        <w:rPr>
          <w:szCs w:val="28"/>
          <w:lang w:eastAsia="ru-RU"/>
        </w:rPr>
        <w:t>6.2. Наличие в местных бюджетах ассигнований на исполнение соответствующих расходных обязательств местного самоуправления.</w:t>
      </w:r>
    </w:p>
    <w:p w:rsidR="00B03E86" w:rsidRPr="00B03E86" w:rsidRDefault="00B03E86" w:rsidP="00B03E86">
      <w:pPr>
        <w:autoSpaceDE w:val="0"/>
        <w:autoSpaceDN w:val="0"/>
        <w:adjustRightInd w:val="0"/>
        <w:jc w:val="both"/>
        <w:rPr>
          <w:szCs w:val="28"/>
          <w:lang w:eastAsia="ru-RU"/>
        </w:rPr>
      </w:pPr>
      <w:r w:rsidRPr="00B03E86">
        <w:rPr>
          <w:szCs w:val="28"/>
          <w:lang w:eastAsia="ru-RU"/>
        </w:rPr>
        <w:t>6.3. Наличие у муниципальных районов (городских округов, городских поселений) области утвержденной муниципальной программы развития коммунальной инфраструктуры, включающей мероприятие, реализация которого планируется.</w:t>
      </w:r>
    </w:p>
    <w:p w:rsidR="00B03E86" w:rsidRPr="00B03E86" w:rsidRDefault="00B03E86" w:rsidP="00B03E86">
      <w:pPr>
        <w:autoSpaceDE w:val="0"/>
        <w:autoSpaceDN w:val="0"/>
        <w:adjustRightInd w:val="0"/>
        <w:jc w:val="both"/>
        <w:rPr>
          <w:szCs w:val="28"/>
          <w:lang w:eastAsia="ru-RU"/>
        </w:rPr>
      </w:pPr>
      <w:r w:rsidRPr="00B03E86">
        <w:rPr>
          <w:szCs w:val="28"/>
          <w:lang w:eastAsia="ru-RU"/>
        </w:rPr>
        <w:t xml:space="preserve">6.4. Наличие подписанного соглашения о предоставлении и расходовании субсидии (далее – соглашение), заключенного до 01 апреля текущего финансового года между департаментом и администрацией муниципального района (городского округа, городского поселения) области по типовой форме соглашения о предоставлении субсидии из областного бюджета бюджету муниципального образования области, утвержденной приказом департамента финансов Ярославской области от 17.03.2020 № 15н «Об утверждении типовой формы соглашения о предоставлении субсидии из областного бюджета бюджету муниципального образования области» (далее – типовая форма), в соответствии с требованиями раздела 3 Правил формирования, предоставления и распределения субсидий из областного бюджета местным бюджетам Ярославской области, утвержденных постановлением Правительства области от 17.07.2020 № 605-п «О формировании, предоставлении и распределении субсидий из областного бюджета местным бюджетам Ярославской области и признании утратившими силу отдельных постановлений Правительства области, частично утратившим силу постановления Правительства области от 17.05.2016 № 573-п». </w:t>
      </w:r>
    </w:p>
    <w:p w:rsidR="00B03E86" w:rsidRPr="00B03E86" w:rsidRDefault="00B03E86" w:rsidP="00B03E86">
      <w:pPr>
        <w:autoSpaceDE w:val="0"/>
        <w:autoSpaceDN w:val="0"/>
        <w:adjustRightInd w:val="0"/>
        <w:jc w:val="both"/>
        <w:rPr>
          <w:szCs w:val="28"/>
          <w:lang w:eastAsia="ru-RU"/>
        </w:rPr>
      </w:pPr>
      <w:r w:rsidRPr="00B03E86">
        <w:rPr>
          <w:szCs w:val="28"/>
          <w:lang w:eastAsia="ru-RU"/>
        </w:rPr>
        <w:t>6.5. Выполнение требований к показателям результатов использования субсидии, установленных соглашением.</w:t>
      </w:r>
    </w:p>
    <w:p w:rsidR="00B03E86" w:rsidRPr="00B03E86" w:rsidRDefault="00B03E86" w:rsidP="00B03E86">
      <w:pPr>
        <w:tabs>
          <w:tab w:val="left" w:pos="1418"/>
        </w:tabs>
        <w:autoSpaceDE w:val="0"/>
        <w:autoSpaceDN w:val="0"/>
        <w:adjustRightInd w:val="0"/>
        <w:jc w:val="both"/>
        <w:rPr>
          <w:szCs w:val="28"/>
          <w:lang w:eastAsia="ru-RU"/>
        </w:rPr>
      </w:pPr>
      <w:r w:rsidRPr="00B03E86">
        <w:rPr>
          <w:szCs w:val="28"/>
          <w:lang w:eastAsia="ru-RU"/>
        </w:rPr>
        <w:t>6.6. Соблюдение целевых направлений расходования субсидии, установленных пунктом 3 настоящего Порядка.</w:t>
      </w:r>
    </w:p>
    <w:p w:rsidR="00B03E86" w:rsidRPr="00B03E86" w:rsidRDefault="00B03E86" w:rsidP="00B03E86">
      <w:pPr>
        <w:tabs>
          <w:tab w:val="left" w:pos="1418"/>
        </w:tabs>
        <w:autoSpaceDE w:val="0"/>
        <w:autoSpaceDN w:val="0"/>
        <w:adjustRightInd w:val="0"/>
        <w:jc w:val="both"/>
        <w:rPr>
          <w:szCs w:val="28"/>
          <w:lang w:eastAsia="ru-RU"/>
        </w:rPr>
      </w:pPr>
      <w:r w:rsidRPr="00B03E86">
        <w:rPr>
          <w:szCs w:val="28"/>
          <w:lang w:eastAsia="ru-RU"/>
        </w:rPr>
        <w:t>6.7. Выполнение требований к срокам, порядку и формам представления отчетности об использовании субсидии, установленных соглашением.</w:t>
      </w:r>
    </w:p>
    <w:p w:rsidR="00B03E86" w:rsidRPr="00B03E86" w:rsidRDefault="00B03E86" w:rsidP="00B03E86">
      <w:pPr>
        <w:jc w:val="both"/>
        <w:rPr>
          <w:szCs w:val="28"/>
          <w:lang w:eastAsia="ru-RU"/>
        </w:rPr>
      </w:pPr>
      <w:r w:rsidRPr="00B03E86">
        <w:rPr>
          <w:szCs w:val="28"/>
          <w:lang w:eastAsia="ru-RU"/>
        </w:rPr>
        <w:t>7. Размер софинансирования расходного обязательства из областного бюджета устанавливается дифференцированно с учетом доли зависимости муниципальных образований области от доли дотаций из других бюджетов бюджетной системы Российской Федерации и (или) налоговых доходов по дополнительным нормативам отчислений в собственных доходах бюджета.</w:t>
      </w:r>
    </w:p>
    <w:p w:rsidR="00B03E86" w:rsidRPr="00B03E86" w:rsidRDefault="00B03E86" w:rsidP="00B03E86">
      <w:pPr>
        <w:jc w:val="both"/>
        <w:rPr>
          <w:szCs w:val="28"/>
          <w:lang w:eastAsia="ru-RU"/>
        </w:rPr>
      </w:pPr>
      <w:r w:rsidRPr="00B03E86">
        <w:rPr>
          <w:szCs w:val="28"/>
          <w:lang w:eastAsia="ru-RU"/>
        </w:rPr>
        <w:t>7.1. На 2017 год размер софинансирования расходного обязательства из областного бюджета устанавливается:</w:t>
      </w:r>
    </w:p>
    <w:p w:rsidR="00B03E86" w:rsidRPr="00B03E86" w:rsidRDefault="00B03E86" w:rsidP="00B03E86">
      <w:pPr>
        <w:jc w:val="both"/>
        <w:rPr>
          <w:szCs w:val="28"/>
          <w:lang w:eastAsia="ru-RU"/>
        </w:rPr>
      </w:pPr>
      <w:r w:rsidRPr="00B03E86">
        <w:rPr>
          <w:szCs w:val="28"/>
          <w:lang w:eastAsia="ru-RU"/>
        </w:rPr>
        <w:t>- не более 90 процентов – для муниципальных образований области, в которых доля дотаций из других бюджетов бюджетной системы Российской Федерации и (или) налоговых доходов по дополнительным нормативам отчислений в течение двух из трех последних отчетных финансовых лет превышала 50 процентов собственных доходов местного бюджета (Большесельский, Борисоглебский, Гаврилов-Ямский, Тутаевский муниципальные районы);</w:t>
      </w:r>
    </w:p>
    <w:p w:rsidR="00B03E86" w:rsidRPr="00B03E86" w:rsidRDefault="00B03E86" w:rsidP="00B03E86">
      <w:pPr>
        <w:jc w:val="both"/>
        <w:rPr>
          <w:szCs w:val="28"/>
          <w:lang w:eastAsia="ru-RU"/>
        </w:rPr>
      </w:pPr>
      <w:r w:rsidRPr="00B03E86">
        <w:rPr>
          <w:szCs w:val="28"/>
          <w:lang w:eastAsia="ru-RU"/>
        </w:rPr>
        <w:t>- не более 80 процентов – для муниципальных образований области, в которых доля дотаций из других бюджетов бюджетной системы Российской Федерации и (или) налоговых доходов по дополнительным нормативам отчислений в течение двух из трех последних отчетных финансовых лет не превышала 50 процентов собственных доходов местного бюджета (Угличский, Ярославский муниципальные районы, городское поселение Любим Любимского муниципального района, городской округ город Рыбинск).</w:t>
      </w:r>
    </w:p>
    <w:p w:rsidR="00B03E86" w:rsidRPr="00B03E86" w:rsidRDefault="00B03E86" w:rsidP="00B03E86">
      <w:pPr>
        <w:jc w:val="both"/>
        <w:rPr>
          <w:szCs w:val="28"/>
          <w:lang w:eastAsia="ru-RU"/>
        </w:rPr>
      </w:pPr>
      <w:r w:rsidRPr="00B03E86">
        <w:rPr>
          <w:szCs w:val="28"/>
          <w:lang w:eastAsia="ru-RU"/>
        </w:rPr>
        <w:t>Для объектов газификации, реализуемых в рамках программы развития газоснабжения и газификации Ярославской области, плана-графика синхронизации выполнения программ газификации регионов Российской Федерации по Ярославской области на 2016 и 2017 годы, размер софинансирования расходного обязательства из областного бюджета устанавливается не более 95 процентов (Мышкинский, Ростовский, Рыбинский, Переславский муниципальные районы).</w:t>
      </w:r>
    </w:p>
    <w:p w:rsidR="00B03E86" w:rsidRPr="00B03E86" w:rsidRDefault="00B03E86" w:rsidP="00B03E86">
      <w:pPr>
        <w:jc w:val="both"/>
        <w:rPr>
          <w:szCs w:val="28"/>
          <w:lang w:eastAsia="ru-RU"/>
        </w:rPr>
      </w:pPr>
      <w:r w:rsidRPr="00B03E86">
        <w:rPr>
          <w:szCs w:val="28"/>
          <w:lang w:eastAsia="ru-RU"/>
        </w:rPr>
        <w:t>7.2. На 2018 год размер софинансирования расходного обязательства из областного бюджета устанавливается:</w:t>
      </w:r>
    </w:p>
    <w:p w:rsidR="00B03E86" w:rsidRPr="00B03E86" w:rsidRDefault="00B03E86" w:rsidP="00B03E86">
      <w:pPr>
        <w:jc w:val="both"/>
        <w:rPr>
          <w:szCs w:val="28"/>
          <w:lang w:eastAsia="ru-RU"/>
        </w:rPr>
      </w:pPr>
      <w:r w:rsidRPr="00B03E86">
        <w:rPr>
          <w:szCs w:val="28"/>
          <w:lang w:eastAsia="ru-RU"/>
        </w:rPr>
        <w:t>- не более 90 процентов – для муниципальных образований области, в которых доля дотаций из других бюджетов бюджетной системы Российской Федерации и (или) налоговых доходов по дополнительным нормативам отчислений в течение двух из трех последних отчетных финансовых лет превышала 50 процентов собственных доходов местного бюджета (Борисоглебский, Даниловский, Гаврилов-Ямский, Рыбинский муниципальные районы);</w:t>
      </w:r>
    </w:p>
    <w:p w:rsidR="00B03E86" w:rsidRPr="00B03E86" w:rsidRDefault="00B03E86" w:rsidP="00B03E86">
      <w:pPr>
        <w:jc w:val="both"/>
        <w:rPr>
          <w:szCs w:val="28"/>
          <w:lang w:eastAsia="ru-RU"/>
        </w:rPr>
      </w:pPr>
      <w:r w:rsidRPr="00B03E86">
        <w:rPr>
          <w:szCs w:val="28"/>
          <w:lang w:eastAsia="ru-RU"/>
        </w:rPr>
        <w:t>- не более 80 процентов – для муниципальных образований области, в которых доля дотаций из других бюджетов бюджетной системы Российской Федерации и (или) налоговых доходов по дополнительным нормативам отчислений в течение двух из трех последних отчетных финансовых лет не превышала 50 процентов собственных доходов местного бюджета (Некрасовский, Переславский, Ярославский, Угличский муниципальные районы, городское поселение Ростов Ростовского муниципального района, городской округ город Рыбинск).</w:t>
      </w:r>
    </w:p>
    <w:p w:rsidR="00B03E86" w:rsidRPr="00B03E86" w:rsidRDefault="00B03E86" w:rsidP="00B03E86">
      <w:pPr>
        <w:jc w:val="both"/>
        <w:rPr>
          <w:szCs w:val="28"/>
          <w:lang w:eastAsia="ru-RU"/>
        </w:rPr>
      </w:pPr>
      <w:r w:rsidRPr="00B03E86">
        <w:rPr>
          <w:szCs w:val="28"/>
          <w:lang w:eastAsia="ru-RU"/>
        </w:rPr>
        <w:t>Для объектов газификации, реализуемых в рамках программы развития газоснабжения и газификации Ярославской области, плана-графика синхронизации выполнения программ газификации регионов Российской Федерации по Ярославской области на 2016 – 2018 годы, размер софинансирования расходного обязательства из областного бюджета устанавливается не более 95 процентов (Большесельский, Даниловский, Мышкинский, Переславский, Ростовский, Рыбинский, Ярославский муниципальные районы).</w:t>
      </w:r>
    </w:p>
    <w:p w:rsidR="00B03E86" w:rsidRPr="00B03E86" w:rsidRDefault="00B03E86" w:rsidP="00B03E86">
      <w:pPr>
        <w:jc w:val="both"/>
        <w:rPr>
          <w:szCs w:val="28"/>
          <w:lang w:eastAsia="ru-RU"/>
        </w:rPr>
      </w:pPr>
      <w:r w:rsidRPr="00B03E86">
        <w:rPr>
          <w:szCs w:val="28"/>
          <w:lang w:eastAsia="ru-RU"/>
        </w:rPr>
        <w:t>7.3. На 2019 год размер софинансирования расходного обязательства из областного бюджета устанавливается:</w:t>
      </w:r>
    </w:p>
    <w:p w:rsidR="00B03E86" w:rsidRPr="00B03E86" w:rsidRDefault="00B03E86" w:rsidP="00B03E86">
      <w:pPr>
        <w:jc w:val="both"/>
        <w:rPr>
          <w:szCs w:val="28"/>
          <w:lang w:eastAsia="ru-RU"/>
        </w:rPr>
      </w:pPr>
      <w:r w:rsidRPr="00B03E86">
        <w:rPr>
          <w:szCs w:val="28"/>
          <w:lang w:eastAsia="ru-RU"/>
        </w:rPr>
        <w:t>- не более 90 процентов – для муниципальных образований области, в которых доля дотаций из других бюджетов бюджетной системы Российской Федерации и (или) налоговых доходов по дополнительным нормативам отчислений в течение двух из трех последних отчетных финансовых лет превышала 50 процентов собственных доходов местного бюджета (Борисоглебский, Даниловский, Гаврилов-Ямский, Ростовский, Тутаевский, Рыбинский муниципальные районы);</w:t>
      </w:r>
    </w:p>
    <w:p w:rsidR="00B03E86" w:rsidRPr="00B03E86" w:rsidRDefault="00B03E86" w:rsidP="00B03E86">
      <w:pPr>
        <w:jc w:val="both"/>
        <w:rPr>
          <w:szCs w:val="28"/>
          <w:lang w:eastAsia="ru-RU"/>
        </w:rPr>
      </w:pPr>
      <w:r w:rsidRPr="00B03E86">
        <w:rPr>
          <w:szCs w:val="28"/>
          <w:lang w:eastAsia="ru-RU"/>
        </w:rPr>
        <w:t>- не более 80 процентов – для муниципальных образований области, в которых доля дотаций из других бюджетов бюджетной системы Российской Федерации и (или) налоговых доходов по дополнительным нормативам отчислений в течение двух из трех последних отчетных финансовых лет не превышала 50 процентов собственных доходов местного бюджета (Некрасовский, Ярославский муниципальные районы).</w:t>
      </w:r>
    </w:p>
    <w:p w:rsidR="00B03E86" w:rsidRPr="00B03E86" w:rsidRDefault="00B03E86" w:rsidP="00B03E86">
      <w:pPr>
        <w:jc w:val="both"/>
        <w:rPr>
          <w:szCs w:val="28"/>
          <w:lang w:eastAsia="ru-RU"/>
        </w:rPr>
      </w:pPr>
      <w:r w:rsidRPr="00B03E86">
        <w:rPr>
          <w:szCs w:val="28"/>
          <w:lang w:eastAsia="ru-RU"/>
        </w:rPr>
        <w:t>Для объектов газификации, реализуемых в рамках программы развития газоснабжения и газификации Ярославской области, плана-графика синхронизации выполнения программ газификации регионов Российской Федерации по Ярославской области на 2016 – 2019 годы, размер софинансирования расходного обязательства из областного бюджета устанавливается не более 95 процентов (Большесельский, Даниловский, Любимский, Мышкинский, Ростовский, Рыбинский, Ярославский муниципальные районы, городской округ город Переславль-Залесский).</w:t>
      </w:r>
    </w:p>
    <w:p w:rsidR="00B03E86" w:rsidRPr="00B03E86" w:rsidRDefault="00B03E86" w:rsidP="00B03E86">
      <w:pPr>
        <w:jc w:val="both"/>
        <w:rPr>
          <w:szCs w:val="28"/>
          <w:lang w:eastAsia="ru-RU"/>
        </w:rPr>
      </w:pPr>
      <w:r w:rsidRPr="00B03E86">
        <w:rPr>
          <w:szCs w:val="28"/>
          <w:lang w:eastAsia="ru-RU"/>
        </w:rPr>
        <w:t>7.4. На 2020 год размер софинансирования расходного обязательства из областного бюджета устанавливается:</w:t>
      </w:r>
    </w:p>
    <w:p w:rsidR="00B03E86" w:rsidRPr="00B03E86" w:rsidRDefault="00B03E86" w:rsidP="00B03E86">
      <w:pPr>
        <w:jc w:val="both"/>
        <w:rPr>
          <w:szCs w:val="28"/>
          <w:lang w:eastAsia="ru-RU"/>
        </w:rPr>
      </w:pPr>
      <w:r w:rsidRPr="00B03E86">
        <w:rPr>
          <w:szCs w:val="28"/>
          <w:lang w:eastAsia="ru-RU"/>
        </w:rPr>
        <w:t>- не более 90 процентов – для муниципальных образований области, в которых доля дотаций из других бюджетов бюджетной системы Российской Федерации и (или) налоговых доходов по дополнительным нормативам отчислений в течение двух из трех последних отчетных финансовых лет превышала 50 процентов собственных доходов местного бюджета (Тутаевский, Рыбинский муниципальные районы);</w:t>
      </w:r>
    </w:p>
    <w:p w:rsidR="00B03E86" w:rsidRPr="00B03E86" w:rsidRDefault="00B03E86" w:rsidP="00B03E86">
      <w:pPr>
        <w:jc w:val="both"/>
        <w:rPr>
          <w:szCs w:val="28"/>
          <w:lang w:eastAsia="ru-RU"/>
        </w:rPr>
      </w:pPr>
      <w:r w:rsidRPr="00B03E86">
        <w:rPr>
          <w:szCs w:val="28"/>
          <w:lang w:eastAsia="ru-RU"/>
        </w:rPr>
        <w:t>- не более 80 процентов – для муниципальных образований области, в которых доля дотаций из других бюджетов бюджетной системы Российской Федерации и (или) налоговых доходов по дополнительным нормативам отчислений в течение двух из трех последних отчетных финансовых лет не превышала 50 процентов собственных доходов местного бюджета (Ярославский муниципальный район, городской округ город Рыбинск).</w:t>
      </w:r>
    </w:p>
    <w:p w:rsidR="00B03E86" w:rsidRPr="00B03E86" w:rsidRDefault="00B03E86" w:rsidP="00B03E86">
      <w:pPr>
        <w:jc w:val="both"/>
        <w:rPr>
          <w:szCs w:val="28"/>
          <w:lang w:eastAsia="ru-RU"/>
        </w:rPr>
      </w:pPr>
      <w:r w:rsidRPr="00B03E86">
        <w:rPr>
          <w:szCs w:val="28"/>
          <w:lang w:eastAsia="ru-RU"/>
        </w:rPr>
        <w:t>Для объектов газификации, реализуемых в рамках программы развития газоснабжения и газификации Ярославской области, плана-графика синхронизации выполнения программ газификации регионов Российской Федерации по Ярославской области на 2016 – 2020 годы, размер софинансирования расходного обязательства из областного бюджета устанавливается не более 95 процентов (Большесельский, Любимский, Первомайский, Ростовский муниципальные районы, городской округ город Переславль-Залесский).</w:t>
      </w:r>
    </w:p>
    <w:p w:rsidR="00B03E86" w:rsidRPr="00B03E86" w:rsidRDefault="00B03E86" w:rsidP="00B03E86">
      <w:pPr>
        <w:jc w:val="both"/>
        <w:rPr>
          <w:szCs w:val="28"/>
          <w:lang w:eastAsia="ru-RU"/>
        </w:rPr>
      </w:pPr>
      <w:r w:rsidRPr="00B03E86">
        <w:rPr>
          <w:szCs w:val="28"/>
          <w:lang w:eastAsia="ru-RU"/>
        </w:rPr>
        <w:t>7.5. На 2021 год размер софинансирования расходного обязательства из областного бюджета устанавливается:</w:t>
      </w:r>
    </w:p>
    <w:p w:rsidR="00B03E86" w:rsidRPr="00B03E86" w:rsidRDefault="00B03E86" w:rsidP="00B03E86">
      <w:pPr>
        <w:jc w:val="both"/>
        <w:rPr>
          <w:szCs w:val="28"/>
          <w:lang w:eastAsia="ru-RU"/>
        </w:rPr>
      </w:pPr>
      <w:r w:rsidRPr="00B03E86">
        <w:rPr>
          <w:szCs w:val="28"/>
          <w:lang w:eastAsia="ru-RU"/>
        </w:rPr>
        <w:t>- не более 90 процентов – для муниципальных образований области, в которых доля дотаций из других бюджетов бюджетной системы Российской Федерации и (или) налоговых доходов по дополнительным нормативам отчислений в течение двух из трех последних отчетных финансовых лет превышала 50 процентов собственных доходов местного бюджета (Гаврилов-Ямский, Рыбинский, Угличский муниципальные районы);</w:t>
      </w:r>
    </w:p>
    <w:p w:rsidR="00B03E86" w:rsidRPr="00B03E86" w:rsidRDefault="00B03E86" w:rsidP="00B03E86">
      <w:pPr>
        <w:jc w:val="both"/>
        <w:rPr>
          <w:szCs w:val="28"/>
          <w:lang w:eastAsia="ru-RU"/>
        </w:rPr>
      </w:pPr>
      <w:r w:rsidRPr="00B03E86">
        <w:rPr>
          <w:szCs w:val="28"/>
          <w:lang w:eastAsia="ru-RU"/>
        </w:rPr>
        <w:t>- не более 80 процентов – для муниципальных образований области, в которых доля дотаций из других бюджетов бюджетной системы Российской Федерации и (или) налоговых доходов по дополнительным нормативам отчислений в течение двух из трех последних отчетных финансовых лет не превышала 50 процентов собственных доходов местного бюджета (Ярославский муниципальный район, городской округ город Рыбинск).</w:t>
      </w:r>
    </w:p>
    <w:p w:rsidR="00B03E86" w:rsidRPr="00B03E86" w:rsidRDefault="00B03E86" w:rsidP="00B03E86">
      <w:pPr>
        <w:jc w:val="both"/>
        <w:rPr>
          <w:szCs w:val="28"/>
          <w:lang w:eastAsia="ru-RU"/>
        </w:rPr>
      </w:pPr>
      <w:r w:rsidRPr="00B03E86">
        <w:rPr>
          <w:szCs w:val="28"/>
          <w:lang w:eastAsia="ru-RU"/>
        </w:rPr>
        <w:t>Для объектов газификации, реализуемых в рамках программы развития газоснабжения и газификации Ярославской области, плана-графика синхронизации выполнения программ газификации регионов Российской Федерации по Ярославской области на 2016 – 2021 годы, размер софинансирования расходного обязательства из областного бюджета устанавливается не более 95 процентов (Большесельский, Брейтовский, Даниловский, Любимский, Первомайский муниципальные районы).</w:t>
      </w:r>
    </w:p>
    <w:p w:rsidR="00B03E86" w:rsidRPr="00B03E86" w:rsidRDefault="00B03E86" w:rsidP="00B03E86">
      <w:pPr>
        <w:jc w:val="both"/>
        <w:rPr>
          <w:szCs w:val="28"/>
          <w:lang w:eastAsia="ru-RU"/>
        </w:rPr>
      </w:pPr>
      <w:r w:rsidRPr="00B03E86">
        <w:rPr>
          <w:szCs w:val="28"/>
          <w:lang w:eastAsia="ru-RU"/>
        </w:rPr>
        <w:t>7.6. Объем субсидии приведен в приложении к настоящему Порядку.</w:t>
      </w:r>
    </w:p>
    <w:p w:rsidR="00B03E86" w:rsidRPr="00B03E86" w:rsidRDefault="00B03E86" w:rsidP="00B03E86">
      <w:pPr>
        <w:autoSpaceDE w:val="0"/>
        <w:autoSpaceDN w:val="0"/>
        <w:adjustRightInd w:val="0"/>
        <w:jc w:val="both"/>
        <w:rPr>
          <w:szCs w:val="28"/>
          <w:lang w:eastAsia="ru-RU"/>
        </w:rPr>
      </w:pPr>
      <w:r w:rsidRPr="00B03E86">
        <w:rPr>
          <w:szCs w:val="28"/>
          <w:lang w:eastAsia="ru-RU"/>
        </w:rPr>
        <w:t>8. Основанием для предоставления субсидии является соглашение. Соглашение содержит:</w:t>
      </w:r>
    </w:p>
    <w:p w:rsidR="00B03E86" w:rsidRPr="00B03E86" w:rsidRDefault="00B03E86" w:rsidP="00B03E86">
      <w:pPr>
        <w:autoSpaceDE w:val="0"/>
        <w:autoSpaceDN w:val="0"/>
        <w:adjustRightInd w:val="0"/>
        <w:jc w:val="both"/>
        <w:rPr>
          <w:szCs w:val="28"/>
          <w:lang w:eastAsia="ru-RU"/>
        </w:rPr>
      </w:pPr>
      <w:r w:rsidRPr="00B03E86">
        <w:rPr>
          <w:szCs w:val="28"/>
          <w:lang w:eastAsia="ru-RU"/>
        </w:rPr>
        <w:t>- предмет соглашения, размер субсидии, целевое назначение субсидии;</w:t>
      </w:r>
    </w:p>
    <w:p w:rsidR="00B03E86" w:rsidRPr="00B03E86" w:rsidRDefault="00B03E86" w:rsidP="00B03E86">
      <w:pPr>
        <w:autoSpaceDE w:val="0"/>
        <w:autoSpaceDN w:val="0"/>
        <w:adjustRightInd w:val="0"/>
        <w:jc w:val="both"/>
        <w:rPr>
          <w:szCs w:val="28"/>
          <w:lang w:eastAsia="ru-RU"/>
        </w:rPr>
      </w:pPr>
      <w:r w:rsidRPr="00B03E86">
        <w:rPr>
          <w:szCs w:val="28"/>
          <w:lang w:eastAsia="ru-RU"/>
        </w:rPr>
        <w:t>- условия предоставления субсидии, в том числе размер софинансирования из средств местного бюджета, целевые значения показателей результатов использования субсидии;</w:t>
      </w:r>
    </w:p>
    <w:p w:rsidR="00B03E86" w:rsidRPr="00B03E86" w:rsidRDefault="00B03E86" w:rsidP="00B03E86">
      <w:pPr>
        <w:autoSpaceDE w:val="0"/>
        <w:autoSpaceDN w:val="0"/>
        <w:adjustRightInd w:val="0"/>
        <w:jc w:val="both"/>
        <w:rPr>
          <w:szCs w:val="28"/>
          <w:lang w:eastAsia="ru-RU"/>
        </w:rPr>
      </w:pPr>
      <w:r w:rsidRPr="00B03E86">
        <w:rPr>
          <w:szCs w:val="28"/>
          <w:lang w:eastAsia="ru-RU"/>
        </w:rPr>
        <w:t>- права и обязанности сторон, в том числе обязанность получателя по достижению установленных соглашением значений показателей результатов использования субсидии;</w:t>
      </w:r>
    </w:p>
    <w:p w:rsidR="00B03E86" w:rsidRPr="00B03E86" w:rsidRDefault="00B03E86" w:rsidP="00B03E86">
      <w:pPr>
        <w:autoSpaceDE w:val="0"/>
        <w:autoSpaceDN w:val="0"/>
        <w:adjustRightInd w:val="0"/>
        <w:jc w:val="both"/>
        <w:rPr>
          <w:szCs w:val="28"/>
          <w:lang w:eastAsia="ru-RU"/>
        </w:rPr>
      </w:pPr>
      <w:r w:rsidRPr="00B03E86">
        <w:rPr>
          <w:szCs w:val="28"/>
          <w:lang w:eastAsia="ru-RU"/>
        </w:rPr>
        <w:t>- порядок перечисления субсидии, в том числе наименование получателя средств, реквизиты счета для перечисления средств, код бюджетной классификации доходов, сроки перечисления средств и перечень документов, необходимых для их перечисления;</w:t>
      </w:r>
    </w:p>
    <w:p w:rsidR="00B03E86" w:rsidRPr="00B03E86" w:rsidRDefault="00B03E86" w:rsidP="00B03E86">
      <w:pPr>
        <w:autoSpaceDE w:val="0"/>
        <w:autoSpaceDN w:val="0"/>
        <w:adjustRightInd w:val="0"/>
        <w:jc w:val="both"/>
        <w:rPr>
          <w:szCs w:val="28"/>
          <w:lang w:eastAsia="ru-RU"/>
        </w:rPr>
      </w:pPr>
      <w:r w:rsidRPr="00B03E86">
        <w:rPr>
          <w:szCs w:val="28"/>
          <w:lang w:eastAsia="ru-RU"/>
        </w:rPr>
        <w:t>- сроки и порядок представления отчетности об использовании субсидии, о выполнении условий предоставления субсидии, а также о достижении значений показателей результатов использования субсидии;</w:t>
      </w:r>
    </w:p>
    <w:p w:rsidR="00B03E86" w:rsidRPr="00B03E86" w:rsidRDefault="00B03E86" w:rsidP="00B03E86">
      <w:pPr>
        <w:autoSpaceDE w:val="0"/>
        <w:autoSpaceDN w:val="0"/>
        <w:adjustRightInd w:val="0"/>
        <w:jc w:val="both"/>
        <w:rPr>
          <w:szCs w:val="28"/>
          <w:lang w:eastAsia="ru-RU"/>
        </w:rPr>
      </w:pPr>
      <w:r w:rsidRPr="00B03E86">
        <w:rPr>
          <w:szCs w:val="28"/>
          <w:lang w:eastAsia="ru-RU"/>
        </w:rPr>
        <w:t>- порядок осуществления контроля за выполнением муниципальными образованиями области обязательств, предусмотренных соглашением;</w:t>
      </w:r>
    </w:p>
    <w:p w:rsidR="00B03E86" w:rsidRPr="00B03E86" w:rsidRDefault="00B03E86" w:rsidP="00B03E86">
      <w:pPr>
        <w:autoSpaceDE w:val="0"/>
        <w:autoSpaceDN w:val="0"/>
        <w:adjustRightInd w:val="0"/>
        <w:jc w:val="both"/>
        <w:rPr>
          <w:szCs w:val="28"/>
          <w:lang w:eastAsia="ru-RU"/>
        </w:rPr>
      </w:pPr>
      <w:r w:rsidRPr="00B03E86">
        <w:rPr>
          <w:szCs w:val="28"/>
          <w:lang w:eastAsia="ru-RU"/>
        </w:rPr>
        <w:t>- последствия недостижения муниципальным образованием области установленных соглашением значений показателей результатов использования субсидии и/или несоблюдения графика выполнения работ;</w:t>
      </w:r>
    </w:p>
    <w:p w:rsidR="00B03E86" w:rsidRPr="00B03E86" w:rsidRDefault="00B03E86" w:rsidP="00B03E86">
      <w:pPr>
        <w:autoSpaceDE w:val="0"/>
        <w:autoSpaceDN w:val="0"/>
        <w:adjustRightInd w:val="0"/>
        <w:jc w:val="both"/>
        <w:rPr>
          <w:szCs w:val="28"/>
          <w:lang w:eastAsia="ru-RU"/>
        </w:rPr>
      </w:pPr>
      <w:r w:rsidRPr="00B03E86">
        <w:rPr>
          <w:szCs w:val="28"/>
          <w:lang w:eastAsia="ru-RU"/>
        </w:rPr>
        <w:t>- основания и порядок возврата субсидии.</w:t>
      </w:r>
    </w:p>
    <w:p w:rsidR="00B03E86" w:rsidRPr="00B03E86" w:rsidRDefault="00B03E86" w:rsidP="00B03E86">
      <w:pPr>
        <w:autoSpaceDE w:val="0"/>
        <w:autoSpaceDN w:val="0"/>
        <w:adjustRightInd w:val="0"/>
        <w:jc w:val="both"/>
        <w:rPr>
          <w:szCs w:val="28"/>
          <w:lang w:eastAsia="ru-RU"/>
        </w:rPr>
      </w:pPr>
      <w:r w:rsidRPr="00B03E86">
        <w:rPr>
          <w:szCs w:val="28"/>
          <w:lang w:eastAsia="ru-RU"/>
        </w:rPr>
        <w:t>8.1. Для заключения соглашения в департамент представляются следующие документы:</w:t>
      </w:r>
    </w:p>
    <w:p w:rsidR="00B03E86" w:rsidRPr="00B03E86" w:rsidRDefault="00B03E86" w:rsidP="00B03E86">
      <w:pPr>
        <w:autoSpaceDE w:val="0"/>
        <w:autoSpaceDN w:val="0"/>
        <w:adjustRightInd w:val="0"/>
        <w:jc w:val="both"/>
        <w:rPr>
          <w:szCs w:val="28"/>
          <w:lang w:eastAsia="ru-RU"/>
        </w:rPr>
      </w:pPr>
      <w:r w:rsidRPr="00B03E86">
        <w:rPr>
          <w:szCs w:val="28"/>
          <w:lang w:eastAsia="ru-RU"/>
        </w:rPr>
        <w:t>- информация о размере субсидии по форме согласно приложению 3 к типовой форме;</w:t>
      </w:r>
    </w:p>
    <w:p w:rsidR="00B03E86" w:rsidRPr="00B03E86" w:rsidRDefault="00B03E86" w:rsidP="00B03E86">
      <w:pPr>
        <w:autoSpaceDE w:val="0"/>
        <w:autoSpaceDN w:val="0"/>
        <w:adjustRightInd w:val="0"/>
        <w:jc w:val="both"/>
        <w:rPr>
          <w:szCs w:val="28"/>
          <w:lang w:eastAsia="ru-RU"/>
        </w:rPr>
      </w:pPr>
      <w:r w:rsidRPr="00B03E86">
        <w:rPr>
          <w:szCs w:val="28"/>
          <w:lang w:eastAsia="ru-RU"/>
        </w:rPr>
        <w:t xml:space="preserve">- копия утвержденной муниципальной программы развития коммунальной инфраструктуры, содержащей перечень мероприятий, реализация которых планируется; </w:t>
      </w:r>
    </w:p>
    <w:p w:rsidR="00B03E86" w:rsidRPr="00B03E86" w:rsidRDefault="00B03E86" w:rsidP="00B03E86">
      <w:pPr>
        <w:autoSpaceDE w:val="0"/>
        <w:autoSpaceDN w:val="0"/>
        <w:adjustRightInd w:val="0"/>
        <w:jc w:val="both"/>
        <w:rPr>
          <w:szCs w:val="28"/>
          <w:lang w:eastAsia="ru-RU"/>
        </w:rPr>
      </w:pPr>
      <w:r w:rsidRPr="00B03E86">
        <w:rPr>
          <w:szCs w:val="28"/>
          <w:lang w:eastAsia="ru-RU"/>
        </w:rPr>
        <w:t xml:space="preserve">- выписка из решения о местном бюджете (сводной бюджетной росписи) муниципального образования области, подтверждающая наличие ассигнований за счет средств местного бюджета на исполнение соответствующего расходного обязательства органа местного самоуправления муниципального образования области в рамках соответствующей муниципальной программы, включающая расшифровку по перечню строек и объектов; </w:t>
      </w:r>
    </w:p>
    <w:p w:rsidR="00B03E86" w:rsidRPr="00B03E86" w:rsidRDefault="00B03E86" w:rsidP="00B03E86">
      <w:pPr>
        <w:autoSpaceDE w:val="0"/>
        <w:autoSpaceDN w:val="0"/>
        <w:adjustRightInd w:val="0"/>
        <w:jc w:val="both"/>
        <w:rPr>
          <w:szCs w:val="28"/>
          <w:lang w:eastAsia="ru-RU"/>
        </w:rPr>
      </w:pPr>
      <w:r w:rsidRPr="00B03E86">
        <w:rPr>
          <w:szCs w:val="28"/>
          <w:lang w:eastAsia="ru-RU"/>
        </w:rPr>
        <w:t>- разрешение на строительство (при необходимости);</w:t>
      </w:r>
    </w:p>
    <w:p w:rsidR="00B03E86" w:rsidRPr="00B03E86" w:rsidRDefault="00B03E86" w:rsidP="00B03E86">
      <w:pPr>
        <w:autoSpaceDE w:val="0"/>
        <w:autoSpaceDN w:val="0"/>
        <w:adjustRightInd w:val="0"/>
        <w:jc w:val="both"/>
        <w:rPr>
          <w:szCs w:val="28"/>
          <w:lang w:eastAsia="ru-RU"/>
        </w:rPr>
      </w:pPr>
      <w:r w:rsidRPr="00B03E86">
        <w:rPr>
          <w:szCs w:val="28"/>
          <w:lang w:eastAsia="ru-RU"/>
        </w:rPr>
        <w:t xml:space="preserve">- положительное заключение государственной экспертизы проектной документации объекта строительства; </w:t>
      </w:r>
    </w:p>
    <w:p w:rsidR="00B03E86" w:rsidRPr="00B03E86" w:rsidRDefault="00B03E86" w:rsidP="00B03E86">
      <w:pPr>
        <w:shd w:val="clear" w:color="auto" w:fill="FFFFFF"/>
        <w:autoSpaceDE w:val="0"/>
        <w:autoSpaceDN w:val="0"/>
        <w:adjustRightInd w:val="0"/>
        <w:jc w:val="both"/>
        <w:rPr>
          <w:szCs w:val="28"/>
          <w:lang w:eastAsia="ru-RU"/>
        </w:rPr>
      </w:pPr>
      <w:r w:rsidRPr="00B03E86">
        <w:rPr>
          <w:szCs w:val="28"/>
          <w:lang w:eastAsia="ru-RU"/>
        </w:rPr>
        <w:t>- сводный сметный расчет стоимости объекта строительства;</w:t>
      </w:r>
    </w:p>
    <w:p w:rsidR="00B03E86" w:rsidRPr="00B03E86" w:rsidRDefault="00B03E86" w:rsidP="00B03E86">
      <w:pPr>
        <w:widowControl w:val="0"/>
        <w:autoSpaceDE w:val="0"/>
        <w:autoSpaceDN w:val="0"/>
        <w:ind w:firstLine="540"/>
        <w:contextualSpacing/>
        <w:jc w:val="both"/>
        <w:rPr>
          <w:szCs w:val="28"/>
          <w:lang w:eastAsia="ru-RU"/>
        </w:rPr>
      </w:pPr>
      <w:r w:rsidRPr="00B03E86">
        <w:rPr>
          <w:szCs w:val="28"/>
          <w:lang w:eastAsia="ru-RU"/>
        </w:rPr>
        <w:t>- копия соглашения о передаче полномочий при исполнении мероприятий Программы (при наличии).</w:t>
      </w:r>
    </w:p>
    <w:p w:rsidR="00B03E86" w:rsidRPr="00B03E86" w:rsidRDefault="00B03E86" w:rsidP="00B03E86">
      <w:pPr>
        <w:autoSpaceDE w:val="0"/>
        <w:autoSpaceDN w:val="0"/>
        <w:adjustRightInd w:val="0"/>
        <w:jc w:val="both"/>
        <w:rPr>
          <w:szCs w:val="28"/>
          <w:lang w:eastAsia="ru-RU"/>
        </w:rPr>
      </w:pPr>
      <w:r w:rsidRPr="00B03E86">
        <w:rPr>
          <w:szCs w:val="28"/>
          <w:lang w:eastAsia="ru-RU"/>
        </w:rPr>
        <w:t xml:space="preserve">8.2. Соглашения могут заключаться на 3-летний срок при наличии бюджетных ассигнований на очередной финансовый год и на плановый период (по согласованию с департаментом финансов Ярославской области). </w:t>
      </w:r>
    </w:p>
    <w:p w:rsidR="00B03E86" w:rsidRPr="00B03E86" w:rsidRDefault="00B03E86" w:rsidP="00B03E86">
      <w:pPr>
        <w:autoSpaceDE w:val="0"/>
        <w:autoSpaceDN w:val="0"/>
        <w:adjustRightInd w:val="0"/>
        <w:jc w:val="both"/>
        <w:rPr>
          <w:szCs w:val="28"/>
          <w:lang w:eastAsia="ru-RU"/>
        </w:rPr>
      </w:pPr>
      <w:r w:rsidRPr="00B03E86">
        <w:rPr>
          <w:szCs w:val="28"/>
          <w:lang w:eastAsia="ru-RU"/>
        </w:rPr>
        <w:t>8.3. Внесение в соглашение изменений, предусматривающих ухудшение значений результатов использования субсидии, а также увеличение сроков реализации предусмотренных соглашением мероприятий, не допускается в течение всего периода действия соглашения, за исключением следующих случаев:</w:t>
      </w:r>
    </w:p>
    <w:p w:rsidR="00B03E86" w:rsidRPr="00B03E86" w:rsidRDefault="00B03E86" w:rsidP="00B03E86">
      <w:pPr>
        <w:autoSpaceDE w:val="0"/>
        <w:autoSpaceDN w:val="0"/>
        <w:adjustRightInd w:val="0"/>
        <w:jc w:val="both"/>
        <w:rPr>
          <w:szCs w:val="28"/>
          <w:lang w:eastAsia="ru-RU"/>
        </w:rPr>
      </w:pPr>
      <w:r w:rsidRPr="00B03E86">
        <w:rPr>
          <w:szCs w:val="28"/>
          <w:lang w:eastAsia="ru-RU"/>
        </w:rPr>
        <w:t xml:space="preserve">- в случае невозможности выполнения условий предоставления субсидии вследствие обстоятельств непреодолимой силы; </w:t>
      </w:r>
    </w:p>
    <w:p w:rsidR="00B03E86" w:rsidRPr="00B03E86" w:rsidRDefault="00B03E86" w:rsidP="00B03E86">
      <w:pPr>
        <w:autoSpaceDE w:val="0"/>
        <w:autoSpaceDN w:val="0"/>
        <w:adjustRightInd w:val="0"/>
        <w:jc w:val="both"/>
        <w:rPr>
          <w:szCs w:val="28"/>
          <w:lang w:eastAsia="ru-RU"/>
        </w:rPr>
      </w:pPr>
      <w:r w:rsidRPr="00B03E86">
        <w:rPr>
          <w:szCs w:val="28"/>
          <w:lang w:eastAsia="ru-RU"/>
        </w:rPr>
        <w:t xml:space="preserve">- в случае изменения значений целевых показателей и индикаторов государственных программ Ярославской области; </w:t>
      </w:r>
    </w:p>
    <w:p w:rsidR="00B03E86" w:rsidRPr="00B03E86" w:rsidRDefault="00B03E86" w:rsidP="00B03E86">
      <w:pPr>
        <w:autoSpaceDE w:val="0"/>
        <w:autoSpaceDN w:val="0"/>
        <w:adjustRightInd w:val="0"/>
        <w:jc w:val="both"/>
        <w:rPr>
          <w:szCs w:val="28"/>
          <w:lang w:eastAsia="ru-RU"/>
        </w:rPr>
      </w:pPr>
      <w:r w:rsidRPr="00B03E86">
        <w:rPr>
          <w:szCs w:val="28"/>
          <w:lang w:eastAsia="ru-RU"/>
        </w:rPr>
        <w:t>- в случае существенного (более чем на 20 процентов) сокращения размера субсидии.</w:t>
      </w:r>
    </w:p>
    <w:p w:rsidR="00B03E86" w:rsidRPr="00B03E86" w:rsidRDefault="00B03E86" w:rsidP="00B03E86">
      <w:pPr>
        <w:autoSpaceDE w:val="0"/>
        <w:autoSpaceDN w:val="0"/>
        <w:adjustRightInd w:val="0"/>
        <w:jc w:val="both"/>
        <w:rPr>
          <w:szCs w:val="28"/>
          <w:lang w:eastAsia="ru-RU"/>
        </w:rPr>
      </w:pPr>
      <w:r w:rsidRPr="00B03E86">
        <w:rPr>
          <w:szCs w:val="28"/>
          <w:lang w:eastAsia="ru-RU"/>
        </w:rPr>
        <w:t xml:space="preserve">8.4. При наличии на момент окончания срока действия соглашения задолженности по объектам, финансирование которых осуществлялось в рамках областной целевой программы «Комплексная программа модернизации и реформирования жилищно-коммунального хозяйства Ярославской области» на 2011 – 2016 годы, погашение задолженности по контрактам перед подрядными организациями осуществляется органом местного самоуправления соответствующего муниципального образования области за счет и в пределах средств, предоставленных в виде субсидии на реализацию Программы на очередной финансовый год, без обеспечения доли софинансирования расходных обязательств из местного бюджета при условии подтверждения произведенной оплаты за счет средств местного бюджета в предыдущем финансовом году либо с обеспечением доли софинансирования расходных обязательств из местного бюджета в случае неподтверждения данной оплаты в предыдущем финансовом году. В случае неподтверждения оплаты из местного бюджета в предыдущем финансовом году размер доли софинансирования расходных обязательств из местного бюджета в текущем финансовом году определяется в зависимости от доли софинансирования из областного бюджета, рассчитанной на соответствующий год реализации Программы. </w:t>
      </w:r>
    </w:p>
    <w:p w:rsidR="00B03E86" w:rsidRPr="00B03E86" w:rsidRDefault="00B03E86" w:rsidP="00B03E86">
      <w:pPr>
        <w:autoSpaceDE w:val="0"/>
        <w:autoSpaceDN w:val="0"/>
        <w:adjustRightInd w:val="0"/>
        <w:jc w:val="both"/>
        <w:rPr>
          <w:szCs w:val="28"/>
          <w:lang w:eastAsia="ru-RU"/>
        </w:rPr>
      </w:pPr>
      <w:r w:rsidRPr="00B03E86">
        <w:rPr>
          <w:szCs w:val="28"/>
          <w:lang w:eastAsia="ru-RU"/>
        </w:rPr>
        <w:t>При наличии на момент окончания срока действия соглашения задолженности областного бюджета по объектам капитального строительства, финансирование которых осуществлялось в рамках Программы, погашение задолженности по контрактам перед подрядными организациями осуществляется органом местного самоуправления соответствующего муниципального образования области за счет и в пределах средств, предоставленных в виде субсидии на реализацию Программы на очередной финансовый год:</w:t>
      </w:r>
    </w:p>
    <w:p w:rsidR="00B03E86" w:rsidRPr="00B03E86" w:rsidRDefault="00B03E86" w:rsidP="00B03E86">
      <w:pPr>
        <w:autoSpaceDE w:val="0"/>
        <w:autoSpaceDN w:val="0"/>
        <w:adjustRightInd w:val="0"/>
        <w:jc w:val="both"/>
        <w:rPr>
          <w:szCs w:val="28"/>
          <w:lang w:eastAsia="ru-RU"/>
        </w:rPr>
      </w:pPr>
      <w:r w:rsidRPr="00B03E86">
        <w:rPr>
          <w:szCs w:val="28"/>
          <w:lang w:eastAsia="ru-RU"/>
        </w:rPr>
        <w:t>- без обеспечения доли софинансирования расходных обязательств местным бюджетом при условии подтверждения платежными поручениями в отчетном финансовом году фактической оплаты за счет средств местного бюджета;</w:t>
      </w:r>
    </w:p>
    <w:p w:rsidR="00B03E86" w:rsidRPr="00B03E86" w:rsidRDefault="00B03E86" w:rsidP="00B03E86">
      <w:pPr>
        <w:autoSpaceDE w:val="0"/>
        <w:autoSpaceDN w:val="0"/>
        <w:adjustRightInd w:val="0"/>
        <w:jc w:val="both"/>
        <w:rPr>
          <w:szCs w:val="28"/>
          <w:lang w:eastAsia="ru-RU"/>
        </w:rPr>
      </w:pPr>
      <w:r w:rsidRPr="00B03E86">
        <w:rPr>
          <w:szCs w:val="28"/>
          <w:lang w:eastAsia="ru-RU"/>
        </w:rPr>
        <w:t>- с обеспечением доли софинансирования расходных обязательств местным бюджетом в случае отсутствия фактической оплаты в отчетном финансовом году. Размер доли софинансирования расходных обязательств из местного бюджета в текущем финансовом году определяется в зависимости от доли софинансирования из областного бюджета, установленной Программой, в предыдущем финансовом году.</w:t>
      </w:r>
    </w:p>
    <w:p w:rsidR="00B03E86" w:rsidRPr="00B03E86" w:rsidRDefault="00B03E86" w:rsidP="00B03E86">
      <w:pPr>
        <w:autoSpaceDE w:val="0"/>
        <w:autoSpaceDN w:val="0"/>
        <w:adjustRightInd w:val="0"/>
        <w:jc w:val="both"/>
        <w:rPr>
          <w:szCs w:val="28"/>
          <w:lang w:eastAsia="ru-RU"/>
        </w:rPr>
      </w:pPr>
      <w:r w:rsidRPr="00B03E86">
        <w:rPr>
          <w:szCs w:val="28"/>
          <w:lang w:eastAsia="ru-RU"/>
        </w:rPr>
        <w:t xml:space="preserve">8.5. Соглашения заключаются в течение 10 рабочих дней после выполнения условий, указанных в подпункте 8.1 данного пункта. </w:t>
      </w:r>
    </w:p>
    <w:p w:rsidR="00B03E86" w:rsidRPr="00B03E86" w:rsidRDefault="00B03E86" w:rsidP="00B03E86">
      <w:pPr>
        <w:autoSpaceDE w:val="0"/>
        <w:autoSpaceDN w:val="0"/>
        <w:adjustRightInd w:val="0"/>
        <w:jc w:val="both"/>
        <w:rPr>
          <w:szCs w:val="28"/>
          <w:lang w:eastAsia="ru-RU"/>
        </w:rPr>
      </w:pPr>
      <w:r w:rsidRPr="00B03E86">
        <w:rPr>
          <w:szCs w:val="28"/>
          <w:lang w:eastAsia="ru-RU"/>
        </w:rPr>
        <w:t>8.6. Уровень начальной (максимальной) цены муниципального контракта, при котором осуществляется централизация закупок через департамент государственного заказа Ярославской области, наделенный соответствующими полномочиями при проведении конкурсных процедур на определение поставщиков (подрядчиков, исполнителей) для муниципальных заказчиков, устанавливается постановлением Правительства области от 27.04.2016 № 501-п «Об особенностях осуществления закупок, финансируемых за счет бюджета Ярославской области».</w:t>
      </w:r>
    </w:p>
    <w:p w:rsidR="00B03E86" w:rsidRPr="00B03E86" w:rsidRDefault="00B03E86" w:rsidP="00B03E86">
      <w:pPr>
        <w:autoSpaceDE w:val="0"/>
        <w:autoSpaceDN w:val="0"/>
        <w:adjustRightInd w:val="0"/>
        <w:jc w:val="both"/>
        <w:rPr>
          <w:szCs w:val="28"/>
          <w:lang w:eastAsia="ru-RU"/>
        </w:rPr>
      </w:pPr>
      <w:r w:rsidRPr="00B03E86">
        <w:rPr>
          <w:szCs w:val="28"/>
          <w:lang w:eastAsia="ru-RU"/>
        </w:rPr>
        <w:t>9. Перечисление субсидии осуществляется в доход бюджета муниципального района (городского округа, городского поселения) области в пределах лимитов бюджетных обязательств областного бюджета, предусмотренных законом Ярославской области об областном бюджете на соответствующий финансовый год и на плановый период, при представлении в департамент:</w:t>
      </w:r>
    </w:p>
    <w:p w:rsidR="00B03E86" w:rsidRPr="00B03E86" w:rsidRDefault="00B03E86" w:rsidP="00B03E86">
      <w:pPr>
        <w:autoSpaceDE w:val="0"/>
        <w:autoSpaceDN w:val="0"/>
        <w:adjustRightInd w:val="0"/>
        <w:jc w:val="both"/>
        <w:rPr>
          <w:szCs w:val="28"/>
          <w:lang w:eastAsia="ru-RU"/>
        </w:rPr>
      </w:pPr>
      <w:r w:rsidRPr="00B03E86">
        <w:rPr>
          <w:szCs w:val="28"/>
          <w:lang w:eastAsia="ru-RU"/>
        </w:rPr>
        <w:t>- копии муниципального контракта (договора) с исполнителями работ на весь период строительства или приобретения оборудования, график выполнения работ;</w:t>
      </w:r>
    </w:p>
    <w:p w:rsidR="00B03E86" w:rsidRPr="00B03E86" w:rsidRDefault="00B03E86" w:rsidP="00B03E86">
      <w:pPr>
        <w:autoSpaceDE w:val="0"/>
        <w:autoSpaceDN w:val="0"/>
        <w:adjustRightInd w:val="0"/>
        <w:jc w:val="both"/>
        <w:rPr>
          <w:szCs w:val="28"/>
          <w:lang w:eastAsia="ru-RU"/>
        </w:rPr>
      </w:pPr>
      <w:r w:rsidRPr="00B03E86">
        <w:rPr>
          <w:szCs w:val="28"/>
          <w:lang w:eastAsia="ru-RU"/>
        </w:rPr>
        <w:t>- заявки на предоставление субсидии;</w:t>
      </w:r>
    </w:p>
    <w:p w:rsidR="00B03E86" w:rsidRPr="00B03E86" w:rsidRDefault="00B03E86" w:rsidP="00B03E86">
      <w:pPr>
        <w:autoSpaceDE w:val="0"/>
        <w:autoSpaceDN w:val="0"/>
        <w:adjustRightInd w:val="0"/>
        <w:jc w:val="both"/>
        <w:rPr>
          <w:szCs w:val="28"/>
          <w:lang w:eastAsia="ru-RU"/>
        </w:rPr>
      </w:pPr>
      <w:r w:rsidRPr="00B03E86">
        <w:rPr>
          <w:szCs w:val="28"/>
          <w:lang w:eastAsia="ru-RU"/>
        </w:rPr>
        <w:t>- справки о стоимости выполненных работ и затрат по форме № КС-3;</w:t>
      </w:r>
    </w:p>
    <w:p w:rsidR="00B03E86" w:rsidRPr="00B03E86" w:rsidRDefault="00B03E86" w:rsidP="00B03E86">
      <w:pPr>
        <w:autoSpaceDE w:val="0"/>
        <w:autoSpaceDN w:val="0"/>
        <w:adjustRightInd w:val="0"/>
        <w:jc w:val="both"/>
        <w:rPr>
          <w:szCs w:val="28"/>
          <w:lang w:eastAsia="ru-RU"/>
        </w:rPr>
      </w:pPr>
      <w:r w:rsidRPr="00B03E86">
        <w:rPr>
          <w:szCs w:val="28"/>
          <w:lang w:eastAsia="ru-RU"/>
        </w:rPr>
        <w:t>- копий платежных документов, подтверждающих фактическое исполнение расходных обязательств местных бюджетов на софинансирование мероприятий Программы;</w:t>
      </w:r>
    </w:p>
    <w:p w:rsidR="00B03E86" w:rsidRPr="00B03E86" w:rsidRDefault="00B03E86" w:rsidP="00B03E86">
      <w:pPr>
        <w:autoSpaceDE w:val="0"/>
        <w:autoSpaceDN w:val="0"/>
        <w:adjustRightInd w:val="0"/>
        <w:jc w:val="both"/>
        <w:rPr>
          <w:szCs w:val="28"/>
          <w:lang w:eastAsia="ru-RU"/>
        </w:rPr>
      </w:pPr>
      <w:r w:rsidRPr="00B03E86">
        <w:rPr>
          <w:szCs w:val="28"/>
          <w:lang w:eastAsia="ru-RU"/>
        </w:rPr>
        <w:t xml:space="preserve">- акта о приемке выполненных работ по форме № КС-2 (по требованию); </w:t>
      </w:r>
    </w:p>
    <w:p w:rsidR="00B03E86" w:rsidRPr="00B03E86" w:rsidRDefault="00B03E86" w:rsidP="00B03E86">
      <w:pPr>
        <w:autoSpaceDE w:val="0"/>
        <w:autoSpaceDN w:val="0"/>
        <w:adjustRightInd w:val="0"/>
        <w:jc w:val="both"/>
        <w:rPr>
          <w:szCs w:val="28"/>
          <w:lang w:eastAsia="ru-RU"/>
        </w:rPr>
      </w:pPr>
      <w:r w:rsidRPr="00B03E86">
        <w:rPr>
          <w:szCs w:val="28"/>
          <w:lang w:eastAsia="ru-RU"/>
        </w:rPr>
        <w:t xml:space="preserve">- отчетов, которые необходимо представить на дату подачи заявки на предоставление субсидии, в соответствии с формами, приведенными в приложениях 5 – 8 к типовой форме. </w:t>
      </w:r>
    </w:p>
    <w:p w:rsidR="00B03E86" w:rsidRPr="00B03E86" w:rsidRDefault="00B03E86" w:rsidP="00B03E86">
      <w:pPr>
        <w:autoSpaceDE w:val="0"/>
        <w:autoSpaceDN w:val="0"/>
        <w:adjustRightInd w:val="0"/>
        <w:jc w:val="both"/>
        <w:rPr>
          <w:szCs w:val="28"/>
          <w:lang w:eastAsia="ru-RU"/>
        </w:rPr>
      </w:pPr>
      <w:r w:rsidRPr="00B03E86">
        <w:rPr>
          <w:szCs w:val="28"/>
          <w:lang w:eastAsia="ru-RU"/>
        </w:rPr>
        <w:t>Также может быть предусмотрено перечисление субсидии местному бюджету авансовым платежом в пределах установленных лимитов бюджетных обязательств на соответствующий финансовый год пропорционально доле софинансирования расходов за счет средств областного бюджета в соответствии с условиями муниципального контракта (договора), но не более 30 процентов от суммы контракта на строительно-монтажные работы, приобретение оборудования и до 100 процентов на проведение государственной экспертизы проектной документации. В этом случае в департамент представляются:</w:t>
      </w:r>
    </w:p>
    <w:p w:rsidR="00B03E86" w:rsidRPr="00B03E86" w:rsidRDefault="00B03E86" w:rsidP="00B03E86">
      <w:pPr>
        <w:autoSpaceDE w:val="0"/>
        <w:autoSpaceDN w:val="0"/>
        <w:adjustRightInd w:val="0"/>
        <w:jc w:val="both"/>
        <w:rPr>
          <w:szCs w:val="28"/>
          <w:lang w:eastAsia="ru-RU"/>
        </w:rPr>
      </w:pPr>
      <w:r w:rsidRPr="00B03E86">
        <w:rPr>
          <w:szCs w:val="28"/>
          <w:lang w:eastAsia="ru-RU"/>
        </w:rPr>
        <w:t>- заявка на предоставление субсидии;</w:t>
      </w:r>
    </w:p>
    <w:p w:rsidR="00B03E86" w:rsidRPr="00B03E86" w:rsidRDefault="00B03E86" w:rsidP="00B03E86">
      <w:pPr>
        <w:autoSpaceDE w:val="0"/>
        <w:autoSpaceDN w:val="0"/>
        <w:adjustRightInd w:val="0"/>
        <w:jc w:val="both"/>
        <w:rPr>
          <w:szCs w:val="28"/>
          <w:lang w:eastAsia="ru-RU"/>
        </w:rPr>
      </w:pPr>
      <w:r w:rsidRPr="00B03E86">
        <w:rPr>
          <w:szCs w:val="28"/>
          <w:lang w:eastAsia="ru-RU"/>
        </w:rPr>
        <w:t>- копии платежных документов, подтверждающих фактическое исполнение расходных обязательств местных бюджетов на софинансирование авансирования мероприятий Программы;</w:t>
      </w:r>
    </w:p>
    <w:p w:rsidR="00B03E86" w:rsidRPr="00B03E86" w:rsidRDefault="00B03E86" w:rsidP="00B03E86">
      <w:pPr>
        <w:autoSpaceDE w:val="0"/>
        <w:autoSpaceDN w:val="0"/>
        <w:adjustRightInd w:val="0"/>
        <w:jc w:val="both"/>
        <w:rPr>
          <w:szCs w:val="28"/>
          <w:lang w:eastAsia="ru-RU"/>
        </w:rPr>
      </w:pPr>
      <w:r w:rsidRPr="00B03E86">
        <w:rPr>
          <w:szCs w:val="28"/>
          <w:lang w:eastAsia="ru-RU"/>
        </w:rPr>
        <w:t>- в случае приобретения оборудования в соответствии с условиями заключенных муниципальных контрактов – договор на поставку оборудования и счета на оплату оборудования.</w:t>
      </w:r>
    </w:p>
    <w:p w:rsidR="00B03E86" w:rsidRPr="00B03E86" w:rsidRDefault="00B03E86" w:rsidP="00B03E86">
      <w:pPr>
        <w:autoSpaceDE w:val="0"/>
        <w:autoSpaceDN w:val="0"/>
        <w:adjustRightInd w:val="0"/>
        <w:jc w:val="both"/>
        <w:rPr>
          <w:szCs w:val="28"/>
          <w:lang w:eastAsia="ru-RU"/>
        </w:rPr>
      </w:pPr>
      <w:r w:rsidRPr="00B03E86">
        <w:rPr>
          <w:szCs w:val="28"/>
          <w:lang w:eastAsia="ru-RU"/>
        </w:rPr>
        <w:t>10. Окончательный расчет по муниципальному контракту, договору и выделение субсидии производятся на основании представленных в департамент документов, указанных в пункте 9 настоящего Порядка, после полного выполнения обязательств по софинансированию расходных обязательств из местных бюджетов.</w:t>
      </w:r>
    </w:p>
    <w:p w:rsidR="00B03E86" w:rsidRPr="00B03E86" w:rsidRDefault="00B03E86" w:rsidP="00B03E86">
      <w:pPr>
        <w:autoSpaceDE w:val="0"/>
        <w:autoSpaceDN w:val="0"/>
        <w:adjustRightInd w:val="0"/>
        <w:jc w:val="both"/>
        <w:rPr>
          <w:szCs w:val="28"/>
          <w:lang w:eastAsia="ru-RU"/>
        </w:rPr>
      </w:pPr>
      <w:r w:rsidRPr="00B03E86">
        <w:rPr>
          <w:szCs w:val="28"/>
          <w:lang w:eastAsia="ru-RU"/>
        </w:rPr>
        <w:t>11. В случае уменьшения суммы субсидии муниципальным образованиям области в результате экономии по итогам проведения закупок оборудования и работ по объектам Программы бюджетные ассигнования областного бюджета на предоставление субсидии подлежат сокращению путем внесения изменений в закон Ярославской области об областном бюджете на соответствующий финансовый год и на плановый период и в сводную бюджетную роспись областного бюджета с последующим заключением дополнительного соглашения.</w:t>
      </w:r>
    </w:p>
    <w:p w:rsidR="00B03E86" w:rsidRPr="00B03E86" w:rsidRDefault="00B03E86" w:rsidP="00B03E86">
      <w:pPr>
        <w:autoSpaceDE w:val="0"/>
        <w:autoSpaceDN w:val="0"/>
        <w:adjustRightInd w:val="0"/>
        <w:jc w:val="both"/>
        <w:rPr>
          <w:szCs w:val="28"/>
          <w:lang w:eastAsia="ru-RU"/>
        </w:rPr>
      </w:pPr>
      <w:r w:rsidRPr="00B03E86">
        <w:rPr>
          <w:szCs w:val="28"/>
          <w:lang w:eastAsia="ru-RU"/>
        </w:rPr>
        <w:t xml:space="preserve">12. Субсидия расходуется только по целевому назначению для финансирования работ, указанных в пунктах 2, 3 настоящего Порядка. </w:t>
      </w:r>
    </w:p>
    <w:p w:rsidR="00B03E86" w:rsidRPr="00B03E86" w:rsidRDefault="00B03E86" w:rsidP="00B03E86">
      <w:pPr>
        <w:overflowPunct w:val="0"/>
        <w:autoSpaceDE w:val="0"/>
        <w:autoSpaceDN w:val="0"/>
        <w:adjustRightInd w:val="0"/>
        <w:jc w:val="both"/>
        <w:textAlignment w:val="baseline"/>
        <w:rPr>
          <w:szCs w:val="28"/>
          <w:lang w:eastAsia="ru-RU"/>
        </w:rPr>
      </w:pPr>
      <w:r w:rsidRPr="00B03E86">
        <w:rPr>
          <w:szCs w:val="28"/>
          <w:lang w:eastAsia="ru-RU"/>
        </w:rPr>
        <w:t>13. Ответственность за нецелевое расходование субсидии возлагается на органы местного самоуправления муниципальных районов (городских округов, городских поселений) области. В случае нецелевого использования субсидии к муниципальному образованию применяются бюджетные меры принуждения, предусмотренные законодательством Российской Федерации.</w:t>
      </w:r>
    </w:p>
    <w:p w:rsidR="00B03E86" w:rsidRPr="00B03E86" w:rsidRDefault="00B03E86" w:rsidP="00B03E86">
      <w:pPr>
        <w:autoSpaceDE w:val="0"/>
        <w:autoSpaceDN w:val="0"/>
        <w:adjustRightInd w:val="0"/>
        <w:jc w:val="both"/>
        <w:rPr>
          <w:szCs w:val="28"/>
          <w:lang w:eastAsia="ru-RU"/>
        </w:rPr>
      </w:pPr>
      <w:r w:rsidRPr="00B03E86">
        <w:rPr>
          <w:szCs w:val="28"/>
          <w:lang w:eastAsia="ru-RU"/>
        </w:rPr>
        <w:t>14. Контроль за соблюдением органами местного самоуправления муниципальных образований области условий предоставления субсидии осуществляют департамент и орган государственного финансового контроля Ярославской области.</w:t>
      </w:r>
    </w:p>
    <w:p w:rsidR="00B03E86" w:rsidRPr="00B03E86" w:rsidRDefault="00B03E86" w:rsidP="00B03E86">
      <w:pPr>
        <w:tabs>
          <w:tab w:val="left" w:pos="4530"/>
        </w:tabs>
        <w:jc w:val="both"/>
        <w:rPr>
          <w:szCs w:val="28"/>
          <w:lang w:eastAsia="ru-RU"/>
        </w:rPr>
      </w:pPr>
      <w:r w:rsidRPr="00B03E86">
        <w:rPr>
          <w:szCs w:val="28"/>
          <w:lang w:eastAsia="ru-RU"/>
        </w:rPr>
        <w:t xml:space="preserve">15. Оценка результативности и эффективности использования субсидии осуществляется ответственным исполнителем Программы ежегодно не позднее 10 февраля года, следующего за отчетным, путем установления степени достижения ожидаемых результатов, а также сравнения текущих значений показателей с их плановыми значениями. </w:t>
      </w:r>
    </w:p>
    <w:p w:rsidR="00B03E86" w:rsidRPr="00B03E86" w:rsidRDefault="00B03E86" w:rsidP="00B03E86">
      <w:pPr>
        <w:tabs>
          <w:tab w:val="left" w:pos="4530"/>
        </w:tabs>
        <w:jc w:val="both"/>
        <w:rPr>
          <w:szCs w:val="28"/>
          <w:lang w:eastAsia="ru-RU"/>
        </w:rPr>
      </w:pPr>
      <w:r w:rsidRPr="00B03E86">
        <w:rPr>
          <w:szCs w:val="28"/>
          <w:lang w:eastAsia="ru-RU"/>
        </w:rPr>
        <w:t>Показатель результативности использования субсидии (Р) рассчитывается по формуле:</w:t>
      </w:r>
    </w:p>
    <w:p w:rsidR="00B03E86" w:rsidRPr="00B03E86" w:rsidRDefault="00B03E86" w:rsidP="00B03E86">
      <w:pPr>
        <w:jc w:val="center"/>
        <w:rPr>
          <w:szCs w:val="28"/>
          <w:lang w:eastAsia="ru-RU"/>
        </w:rPr>
      </w:pPr>
    </w:p>
    <w:tbl>
      <w:tblPr>
        <w:tblW w:w="0" w:type="auto"/>
        <w:tblLook w:val="04A0" w:firstRow="1" w:lastRow="0" w:firstColumn="1" w:lastColumn="0" w:noHBand="0" w:noVBand="1"/>
      </w:tblPr>
      <w:tblGrid>
        <w:gridCol w:w="3189"/>
        <w:gridCol w:w="3190"/>
        <w:gridCol w:w="3191"/>
      </w:tblGrid>
      <w:tr w:rsidR="00B03E86" w:rsidRPr="00B03E86" w:rsidTr="005A5F09">
        <w:tc>
          <w:tcPr>
            <w:tcW w:w="3190" w:type="dxa"/>
            <w:vMerge w:val="restart"/>
            <w:shd w:val="clear" w:color="auto" w:fill="auto"/>
            <w:vAlign w:val="center"/>
          </w:tcPr>
          <w:p w:rsidR="00B03E86" w:rsidRPr="00B03E86" w:rsidRDefault="00B03E86" w:rsidP="00B03E86">
            <w:pPr>
              <w:ind w:firstLine="0"/>
              <w:jc w:val="right"/>
              <w:rPr>
                <w:szCs w:val="28"/>
                <w:lang w:eastAsia="ru-RU"/>
              </w:rPr>
            </w:pPr>
            <w:r w:rsidRPr="00B03E86">
              <w:rPr>
                <w:szCs w:val="28"/>
                <w:lang w:eastAsia="ru-RU"/>
              </w:rPr>
              <w:t>Р =</w:t>
            </w:r>
          </w:p>
        </w:tc>
        <w:tc>
          <w:tcPr>
            <w:tcW w:w="3190" w:type="dxa"/>
            <w:tcBorders>
              <w:bottom w:val="single" w:sz="4" w:space="0" w:color="auto"/>
            </w:tcBorders>
            <w:shd w:val="clear" w:color="auto" w:fill="auto"/>
          </w:tcPr>
          <w:p w:rsidR="00B03E86" w:rsidRPr="00B03E86" w:rsidRDefault="00B03E86" w:rsidP="00B03E86">
            <w:pPr>
              <w:ind w:firstLine="0"/>
              <w:jc w:val="center"/>
              <w:rPr>
                <w:szCs w:val="28"/>
                <w:lang w:eastAsia="ru-RU"/>
              </w:rPr>
            </w:pPr>
            <w:r w:rsidRPr="00B03E86">
              <w:rPr>
                <w:szCs w:val="28"/>
                <w:lang w:eastAsia="ru-RU"/>
              </w:rPr>
              <w:t>SUM Ki × (Xi факт./ Xi план.)</w:t>
            </w:r>
          </w:p>
        </w:tc>
        <w:tc>
          <w:tcPr>
            <w:tcW w:w="3191" w:type="dxa"/>
            <w:vMerge w:val="restart"/>
            <w:shd w:val="clear" w:color="auto" w:fill="auto"/>
            <w:vAlign w:val="center"/>
          </w:tcPr>
          <w:p w:rsidR="00B03E86" w:rsidRPr="00B03E86" w:rsidRDefault="00B03E86" w:rsidP="00B03E86">
            <w:pPr>
              <w:ind w:firstLine="0"/>
              <w:rPr>
                <w:szCs w:val="28"/>
                <w:lang w:eastAsia="ru-RU"/>
              </w:rPr>
            </w:pPr>
            <w:r w:rsidRPr="00B03E86">
              <w:rPr>
                <w:szCs w:val="28"/>
                <w:lang w:eastAsia="ru-RU"/>
              </w:rPr>
              <w:t>× 100 %,</w:t>
            </w:r>
          </w:p>
        </w:tc>
      </w:tr>
      <w:tr w:rsidR="00B03E86" w:rsidRPr="00B03E86" w:rsidTr="005A5F09">
        <w:tc>
          <w:tcPr>
            <w:tcW w:w="3190" w:type="dxa"/>
            <w:vMerge/>
            <w:shd w:val="clear" w:color="auto" w:fill="auto"/>
          </w:tcPr>
          <w:p w:rsidR="00B03E86" w:rsidRPr="00B03E86" w:rsidRDefault="00B03E86" w:rsidP="00B03E86">
            <w:pPr>
              <w:ind w:firstLine="0"/>
              <w:jc w:val="center"/>
              <w:rPr>
                <w:szCs w:val="28"/>
                <w:lang w:eastAsia="ru-RU"/>
              </w:rPr>
            </w:pPr>
          </w:p>
        </w:tc>
        <w:tc>
          <w:tcPr>
            <w:tcW w:w="3190" w:type="dxa"/>
            <w:tcBorders>
              <w:top w:val="single" w:sz="4" w:space="0" w:color="auto"/>
            </w:tcBorders>
            <w:shd w:val="clear" w:color="auto" w:fill="auto"/>
          </w:tcPr>
          <w:p w:rsidR="00B03E86" w:rsidRPr="00B03E86" w:rsidRDefault="00B03E86" w:rsidP="00B03E86">
            <w:pPr>
              <w:ind w:firstLine="0"/>
              <w:jc w:val="center"/>
              <w:rPr>
                <w:szCs w:val="28"/>
                <w:lang w:eastAsia="ru-RU"/>
              </w:rPr>
            </w:pPr>
            <w:r w:rsidRPr="00B03E86">
              <w:rPr>
                <w:szCs w:val="28"/>
                <w:lang w:eastAsia="ru-RU"/>
              </w:rPr>
              <w:t>№</w:t>
            </w:r>
          </w:p>
        </w:tc>
        <w:tc>
          <w:tcPr>
            <w:tcW w:w="3191" w:type="dxa"/>
            <w:vMerge/>
            <w:shd w:val="clear" w:color="auto" w:fill="auto"/>
          </w:tcPr>
          <w:p w:rsidR="00B03E86" w:rsidRPr="00B03E86" w:rsidRDefault="00B03E86" w:rsidP="00B03E86">
            <w:pPr>
              <w:ind w:firstLine="0"/>
              <w:jc w:val="center"/>
              <w:rPr>
                <w:szCs w:val="28"/>
                <w:lang w:eastAsia="ru-RU"/>
              </w:rPr>
            </w:pPr>
          </w:p>
        </w:tc>
      </w:tr>
    </w:tbl>
    <w:p w:rsidR="00B03E86" w:rsidRPr="00B03E86" w:rsidRDefault="00B03E86" w:rsidP="00B03E86">
      <w:pPr>
        <w:jc w:val="center"/>
        <w:rPr>
          <w:szCs w:val="28"/>
          <w:lang w:eastAsia="ru-RU"/>
        </w:rPr>
      </w:pPr>
    </w:p>
    <w:p w:rsidR="00B03E86" w:rsidRPr="00B03E86" w:rsidRDefault="00B03E86" w:rsidP="00B03E86">
      <w:pPr>
        <w:ind w:firstLine="0"/>
        <w:jc w:val="both"/>
        <w:rPr>
          <w:szCs w:val="28"/>
          <w:lang w:eastAsia="ru-RU"/>
        </w:rPr>
      </w:pPr>
      <w:r w:rsidRPr="00B03E86">
        <w:rPr>
          <w:szCs w:val="28"/>
          <w:lang w:eastAsia="ru-RU"/>
        </w:rPr>
        <w:t>где:</w:t>
      </w:r>
    </w:p>
    <w:p w:rsidR="00B03E86" w:rsidRPr="00B03E86" w:rsidRDefault="00B03E86" w:rsidP="00B03E86">
      <w:pPr>
        <w:jc w:val="both"/>
        <w:rPr>
          <w:szCs w:val="28"/>
          <w:lang w:eastAsia="ru-RU"/>
        </w:rPr>
      </w:pPr>
      <w:r w:rsidRPr="00B03E86">
        <w:rPr>
          <w:szCs w:val="28"/>
          <w:lang w:eastAsia="ru-RU"/>
        </w:rPr>
        <w:t>Ki – весовой коэффициент параметра;</w:t>
      </w:r>
    </w:p>
    <w:p w:rsidR="00B03E86" w:rsidRPr="00B03E86" w:rsidRDefault="00B03E86" w:rsidP="00B03E86">
      <w:pPr>
        <w:jc w:val="both"/>
        <w:rPr>
          <w:szCs w:val="28"/>
          <w:lang w:eastAsia="ru-RU"/>
        </w:rPr>
      </w:pPr>
      <w:r w:rsidRPr="00B03E86">
        <w:rPr>
          <w:szCs w:val="28"/>
          <w:lang w:eastAsia="ru-RU"/>
        </w:rPr>
        <w:t>Xi факт – фактическое значение i-го целевого показателя за отчетный период;</w:t>
      </w:r>
    </w:p>
    <w:p w:rsidR="00B03E86" w:rsidRPr="00B03E86" w:rsidRDefault="00B03E86" w:rsidP="00B03E86">
      <w:pPr>
        <w:jc w:val="both"/>
        <w:rPr>
          <w:szCs w:val="28"/>
          <w:lang w:eastAsia="ru-RU"/>
        </w:rPr>
      </w:pPr>
      <w:r w:rsidRPr="00B03E86">
        <w:rPr>
          <w:szCs w:val="28"/>
          <w:lang w:eastAsia="ru-RU"/>
        </w:rPr>
        <w:t>Xi план. – плановое (целевое) значение целевого показателя за отчетный период;</w:t>
      </w:r>
    </w:p>
    <w:p w:rsidR="00B03E86" w:rsidRPr="00B03E86" w:rsidRDefault="00B03E86" w:rsidP="00B03E86">
      <w:pPr>
        <w:jc w:val="both"/>
        <w:rPr>
          <w:szCs w:val="28"/>
          <w:lang w:eastAsia="ru-RU"/>
        </w:rPr>
      </w:pPr>
      <w:r w:rsidRPr="00B03E86">
        <w:rPr>
          <w:szCs w:val="28"/>
          <w:lang w:eastAsia="ru-RU"/>
        </w:rPr>
        <w:t xml:space="preserve">№ – количество мероприятий.  </w:t>
      </w:r>
    </w:p>
    <w:p w:rsidR="00B03E86" w:rsidRPr="00B03E86" w:rsidRDefault="00B03E86" w:rsidP="00B03E86">
      <w:pPr>
        <w:jc w:val="both"/>
        <w:rPr>
          <w:szCs w:val="28"/>
          <w:lang w:eastAsia="ru-RU"/>
        </w:rPr>
      </w:pPr>
      <w:r w:rsidRPr="00B03E86">
        <w:rPr>
          <w:szCs w:val="28"/>
          <w:lang w:eastAsia="ru-RU"/>
        </w:rPr>
        <w:t>При значении показателя результативности использования субсидии 95 процентов и более результативность использования субсидии признается высокой, при значении от 85 до 95 процентов – средней, при значении 85 процентов и менее – низкой.</w:t>
      </w:r>
    </w:p>
    <w:p w:rsidR="00B03E86" w:rsidRPr="00B03E86" w:rsidRDefault="00B03E86" w:rsidP="00B03E86">
      <w:pPr>
        <w:jc w:val="both"/>
        <w:rPr>
          <w:szCs w:val="28"/>
          <w:lang w:eastAsia="ru-RU"/>
        </w:rPr>
      </w:pPr>
      <w:r w:rsidRPr="00B03E86">
        <w:rPr>
          <w:szCs w:val="28"/>
          <w:lang w:eastAsia="ru-RU"/>
        </w:rPr>
        <w:t>Показатель эффективности использования субсидии (R) рассчитывается по формуле:</w:t>
      </w:r>
    </w:p>
    <w:p w:rsidR="00B03E86" w:rsidRPr="00B03E86" w:rsidRDefault="00B03E86" w:rsidP="00B03E86">
      <w:pPr>
        <w:jc w:val="both"/>
        <w:rPr>
          <w:szCs w:val="28"/>
          <w:lang w:eastAsia="ru-RU"/>
        </w:rPr>
      </w:pPr>
    </w:p>
    <w:p w:rsidR="00B03E86" w:rsidRPr="00B03E86" w:rsidRDefault="00B03E86" w:rsidP="00B03E86">
      <w:pPr>
        <w:ind w:firstLine="0"/>
        <w:jc w:val="center"/>
        <w:rPr>
          <w:szCs w:val="28"/>
          <w:lang w:eastAsia="ru-RU"/>
        </w:rPr>
      </w:pPr>
      <w:r w:rsidRPr="00B03E86">
        <w:rPr>
          <w:szCs w:val="28"/>
          <w:lang w:eastAsia="ru-RU"/>
        </w:rPr>
        <w:t>R = Р / (F тек. / F план.),</w:t>
      </w:r>
    </w:p>
    <w:p w:rsidR="00B03E86" w:rsidRPr="00B03E86" w:rsidRDefault="00B03E86" w:rsidP="00B03E86">
      <w:pPr>
        <w:jc w:val="center"/>
        <w:rPr>
          <w:szCs w:val="28"/>
          <w:lang w:eastAsia="ru-RU"/>
        </w:rPr>
      </w:pPr>
    </w:p>
    <w:p w:rsidR="00B03E86" w:rsidRPr="00B03E86" w:rsidRDefault="00B03E86" w:rsidP="00B03E86">
      <w:pPr>
        <w:ind w:firstLine="0"/>
        <w:jc w:val="both"/>
        <w:rPr>
          <w:szCs w:val="28"/>
          <w:lang w:eastAsia="ru-RU"/>
        </w:rPr>
      </w:pPr>
      <w:r w:rsidRPr="00B03E86">
        <w:rPr>
          <w:szCs w:val="28"/>
          <w:lang w:eastAsia="ru-RU"/>
        </w:rPr>
        <w:t>где:</w:t>
      </w:r>
    </w:p>
    <w:p w:rsidR="00B03E86" w:rsidRPr="00B03E86" w:rsidRDefault="00B03E86" w:rsidP="00B03E86">
      <w:pPr>
        <w:jc w:val="both"/>
        <w:rPr>
          <w:szCs w:val="28"/>
          <w:lang w:eastAsia="ru-RU"/>
        </w:rPr>
      </w:pPr>
      <w:r w:rsidRPr="00B03E86">
        <w:rPr>
          <w:szCs w:val="28"/>
          <w:lang w:eastAsia="ru-RU"/>
        </w:rPr>
        <w:t>Р – показатель результативности использования субсидии;</w:t>
      </w:r>
    </w:p>
    <w:p w:rsidR="00B03E86" w:rsidRPr="00B03E86" w:rsidRDefault="00B03E86" w:rsidP="00B03E86">
      <w:pPr>
        <w:jc w:val="both"/>
        <w:rPr>
          <w:szCs w:val="28"/>
          <w:lang w:eastAsia="ru-RU"/>
        </w:rPr>
      </w:pPr>
      <w:r w:rsidRPr="00B03E86">
        <w:rPr>
          <w:szCs w:val="28"/>
          <w:lang w:eastAsia="ru-RU"/>
        </w:rPr>
        <w:t>F тек. – фактическая сумма финансирования за отчетный период;</w:t>
      </w:r>
    </w:p>
    <w:p w:rsidR="00B03E86" w:rsidRPr="00B03E86" w:rsidRDefault="00B03E86" w:rsidP="00B03E86">
      <w:pPr>
        <w:jc w:val="both"/>
        <w:rPr>
          <w:szCs w:val="28"/>
          <w:lang w:eastAsia="ru-RU"/>
        </w:rPr>
      </w:pPr>
      <w:r w:rsidRPr="00B03E86">
        <w:rPr>
          <w:szCs w:val="28"/>
          <w:lang w:eastAsia="ru-RU"/>
        </w:rPr>
        <w:t>F план. – плановая сумма финансирования за отчетный период.</w:t>
      </w:r>
    </w:p>
    <w:p w:rsidR="00B03E86" w:rsidRPr="00B03E86" w:rsidRDefault="00B03E86" w:rsidP="00B03E86">
      <w:pPr>
        <w:jc w:val="both"/>
        <w:rPr>
          <w:szCs w:val="28"/>
          <w:lang w:eastAsia="ru-RU"/>
        </w:rPr>
      </w:pPr>
      <w:r w:rsidRPr="00B03E86">
        <w:rPr>
          <w:szCs w:val="28"/>
          <w:lang w:eastAsia="ru-RU"/>
        </w:rPr>
        <w:t>При значении показателя эффективности использования субсидии 95 процентов и более эффективность реализации Программы и использования субсидии признается высокой, при значении от 85 до 95 процентов – средней, при значении 85 процентов и менее – низкой.</w:t>
      </w:r>
    </w:p>
    <w:p w:rsidR="00B03E86" w:rsidRPr="00B03E86" w:rsidRDefault="00B03E86" w:rsidP="00B03E86">
      <w:pPr>
        <w:jc w:val="both"/>
        <w:rPr>
          <w:szCs w:val="28"/>
          <w:lang w:eastAsia="ru-RU"/>
        </w:rPr>
      </w:pPr>
      <w:r w:rsidRPr="00B03E86">
        <w:rPr>
          <w:szCs w:val="28"/>
          <w:lang w:eastAsia="ru-RU"/>
        </w:rPr>
        <w:t>При расчете результативности, эффективности использования субсидии применяются следующие целевые показатели и их весовые коэффициенты:</w:t>
      </w:r>
    </w:p>
    <w:p w:rsidR="00B03E86" w:rsidRPr="00B03E86" w:rsidRDefault="00B03E86" w:rsidP="00B03E86">
      <w:pPr>
        <w:jc w:val="both"/>
        <w:rPr>
          <w:szCs w:val="28"/>
          <w:lang w:eastAsia="ru-RU"/>
        </w:rPr>
      </w:pPr>
    </w:p>
    <w:tbl>
      <w:tblPr>
        <w:tblW w:w="5000" w:type="pct"/>
        <w:tblCellMar>
          <w:left w:w="120" w:type="dxa"/>
          <w:right w:w="120" w:type="dxa"/>
        </w:tblCellMar>
        <w:tblLook w:val="0000" w:firstRow="0" w:lastRow="0" w:firstColumn="0" w:lastColumn="0" w:noHBand="0" w:noVBand="0"/>
      </w:tblPr>
      <w:tblGrid>
        <w:gridCol w:w="618"/>
        <w:gridCol w:w="7005"/>
        <w:gridCol w:w="1971"/>
      </w:tblGrid>
      <w:tr w:rsidR="00B03E86" w:rsidRPr="00B03E86" w:rsidTr="005A5F09">
        <w:tc>
          <w:tcPr>
            <w:tcW w:w="322" w:type="pct"/>
            <w:tcBorders>
              <w:top w:val="single" w:sz="2" w:space="0" w:color="auto"/>
              <w:left w:val="single" w:sz="2" w:space="0" w:color="auto"/>
              <w:bottom w:val="single" w:sz="2" w:space="0" w:color="auto"/>
              <w:right w:val="single" w:sz="2" w:space="0" w:color="auto"/>
            </w:tcBorders>
          </w:tcPr>
          <w:p w:rsidR="00B03E86" w:rsidRPr="00B03E86" w:rsidRDefault="00B03E86" w:rsidP="00B03E86">
            <w:pPr>
              <w:ind w:firstLine="0"/>
              <w:jc w:val="center"/>
              <w:rPr>
                <w:szCs w:val="28"/>
                <w:lang w:eastAsia="ru-RU"/>
              </w:rPr>
            </w:pPr>
            <w:r w:rsidRPr="00B03E86">
              <w:rPr>
                <w:szCs w:val="28"/>
                <w:lang w:eastAsia="ru-RU"/>
              </w:rPr>
              <w:t>№ п/п</w:t>
            </w:r>
          </w:p>
        </w:tc>
        <w:tc>
          <w:tcPr>
            <w:tcW w:w="3651" w:type="pct"/>
            <w:tcBorders>
              <w:top w:val="single" w:sz="2" w:space="0" w:color="auto"/>
              <w:left w:val="single" w:sz="2" w:space="0" w:color="auto"/>
              <w:bottom w:val="single" w:sz="2" w:space="0" w:color="auto"/>
              <w:right w:val="single" w:sz="2" w:space="0" w:color="auto"/>
            </w:tcBorders>
          </w:tcPr>
          <w:p w:rsidR="00B03E86" w:rsidRPr="00B03E86" w:rsidRDefault="00B03E86" w:rsidP="00B03E86">
            <w:pPr>
              <w:ind w:firstLine="0"/>
              <w:jc w:val="center"/>
              <w:rPr>
                <w:szCs w:val="28"/>
                <w:lang w:eastAsia="ru-RU"/>
              </w:rPr>
            </w:pPr>
            <w:r w:rsidRPr="00B03E86">
              <w:rPr>
                <w:szCs w:val="28"/>
                <w:lang w:eastAsia="ru-RU"/>
              </w:rPr>
              <w:t>Наименование целевого показателя</w:t>
            </w:r>
          </w:p>
        </w:tc>
        <w:tc>
          <w:tcPr>
            <w:tcW w:w="1027" w:type="pct"/>
            <w:tcBorders>
              <w:top w:val="single" w:sz="2" w:space="0" w:color="auto"/>
              <w:left w:val="single" w:sz="2" w:space="0" w:color="auto"/>
              <w:bottom w:val="single" w:sz="2" w:space="0" w:color="auto"/>
              <w:right w:val="single" w:sz="2" w:space="0" w:color="auto"/>
            </w:tcBorders>
          </w:tcPr>
          <w:p w:rsidR="00B03E86" w:rsidRPr="00B03E86" w:rsidRDefault="00B03E86" w:rsidP="00B03E86">
            <w:pPr>
              <w:ind w:firstLine="0"/>
              <w:jc w:val="center"/>
              <w:rPr>
                <w:szCs w:val="28"/>
                <w:lang w:eastAsia="ru-RU"/>
              </w:rPr>
            </w:pPr>
            <w:r w:rsidRPr="00B03E86">
              <w:rPr>
                <w:szCs w:val="28"/>
                <w:lang w:eastAsia="ru-RU"/>
              </w:rPr>
              <w:t>Значение весового коэффициента</w:t>
            </w:r>
          </w:p>
        </w:tc>
      </w:tr>
      <w:tr w:rsidR="00B03E86" w:rsidRPr="00B03E86" w:rsidTr="005A5F09">
        <w:tc>
          <w:tcPr>
            <w:tcW w:w="322" w:type="pct"/>
            <w:tcBorders>
              <w:top w:val="single" w:sz="2" w:space="0" w:color="auto"/>
              <w:left w:val="single" w:sz="2" w:space="0" w:color="auto"/>
              <w:bottom w:val="single" w:sz="2" w:space="0" w:color="auto"/>
              <w:right w:val="single" w:sz="2" w:space="0" w:color="auto"/>
            </w:tcBorders>
          </w:tcPr>
          <w:p w:rsidR="00B03E86" w:rsidRPr="00B03E86" w:rsidRDefault="00B03E86" w:rsidP="00B03E86">
            <w:pPr>
              <w:ind w:firstLine="0"/>
              <w:jc w:val="center"/>
              <w:rPr>
                <w:szCs w:val="28"/>
                <w:lang w:eastAsia="ru-RU"/>
              </w:rPr>
            </w:pPr>
            <w:r w:rsidRPr="00B03E86">
              <w:rPr>
                <w:szCs w:val="28"/>
                <w:lang w:eastAsia="ru-RU"/>
              </w:rPr>
              <w:t>1.</w:t>
            </w:r>
          </w:p>
        </w:tc>
        <w:tc>
          <w:tcPr>
            <w:tcW w:w="3651" w:type="pct"/>
            <w:tcBorders>
              <w:top w:val="single" w:sz="2" w:space="0" w:color="auto"/>
              <w:left w:val="single" w:sz="2" w:space="0" w:color="auto"/>
              <w:bottom w:val="single" w:sz="2" w:space="0" w:color="auto"/>
              <w:right w:val="single" w:sz="2" w:space="0" w:color="auto"/>
            </w:tcBorders>
          </w:tcPr>
          <w:p w:rsidR="00B03E86" w:rsidRPr="00B03E86" w:rsidRDefault="00B03E86" w:rsidP="00B03E86">
            <w:pPr>
              <w:ind w:firstLine="0"/>
              <w:rPr>
                <w:szCs w:val="28"/>
                <w:lang w:eastAsia="ru-RU"/>
              </w:rPr>
            </w:pPr>
            <w:r w:rsidRPr="00B03E86">
              <w:rPr>
                <w:szCs w:val="28"/>
                <w:lang w:eastAsia="ru-RU"/>
              </w:rPr>
              <w:t>Доля технической готовности мероприятия (объекта), %</w:t>
            </w:r>
          </w:p>
        </w:tc>
        <w:tc>
          <w:tcPr>
            <w:tcW w:w="1027" w:type="pct"/>
            <w:tcBorders>
              <w:top w:val="single" w:sz="2" w:space="0" w:color="auto"/>
              <w:left w:val="single" w:sz="2" w:space="0" w:color="auto"/>
              <w:bottom w:val="single" w:sz="2" w:space="0" w:color="auto"/>
              <w:right w:val="single" w:sz="2" w:space="0" w:color="auto"/>
            </w:tcBorders>
          </w:tcPr>
          <w:p w:rsidR="00B03E86" w:rsidRPr="00B03E86" w:rsidRDefault="00B03E86" w:rsidP="00B03E86">
            <w:pPr>
              <w:ind w:firstLine="0"/>
              <w:jc w:val="center"/>
              <w:rPr>
                <w:szCs w:val="28"/>
                <w:lang w:eastAsia="ru-RU"/>
              </w:rPr>
            </w:pPr>
            <w:r w:rsidRPr="00B03E86">
              <w:rPr>
                <w:szCs w:val="28"/>
                <w:lang w:eastAsia="ru-RU"/>
              </w:rPr>
              <w:t>0,5</w:t>
            </w:r>
          </w:p>
        </w:tc>
      </w:tr>
      <w:tr w:rsidR="00B03E86" w:rsidRPr="00B03E86" w:rsidTr="005A5F09">
        <w:tc>
          <w:tcPr>
            <w:tcW w:w="322" w:type="pct"/>
            <w:tcBorders>
              <w:top w:val="single" w:sz="2" w:space="0" w:color="auto"/>
              <w:left w:val="single" w:sz="2" w:space="0" w:color="auto"/>
              <w:bottom w:val="single" w:sz="2" w:space="0" w:color="auto"/>
              <w:right w:val="single" w:sz="2" w:space="0" w:color="auto"/>
            </w:tcBorders>
          </w:tcPr>
          <w:p w:rsidR="00B03E86" w:rsidRPr="00B03E86" w:rsidRDefault="00B03E86" w:rsidP="00B03E86">
            <w:pPr>
              <w:ind w:firstLine="0"/>
              <w:jc w:val="center"/>
              <w:rPr>
                <w:szCs w:val="28"/>
                <w:lang w:eastAsia="ru-RU"/>
              </w:rPr>
            </w:pPr>
            <w:r w:rsidRPr="00B03E86">
              <w:rPr>
                <w:szCs w:val="28"/>
                <w:lang w:eastAsia="ru-RU"/>
              </w:rPr>
              <w:t>2.</w:t>
            </w:r>
          </w:p>
        </w:tc>
        <w:tc>
          <w:tcPr>
            <w:tcW w:w="3651" w:type="pct"/>
            <w:tcBorders>
              <w:top w:val="single" w:sz="2" w:space="0" w:color="auto"/>
              <w:left w:val="single" w:sz="2" w:space="0" w:color="auto"/>
              <w:bottom w:val="single" w:sz="2" w:space="0" w:color="auto"/>
              <w:right w:val="single" w:sz="2" w:space="0" w:color="auto"/>
            </w:tcBorders>
          </w:tcPr>
          <w:p w:rsidR="00B03E86" w:rsidRPr="00B03E86" w:rsidRDefault="00B03E86" w:rsidP="00B03E86">
            <w:pPr>
              <w:ind w:firstLine="0"/>
              <w:rPr>
                <w:szCs w:val="28"/>
                <w:lang w:eastAsia="ru-RU"/>
              </w:rPr>
            </w:pPr>
            <w:r w:rsidRPr="00B03E86">
              <w:rPr>
                <w:szCs w:val="28"/>
                <w:lang w:eastAsia="ru-RU"/>
              </w:rPr>
              <w:t>Доля освоенных средств в общей сметной стоимости мероприятия (объекта), %</w:t>
            </w:r>
          </w:p>
        </w:tc>
        <w:tc>
          <w:tcPr>
            <w:tcW w:w="1027" w:type="pct"/>
            <w:tcBorders>
              <w:top w:val="single" w:sz="2" w:space="0" w:color="auto"/>
              <w:left w:val="single" w:sz="2" w:space="0" w:color="auto"/>
              <w:bottom w:val="single" w:sz="2" w:space="0" w:color="auto"/>
              <w:right w:val="single" w:sz="2" w:space="0" w:color="auto"/>
            </w:tcBorders>
          </w:tcPr>
          <w:p w:rsidR="00B03E86" w:rsidRPr="00B03E86" w:rsidRDefault="00B03E86" w:rsidP="00B03E86">
            <w:pPr>
              <w:ind w:firstLine="0"/>
              <w:jc w:val="center"/>
              <w:rPr>
                <w:szCs w:val="28"/>
                <w:lang w:eastAsia="ru-RU"/>
              </w:rPr>
            </w:pPr>
            <w:r w:rsidRPr="00B03E86">
              <w:rPr>
                <w:szCs w:val="28"/>
                <w:lang w:eastAsia="ru-RU"/>
              </w:rPr>
              <w:t>0,5</w:t>
            </w:r>
          </w:p>
        </w:tc>
      </w:tr>
      <w:tr w:rsidR="00B03E86" w:rsidRPr="00B03E86" w:rsidTr="005A5F09">
        <w:tc>
          <w:tcPr>
            <w:tcW w:w="3973" w:type="pct"/>
            <w:gridSpan w:val="2"/>
            <w:tcBorders>
              <w:top w:val="single" w:sz="2" w:space="0" w:color="auto"/>
              <w:left w:val="single" w:sz="2" w:space="0" w:color="auto"/>
              <w:bottom w:val="single" w:sz="2" w:space="0" w:color="auto"/>
              <w:right w:val="single" w:sz="2" w:space="0" w:color="auto"/>
            </w:tcBorders>
          </w:tcPr>
          <w:p w:rsidR="00B03E86" w:rsidRPr="00B03E86" w:rsidRDefault="00B03E86" w:rsidP="00B03E86">
            <w:pPr>
              <w:ind w:firstLine="0"/>
              <w:rPr>
                <w:szCs w:val="28"/>
                <w:lang w:eastAsia="ru-RU"/>
              </w:rPr>
            </w:pPr>
            <w:r w:rsidRPr="00B03E86">
              <w:rPr>
                <w:szCs w:val="28"/>
                <w:lang w:eastAsia="ru-RU"/>
              </w:rPr>
              <w:t>Итого</w:t>
            </w:r>
          </w:p>
        </w:tc>
        <w:tc>
          <w:tcPr>
            <w:tcW w:w="1027" w:type="pct"/>
            <w:tcBorders>
              <w:top w:val="single" w:sz="2" w:space="0" w:color="auto"/>
              <w:left w:val="single" w:sz="2" w:space="0" w:color="auto"/>
              <w:bottom w:val="single" w:sz="2" w:space="0" w:color="auto"/>
              <w:right w:val="single" w:sz="2" w:space="0" w:color="auto"/>
            </w:tcBorders>
          </w:tcPr>
          <w:p w:rsidR="00B03E86" w:rsidRPr="00B03E86" w:rsidRDefault="00B03E86" w:rsidP="00B03E86">
            <w:pPr>
              <w:ind w:firstLine="0"/>
              <w:jc w:val="center"/>
              <w:rPr>
                <w:szCs w:val="28"/>
                <w:lang w:eastAsia="ru-RU"/>
              </w:rPr>
            </w:pPr>
            <w:r w:rsidRPr="00B03E86">
              <w:rPr>
                <w:szCs w:val="28"/>
                <w:lang w:eastAsia="ru-RU"/>
              </w:rPr>
              <w:t>1,0</w:t>
            </w:r>
          </w:p>
        </w:tc>
      </w:tr>
    </w:tbl>
    <w:p w:rsidR="00B03E86" w:rsidRPr="00B03E86" w:rsidRDefault="00B03E86" w:rsidP="00B03E86">
      <w:pPr>
        <w:autoSpaceDE w:val="0"/>
        <w:autoSpaceDN w:val="0"/>
        <w:adjustRightInd w:val="0"/>
        <w:jc w:val="both"/>
        <w:rPr>
          <w:szCs w:val="28"/>
          <w:lang w:eastAsia="ru-RU"/>
        </w:rPr>
      </w:pPr>
    </w:p>
    <w:p w:rsidR="00B03E86" w:rsidRPr="00B03E86" w:rsidRDefault="00B03E86" w:rsidP="00B03E86">
      <w:pPr>
        <w:autoSpaceDE w:val="0"/>
        <w:autoSpaceDN w:val="0"/>
        <w:adjustRightInd w:val="0"/>
        <w:jc w:val="both"/>
        <w:rPr>
          <w:szCs w:val="28"/>
          <w:lang w:eastAsia="ru-RU"/>
        </w:rPr>
      </w:pPr>
      <w:r w:rsidRPr="00B03E86">
        <w:rPr>
          <w:szCs w:val="28"/>
          <w:lang w:eastAsia="ru-RU"/>
        </w:rPr>
        <w:t>Перечень и значение результатов в отношении каждого муниципального образования области в разрезе мероприятий Программы устанавливаются в приложении к соглашению.</w:t>
      </w:r>
    </w:p>
    <w:p w:rsidR="00B03E86" w:rsidRPr="00B03E86" w:rsidRDefault="00B03E86" w:rsidP="00B03E86">
      <w:pPr>
        <w:ind w:firstLine="0"/>
        <w:rPr>
          <w:szCs w:val="28"/>
          <w:lang w:eastAsia="ru-RU"/>
        </w:rPr>
      </w:pPr>
    </w:p>
    <w:p w:rsidR="00B03E86" w:rsidRPr="00B03E86" w:rsidRDefault="00B03E86" w:rsidP="00B03E86">
      <w:pPr>
        <w:rPr>
          <w:szCs w:val="28"/>
          <w:lang w:eastAsia="ru-RU"/>
        </w:rPr>
      </w:pPr>
    </w:p>
    <w:p w:rsidR="00B03E86" w:rsidRPr="00B03E86" w:rsidRDefault="00B03E86" w:rsidP="00B03E86">
      <w:pPr>
        <w:rPr>
          <w:szCs w:val="28"/>
          <w:lang w:eastAsia="ru-RU"/>
        </w:rPr>
        <w:sectPr w:rsidR="00B03E86" w:rsidRPr="00B03E86" w:rsidSect="00A64339">
          <w:pgSz w:w="11906" w:h="16838"/>
          <w:pgMar w:top="1134" w:right="567" w:bottom="1134" w:left="1985" w:header="709" w:footer="709" w:gutter="0"/>
          <w:cols w:space="708"/>
          <w:docGrid w:linePitch="381"/>
        </w:sectPr>
      </w:pPr>
    </w:p>
    <w:p w:rsidR="00B03E86" w:rsidRPr="00B03E86" w:rsidRDefault="00B03E86" w:rsidP="00B03E86">
      <w:pPr>
        <w:spacing w:line="230" w:lineRule="auto"/>
        <w:ind w:left="9639" w:firstLine="0"/>
        <w:rPr>
          <w:szCs w:val="28"/>
          <w:lang w:eastAsia="ru-RU"/>
        </w:rPr>
      </w:pPr>
      <w:r w:rsidRPr="00B03E86">
        <w:rPr>
          <w:szCs w:val="28"/>
          <w:lang w:eastAsia="ru-RU"/>
        </w:rPr>
        <w:t xml:space="preserve">Приложение </w:t>
      </w:r>
    </w:p>
    <w:p w:rsidR="00B03E86" w:rsidRPr="00B03E86" w:rsidRDefault="00B03E86" w:rsidP="00B03E86">
      <w:pPr>
        <w:tabs>
          <w:tab w:val="left" w:pos="142"/>
        </w:tabs>
        <w:autoSpaceDE w:val="0"/>
        <w:autoSpaceDN w:val="0"/>
        <w:adjustRightInd w:val="0"/>
        <w:spacing w:line="230" w:lineRule="auto"/>
        <w:ind w:left="9639" w:firstLine="0"/>
        <w:rPr>
          <w:rFonts w:eastAsia="Calibri"/>
          <w:iCs/>
          <w:szCs w:val="28"/>
          <w:lang w:eastAsia="ru-RU"/>
        </w:rPr>
      </w:pPr>
      <w:r w:rsidRPr="00B03E86">
        <w:rPr>
          <w:szCs w:val="28"/>
          <w:lang w:eastAsia="ru-RU"/>
        </w:rPr>
        <w:t xml:space="preserve">к Порядку </w:t>
      </w:r>
      <w:r w:rsidRPr="00B03E86">
        <w:rPr>
          <w:rFonts w:eastAsia="Calibri"/>
          <w:szCs w:val="28"/>
          <w:lang w:eastAsia="ru-RU"/>
        </w:rPr>
        <w:t xml:space="preserve">предоставления и распределения субсидии </w:t>
      </w:r>
      <w:r w:rsidRPr="00B03E86">
        <w:rPr>
          <w:rFonts w:eastAsia="Calibri"/>
          <w:iCs/>
          <w:szCs w:val="28"/>
          <w:lang w:eastAsia="ru-RU"/>
        </w:rPr>
        <w:t>на реализацию мероприятий по строительству объектов газификации</w:t>
      </w:r>
    </w:p>
    <w:p w:rsidR="00B03E86" w:rsidRPr="00B03E86" w:rsidRDefault="00B03E86" w:rsidP="00B03E86">
      <w:pPr>
        <w:spacing w:line="230" w:lineRule="auto"/>
        <w:ind w:firstLine="0"/>
        <w:rPr>
          <w:sz w:val="20"/>
          <w:szCs w:val="24"/>
          <w:lang w:eastAsia="ru-RU"/>
        </w:rPr>
      </w:pPr>
    </w:p>
    <w:p w:rsidR="00B03E86" w:rsidRPr="00B03E86" w:rsidRDefault="00B03E86" w:rsidP="00B03E86">
      <w:pPr>
        <w:autoSpaceDE w:val="0"/>
        <w:autoSpaceDN w:val="0"/>
        <w:adjustRightInd w:val="0"/>
        <w:spacing w:line="230" w:lineRule="auto"/>
        <w:ind w:firstLine="0"/>
        <w:jc w:val="center"/>
        <w:rPr>
          <w:b/>
          <w:szCs w:val="28"/>
          <w:lang w:eastAsia="ru-RU"/>
        </w:rPr>
      </w:pPr>
      <w:r w:rsidRPr="00B03E86">
        <w:rPr>
          <w:b/>
          <w:szCs w:val="28"/>
          <w:lang w:eastAsia="ru-RU"/>
        </w:rPr>
        <w:t xml:space="preserve">ОБЪЕМ </w:t>
      </w:r>
    </w:p>
    <w:p w:rsidR="00B03E86" w:rsidRPr="00B03E86" w:rsidRDefault="00B03E86" w:rsidP="00B03E86">
      <w:pPr>
        <w:autoSpaceDE w:val="0"/>
        <w:autoSpaceDN w:val="0"/>
        <w:adjustRightInd w:val="0"/>
        <w:spacing w:line="230" w:lineRule="auto"/>
        <w:ind w:firstLine="0"/>
        <w:jc w:val="center"/>
        <w:rPr>
          <w:b/>
          <w:szCs w:val="28"/>
          <w:lang w:eastAsia="ru-RU"/>
        </w:rPr>
      </w:pPr>
      <w:r w:rsidRPr="00B03E86">
        <w:rPr>
          <w:b/>
          <w:szCs w:val="28"/>
          <w:lang w:eastAsia="ru-RU"/>
        </w:rPr>
        <w:t>субсидии на реализацию мероприятий по строительству объектов газификации</w:t>
      </w:r>
    </w:p>
    <w:p w:rsidR="00B03E86" w:rsidRPr="00B03E86" w:rsidRDefault="00B03E86" w:rsidP="00B03E86">
      <w:pPr>
        <w:tabs>
          <w:tab w:val="left" w:pos="142"/>
        </w:tabs>
        <w:autoSpaceDE w:val="0"/>
        <w:autoSpaceDN w:val="0"/>
        <w:adjustRightInd w:val="0"/>
        <w:spacing w:line="230" w:lineRule="auto"/>
        <w:jc w:val="center"/>
        <w:rPr>
          <w:sz w:val="18"/>
          <w:szCs w:val="24"/>
          <w:lang w:eastAsia="ru-RU"/>
        </w:rPr>
      </w:pPr>
    </w:p>
    <w:p w:rsidR="00B03E86" w:rsidRPr="00B03E86" w:rsidRDefault="00B03E86" w:rsidP="00B03E86">
      <w:pPr>
        <w:tabs>
          <w:tab w:val="left" w:pos="142"/>
        </w:tabs>
        <w:autoSpaceDE w:val="0"/>
        <w:autoSpaceDN w:val="0"/>
        <w:adjustRightInd w:val="0"/>
        <w:spacing w:line="230" w:lineRule="auto"/>
        <w:jc w:val="right"/>
        <w:rPr>
          <w:sz w:val="22"/>
          <w:lang w:eastAsia="ru-RU"/>
        </w:rPr>
      </w:pPr>
      <w:r w:rsidRPr="00B03E86">
        <w:rPr>
          <w:sz w:val="22"/>
          <w:lang w:eastAsia="ru-RU"/>
        </w:rPr>
        <w:t>(тыс. рублей)</w:t>
      </w:r>
    </w:p>
    <w:tbl>
      <w:tblPr>
        <w:tblW w:w="1531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4253"/>
        <w:gridCol w:w="1134"/>
        <w:gridCol w:w="850"/>
        <w:gridCol w:w="1134"/>
        <w:gridCol w:w="992"/>
        <w:gridCol w:w="1134"/>
        <w:gridCol w:w="993"/>
        <w:gridCol w:w="1134"/>
        <w:gridCol w:w="992"/>
        <w:gridCol w:w="1134"/>
        <w:gridCol w:w="992"/>
      </w:tblGrid>
      <w:tr w:rsidR="00B03E86" w:rsidRPr="00B03E86" w:rsidTr="005A5F09">
        <w:trPr>
          <w:trHeight w:val="149"/>
        </w:trPr>
        <w:tc>
          <w:tcPr>
            <w:tcW w:w="568" w:type="dxa"/>
            <w:vMerge w:val="restart"/>
          </w:tcPr>
          <w:p w:rsidR="00B03E86" w:rsidRPr="00B03E86" w:rsidRDefault="00B03E86" w:rsidP="00B03E86">
            <w:pPr>
              <w:tabs>
                <w:tab w:val="left" w:pos="-392"/>
              </w:tabs>
              <w:autoSpaceDE w:val="0"/>
              <w:autoSpaceDN w:val="0"/>
              <w:adjustRightInd w:val="0"/>
              <w:spacing w:line="230" w:lineRule="auto"/>
              <w:ind w:left="-250" w:right="-392" w:hanging="142"/>
              <w:jc w:val="center"/>
              <w:rPr>
                <w:sz w:val="22"/>
              </w:rPr>
            </w:pPr>
            <w:r w:rsidRPr="00B03E86">
              <w:rPr>
                <w:sz w:val="22"/>
              </w:rPr>
              <w:t>№</w:t>
            </w:r>
          </w:p>
          <w:p w:rsidR="00B03E86" w:rsidRPr="00B03E86" w:rsidRDefault="00B03E86" w:rsidP="00B03E86">
            <w:pPr>
              <w:tabs>
                <w:tab w:val="left" w:pos="-392"/>
              </w:tabs>
              <w:autoSpaceDE w:val="0"/>
              <w:autoSpaceDN w:val="0"/>
              <w:adjustRightInd w:val="0"/>
              <w:spacing w:line="230" w:lineRule="auto"/>
              <w:ind w:left="-250" w:right="-392" w:hanging="142"/>
              <w:jc w:val="center"/>
              <w:rPr>
                <w:b/>
                <w:sz w:val="22"/>
              </w:rPr>
            </w:pPr>
            <w:r w:rsidRPr="00B03E86">
              <w:rPr>
                <w:sz w:val="22"/>
              </w:rPr>
              <w:t>п/п</w:t>
            </w:r>
          </w:p>
        </w:tc>
        <w:tc>
          <w:tcPr>
            <w:tcW w:w="4253" w:type="dxa"/>
            <w:vMerge w:val="restart"/>
          </w:tcPr>
          <w:p w:rsidR="00B03E86" w:rsidRPr="00B03E86" w:rsidRDefault="00B03E86" w:rsidP="00B03E86">
            <w:pPr>
              <w:tabs>
                <w:tab w:val="left" w:pos="142"/>
              </w:tabs>
              <w:autoSpaceDE w:val="0"/>
              <w:autoSpaceDN w:val="0"/>
              <w:adjustRightInd w:val="0"/>
              <w:spacing w:line="230" w:lineRule="auto"/>
              <w:ind w:firstLine="34"/>
              <w:jc w:val="center"/>
              <w:rPr>
                <w:sz w:val="22"/>
              </w:rPr>
            </w:pPr>
            <w:r w:rsidRPr="00B03E86">
              <w:rPr>
                <w:sz w:val="22"/>
              </w:rPr>
              <w:t>Наименование муниципального образования области</w:t>
            </w:r>
          </w:p>
        </w:tc>
        <w:tc>
          <w:tcPr>
            <w:tcW w:w="1984" w:type="dxa"/>
            <w:gridSpan w:val="2"/>
            <w:tcBorders>
              <w:bottom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34"/>
              <w:jc w:val="center"/>
              <w:rPr>
                <w:sz w:val="22"/>
              </w:rPr>
            </w:pPr>
            <w:r w:rsidRPr="00B03E86">
              <w:rPr>
                <w:sz w:val="22"/>
              </w:rPr>
              <w:t>2017 год</w:t>
            </w:r>
          </w:p>
        </w:tc>
        <w:tc>
          <w:tcPr>
            <w:tcW w:w="2126" w:type="dxa"/>
            <w:gridSpan w:val="2"/>
            <w:tcBorders>
              <w:bottom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33"/>
              <w:jc w:val="center"/>
              <w:rPr>
                <w:sz w:val="22"/>
              </w:rPr>
            </w:pPr>
            <w:r w:rsidRPr="00B03E86">
              <w:rPr>
                <w:sz w:val="22"/>
              </w:rPr>
              <w:t>2018 год</w:t>
            </w:r>
          </w:p>
        </w:tc>
        <w:tc>
          <w:tcPr>
            <w:tcW w:w="2127" w:type="dxa"/>
            <w:gridSpan w:val="2"/>
            <w:tcBorders>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33"/>
              <w:jc w:val="center"/>
              <w:rPr>
                <w:sz w:val="22"/>
              </w:rPr>
            </w:pPr>
            <w:r w:rsidRPr="00B03E86">
              <w:rPr>
                <w:sz w:val="22"/>
              </w:rPr>
              <w:t>2019 год</w:t>
            </w:r>
          </w:p>
        </w:tc>
        <w:tc>
          <w:tcPr>
            <w:tcW w:w="2126" w:type="dxa"/>
            <w:gridSpan w:val="2"/>
            <w:tcBorders>
              <w:left w:val="single" w:sz="4" w:space="0" w:color="auto"/>
              <w:bottom w:val="single" w:sz="4" w:space="0" w:color="auto"/>
              <w:right w:val="single" w:sz="4" w:space="0" w:color="auto"/>
            </w:tcBorders>
          </w:tcPr>
          <w:p w:rsidR="00B03E86" w:rsidRPr="00B03E86" w:rsidRDefault="00B03E86" w:rsidP="00B03E86">
            <w:pPr>
              <w:tabs>
                <w:tab w:val="left" w:pos="-108"/>
                <w:tab w:val="left" w:pos="218"/>
              </w:tabs>
              <w:autoSpaceDE w:val="0"/>
              <w:autoSpaceDN w:val="0"/>
              <w:adjustRightInd w:val="0"/>
              <w:spacing w:line="230" w:lineRule="auto"/>
              <w:ind w:right="-108" w:firstLine="0"/>
              <w:jc w:val="center"/>
              <w:rPr>
                <w:sz w:val="22"/>
              </w:rPr>
            </w:pPr>
            <w:r w:rsidRPr="00B03E86">
              <w:rPr>
                <w:sz w:val="22"/>
              </w:rPr>
              <w:t>2020 год</w:t>
            </w:r>
          </w:p>
        </w:tc>
        <w:tc>
          <w:tcPr>
            <w:tcW w:w="2126" w:type="dxa"/>
            <w:gridSpan w:val="2"/>
            <w:tcBorders>
              <w:left w:val="single" w:sz="4" w:space="0" w:color="auto"/>
              <w:bottom w:val="single" w:sz="4" w:space="0" w:color="auto"/>
            </w:tcBorders>
          </w:tcPr>
          <w:p w:rsidR="00B03E86" w:rsidRPr="00B03E86" w:rsidRDefault="00B03E86" w:rsidP="00B03E86">
            <w:pPr>
              <w:tabs>
                <w:tab w:val="left" w:pos="-108"/>
                <w:tab w:val="left" w:pos="218"/>
              </w:tabs>
              <w:autoSpaceDE w:val="0"/>
              <w:autoSpaceDN w:val="0"/>
              <w:adjustRightInd w:val="0"/>
              <w:spacing w:line="230" w:lineRule="auto"/>
              <w:ind w:right="-108" w:firstLine="0"/>
              <w:jc w:val="center"/>
              <w:rPr>
                <w:sz w:val="22"/>
              </w:rPr>
            </w:pPr>
            <w:r w:rsidRPr="00B03E86">
              <w:rPr>
                <w:sz w:val="22"/>
              </w:rPr>
              <w:t>2021 год</w:t>
            </w:r>
          </w:p>
        </w:tc>
      </w:tr>
      <w:tr w:rsidR="00B03E86" w:rsidRPr="00B03E86" w:rsidTr="005A5F09">
        <w:trPr>
          <w:trHeight w:val="381"/>
        </w:trPr>
        <w:tc>
          <w:tcPr>
            <w:tcW w:w="568" w:type="dxa"/>
            <w:vMerge/>
            <w:tcBorders>
              <w:bottom w:val="single" w:sz="4" w:space="0" w:color="auto"/>
            </w:tcBorders>
          </w:tcPr>
          <w:p w:rsidR="00B03E86" w:rsidRPr="00B03E86" w:rsidRDefault="00B03E86" w:rsidP="00B03E86">
            <w:pPr>
              <w:tabs>
                <w:tab w:val="left" w:pos="142"/>
              </w:tabs>
              <w:autoSpaceDE w:val="0"/>
              <w:autoSpaceDN w:val="0"/>
              <w:adjustRightInd w:val="0"/>
              <w:spacing w:line="230" w:lineRule="auto"/>
              <w:jc w:val="center"/>
              <w:rPr>
                <w:sz w:val="22"/>
              </w:rPr>
            </w:pPr>
          </w:p>
        </w:tc>
        <w:tc>
          <w:tcPr>
            <w:tcW w:w="4253" w:type="dxa"/>
            <w:vMerge/>
            <w:tcBorders>
              <w:bottom w:val="single" w:sz="4" w:space="0" w:color="auto"/>
            </w:tcBorders>
          </w:tcPr>
          <w:p w:rsidR="00B03E86" w:rsidRPr="00B03E86" w:rsidRDefault="00B03E86" w:rsidP="00B03E86">
            <w:pPr>
              <w:tabs>
                <w:tab w:val="left" w:pos="142"/>
              </w:tabs>
              <w:autoSpaceDE w:val="0"/>
              <w:autoSpaceDN w:val="0"/>
              <w:adjustRightInd w:val="0"/>
              <w:spacing w:line="230" w:lineRule="auto"/>
              <w:jc w:val="center"/>
              <w:rPr>
                <w:sz w:val="22"/>
              </w:rPr>
            </w:pPr>
          </w:p>
        </w:tc>
        <w:tc>
          <w:tcPr>
            <w:tcW w:w="1134" w:type="dxa"/>
            <w:tcBorders>
              <w:top w:val="single" w:sz="4" w:space="0" w:color="auto"/>
              <w:bottom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областные средства</w:t>
            </w:r>
          </w:p>
        </w:tc>
        <w:tc>
          <w:tcPr>
            <w:tcW w:w="850" w:type="dxa"/>
            <w:tcBorders>
              <w:top w:val="single" w:sz="4" w:space="0" w:color="auto"/>
              <w:bottom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местный бюджет</w:t>
            </w:r>
          </w:p>
        </w:tc>
        <w:tc>
          <w:tcPr>
            <w:tcW w:w="1134" w:type="dxa"/>
            <w:tcBorders>
              <w:top w:val="single" w:sz="4" w:space="0" w:color="auto"/>
              <w:bottom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областные средства</w:t>
            </w:r>
          </w:p>
        </w:tc>
        <w:tc>
          <w:tcPr>
            <w:tcW w:w="992" w:type="dxa"/>
            <w:tcBorders>
              <w:top w:val="single" w:sz="4" w:space="0" w:color="auto"/>
              <w:bottom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местный бюджет</w:t>
            </w:r>
          </w:p>
        </w:tc>
        <w:tc>
          <w:tcPr>
            <w:tcW w:w="1134" w:type="dxa"/>
            <w:tcBorders>
              <w:top w:val="single" w:sz="4" w:space="0" w:color="auto"/>
              <w:bottom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областные средства</w:t>
            </w:r>
          </w:p>
        </w:tc>
        <w:tc>
          <w:tcPr>
            <w:tcW w:w="993" w:type="dxa"/>
            <w:tcBorders>
              <w:top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местный бюджет</w:t>
            </w:r>
          </w:p>
        </w:tc>
        <w:tc>
          <w:tcPr>
            <w:tcW w:w="1134"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областные средства</w:t>
            </w:r>
          </w:p>
        </w:tc>
        <w:tc>
          <w:tcPr>
            <w:tcW w:w="992"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местный бюджет</w:t>
            </w:r>
          </w:p>
        </w:tc>
        <w:tc>
          <w:tcPr>
            <w:tcW w:w="1134"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областные средства</w:t>
            </w:r>
          </w:p>
        </w:tc>
        <w:tc>
          <w:tcPr>
            <w:tcW w:w="992" w:type="dxa"/>
            <w:tcBorders>
              <w:top w:val="single" w:sz="4" w:space="0" w:color="auto"/>
              <w:left w:val="single" w:sz="4" w:space="0" w:color="auto"/>
              <w:bottom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местный бюджет</w:t>
            </w:r>
          </w:p>
        </w:tc>
      </w:tr>
    </w:tbl>
    <w:p w:rsidR="00B03E86" w:rsidRPr="00B03E86" w:rsidRDefault="00B03E86" w:rsidP="00B03E86">
      <w:pPr>
        <w:tabs>
          <w:tab w:val="left" w:pos="142"/>
        </w:tabs>
        <w:autoSpaceDE w:val="0"/>
        <w:autoSpaceDN w:val="0"/>
        <w:adjustRightInd w:val="0"/>
        <w:spacing w:line="230" w:lineRule="auto"/>
        <w:rPr>
          <w:sz w:val="2"/>
          <w:szCs w:val="2"/>
          <w:lang w:eastAsia="ru-RU"/>
        </w:rPr>
      </w:pPr>
    </w:p>
    <w:tbl>
      <w:tblPr>
        <w:tblW w:w="1531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4253"/>
        <w:gridCol w:w="1134"/>
        <w:gridCol w:w="850"/>
        <w:gridCol w:w="1134"/>
        <w:gridCol w:w="992"/>
        <w:gridCol w:w="1134"/>
        <w:gridCol w:w="993"/>
        <w:gridCol w:w="1134"/>
        <w:gridCol w:w="992"/>
        <w:gridCol w:w="1134"/>
        <w:gridCol w:w="992"/>
      </w:tblGrid>
      <w:tr w:rsidR="00B03E86" w:rsidRPr="00B03E86" w:rsidTr="005A5F09">
        <w:trPr>
          <w:trHeight w:val="147"/>
          <w:tblHeader/>
        </w:trPr>
        <w:tc>
          <w:tcPr>
            <w:tcW w:w="568" w:type="dxa"/>
            <w:tcBorders>
              <w:top w:val="single" w:sz="4" w:space="0" w:color="auto"/>
            </w:tcBorders>
          </w:tcPr>
          <w:p w:rsidR="00B03E86" w:rsidRPr="00B03E86" w:rsidRDefault="00B03E86" w:rsidP="00B03E86">
            <w:pPr>
              <w:tabs>
                <w:tab w:val="left" w:pos="142"/>
              </w:tabs>
              <w:autoSpaceDE w:val="0"/>
              <w:autoSpaceDN w:val="0"/>
              <w:adjustRightInd w:val="0"/>
              <w:spacing w:line="230" w:lineRule="auto"/>
              <w:ind w:left="-734"/>
              <w:jc w:val="center"/>
              <w:rPr>
                <w:sz w:val="22"/>
              </w:rPr>
            </w:pPr>
            <w:r w:rsidRPr="00B03E86">
              <w:rPr>
                <w:sz w:val="22"/>
              </w:rPr>
              <w:t>1</w:t>
            </w:r>
          </w:p>
        </w:tc>
        <w:tc>
          <w:tcPr>
            <w:tcW w:w="4253" w:type="dxa"/>
            <w:tcBorders>
              <w:top w:val="single" w:sz="4" w:space="0" w:color="auto"/>
            </w:tcBorders>
          </w:tcPr>
          <w:p w:rsidR="00B03E86" w:rsidRPr="00B03E86" w:rsidRDefault="00B03E86" w:rsidP="00B03E86">
            <w:pPr>
              <w:tabs>
                <w:tab w:val="left" w:pos="0"/>
              </w:tabs>
              <w:autoSpaceDE w:val="0"/>
              <w:autoSpaceDN w:val="0"/>
              <w:adjustRightInd w:val="0"/>
              <w:spacing w:line="230" w:lineRule="auto"/>
              <w:ind w:right="-108" w:firstLine="0"/>
              <w:jc w:val="center"/>
              <w:rPr>
                <w:sz w:val="22"/>
              </w:rPr>
            </w:pPr>
            <w:r w:rsidRPr="00B03E86">
              <w:rPr>
                <w:sz w:val="22"/>
              </w:rPr>
              <w:t>2</w:t>
            </w:r>
          </w:p>
        </w:tc>
        <w:tc>
          <w:tcPr>
            <w:tcW w:w="1134" w:type="dxa"/>
            <w:tcBorders>
              <w:top w:val="single" w:sz="4" w:space="0" w:color="auto"/>
            </w:tcBorders>
            <w:shd w:val="clear" w:color="auto" w:fill="auto"/>
          </w:tcPr>
          <w:p w:rsidR="00B03E86" w:rsidRPr="00B03E86" w:rsidRDefault="00B03E86" w:rsidP="00B03E86">
            <w:pPr>
              <w:autoSpaceDE w:val="0"/>
              <w:autoSpaceDN w:val="0"/>
              <w:adjustRightInd w:val="0"/>
              <w:spacing w:line="230" w:lineRule="auto"/>
              <w:ind w:firstLine="0"/>
              <w:jc w:val="center"/>
              <w:rPr>
                <w:sz w:val="22"/>
              </w:rPr>
            </w:pPr>
            <w:r w:rsidRPr="00B03E86">
              <w:rPr>
                <w:sz w:val="22"/>
              </w:rPr>
              <w:t>3</w:t>
            </w:r>
          </w:p>
        </w:tc>
        <w:tc>
          <w:tcPr>
            <w:tcW w:w="850" w:type="dxa"/>
            <w:tcBorders>
              <w:top w:val="single" w:sz="4" w:space="0" w:color="auto"/>
            </w:tcBorders>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4</w:t>
            </w:r>
          </w:p>
        </w:tc>
        <w:tc>
          <w:tcPr>
            <w:tcW w:w="1134" w:type="dxa"/>
            <w:tcBorders>
              <w:top w:val="single" w:sz="4" w:space="0" w:color="auto"/>
            </w:tcBorders>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5</w:t>
            </w:r>
          </w:p>
        </w:tc>
        <w:tc>
          <w:tcPr>
            <w:tcW w:w="992" w:type="dxa"/>
            <w:tcBorders>
              <w:top w:val="single" w:sz="4" w:space="0" w:color="auto"/>
            </w:tcBorders>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6</w:t>
            </w:r>
          </w:p>
        </w:tc>
        <w:tc>
          <w:tcPr>
            <w:tcW w:w="1134" w:type="dxa"/>
            <w:tcBorders>
              <w:top w:val="single" w:sz="4" w:space="0" w:color="auto"/>
            </w:tcBorders>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7</w:t>
            </w:r>
          </w:p>
        </w:tc>
        <w:tc>
          <w:tcPr>
            <w:tcW w:w="993" w:type="dxa"/>
            <w:tcBorders>
              <w:top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8</w:t>
            </w:r>
          </w:p>
        </w:tc>
        <w:tc>
          <w:tcPr>
            <w:tcW w:w="1134" w:type="dxa"/>
            <w:tcBorders>
              <w:top w:val="single" w:sz="4" w:space="0" w:color="auto"/>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9</w:t>
            </w:r>
          </w:p>
        </w:tc>
        <w:tc>
          <w:tcPr>
            <w:tcW w:w="992" w:type="dxa"/>
            <w:tcBorders>
              <w:top w:val="single" w:sz="4" w:space="0" w:color="auto"/>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10</w:t>
            </w:r>
          </w:p>
        </w:tc>
        <w:tc>
          <w:tcPr>
            <w:tcW w:w="1134" w:type="dxa"/>
            <w:tcBorders>
              <w:top w:val="single" w:sz="4" w:space="0" w:color="auto"/>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11</w:t>
            </w:r>
          </w:p>
        </w:tc>
        <w:tc>
          <w:tcPr>
            <w:tcW w:w="992" w:type="dxa"/>
            <w:tcBorders>
              <w:top w:val="single" w:sz="4" w:space="0" w:color="auto"/>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12</w:t>
            </w:r>
          </w:p>
        </w:tc>
      </w:tr>
      <w:tr w:rsidR="00B03E86" w:rsidRPr="00B03E86" w:rsidTr="005A5F09">
        <w:tc>
          <w:tcPr>
            <w:tcW w:w="568" w:type="dxa"/>
            <w:tcBorders>
              <w:top w:val="single" w:sz="4" w:space="0" w:color="auto"/>
            </w:tcBorders>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1.</w:t>
            </w:r>
          </w:p>
        </w:tc>
        <w:tc>
          <w:tcPr>
            <w:tcW w:w="4253" w:type="dxa"/>
            <w:tcBorders>
              <w:top w:val="single" w:sz="4" w:space="0" w:color="auto"/>
            </w:tcBorders>
          </w:tcPr>
          <w:p w:rsidR="00B03E86" w:rsidRPr="00B03E86" w:rsidRDefault="00B03E86" w:rsidP="00B03E86">
            <w:pPr>
              <w:tabs>
                <w:tab w:val="left" w:pos="0"/>
              </w:tabs>
              <w:autoSpaceDE w:val="0"/>
              <w:autoSpaceDN w:val="0"/>
              <w:adjustRightInd w:val="0"/>
              <w:spacing w:line="230" w:lineRule="auto"/>
              <w:ind w:right="-108" w:firstLine="34"/>
              <w:rPr>
                <w:sz w:val="22"/>
              </w:rPr>
            </w:pPr>
            <w:r w:rsidRPr="00B03E86">
              <w:rPr>
                <w:sz w:val="22"/>
              </w:rPr>
              <w:t>Большесельский муниципальный район</w:t>
            </w:r>
          </w:p>
        </w:tc>
        <w:tc>
          <w:tcPr>
            <w:tcW w:w="1134" w:type="dxa"/>
            <w:tcBorders>
              <w:top w:val="single" w:sz="4" w:space="0" w:color="auto"/>
            </w:tcBorders>
            <w:shd w:val="clear" w:color="auto" w:fill="auto"/>
          </w:tcPr>
          <w:p w:rsidR="00B03E86" w:rsidRPr="00B03E86" w:rsidRDefault="00B03E86" w:rsidP="00B03E86">
            <w:pPr>
              <w:autoSpaceDE w:val="0"/>
              <w:autoSpaceDN w:val="0"/>
              <w:adjustRightInd w:val="0"/>
              <w:spacing w:line="230" w:lineRule="auto"/>
              <w:ind w:left="-108" w:right="-108" w:firstLine="0"/>
              <w:jc w:val="center"/>
              <w:rPr>
                <w:sz w:val="22"/>
              </w:rPr>
            </w:pPr>
            <w:r w:rsidRPr="00B03E86">
              <w:rPr>
                <w:sz w:val="22"/>
              </w:rPr>
              <w:t>1000</w:t>
            </w:r>
          </w:p>
        </w:tc>
        <w:tc>
          <w:tcPr>
            <w:tcW w:w="850" w:type="dxa"/>
            <w:tcBorders>
              <w:top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112</w:t>
            </w:r>
          </w:p>
        </w:tc>
        <w:tc>
          <w:tcPr>
            <w:tcW w:w="1134" w:type="dxa"/>
            <w:tcBorders>
              <w:top w:val="single" w:sz="4" w:space="0" w:color="auto"/>
            </w:tcBorders>
            <w:shd w:val="clear" w:color="auto" w:fill="auto"/>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3163,2</w:t>
            </w:r>
          </w:p>
        </w:tc>
        <w:tc>
          <w:tcPr>
            <w:tcW w:w="992" w:type="dxa"/>
            <w:tcBorders>
              <w:top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166</w:t>
            </w:r>
          </w:p>
        </w:tc>
        <w:tc>
          <w:tcPr>
            <w:tcW w:w="1134" w:type="dxa"/>
            <w:tcBorders>
              <w:top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4273,605</w:t>
            </w:r>
          </w:p>
        </w:tc>
        <w:tc>
          <w:tcPr>
            <w:tcW w:w="993" w:type="dxa"/>
            <w:tcBorders>
              <w:top w:val="single" w:sz="4" w:space="0" w:color="auto"/>
              <w:right w:val="single" w:sz="4" w:space="0" w:color="auto"/>
            </w:tcBorders>
          </w:tcPr>
          <w:p w:rsidR="00B03E86" w:rsidRPr="00B03E86" w:rsidRDefault="00B03E86" w:rsidP="00B03E86">
            <w:pPr>
              <w:tabs>
                <w:tab w:val="left" w:pos="142"/>
              </w:tabs>
              <w:autoSpaceDE w:val="0"/>
              <w:autoSpaceDN w:val="0"/>
              <w:adjustRightInd w:val="0"/>
              <w:ind w:firstLine="0"/>
              <w:jc w:val="center"/>
              <w:rPr>
                <w:sz w:val="22"/>
              </w:rPr>
            </w:pPr>
            <w:r w:rsidRPr="00B03E86">
              <w:rPr>
                <w:sz w:val="22"/>
              </w:rPr>
              <w:t>59</w:t>
            </w:r>
          </w:p>
        </w:tc>
        <w:tc>
          <w:tcPr>
            <w:tcW w:w="1134" w:type="dxa"/>
            <w:tcBorders>
              <w:top w:val="single" w:sz="4" w:space="0" w:color="auto"/>
              <w:left w:val="single" w:sz="4" w:space="0" w:color="auto"/>
              <w:right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rPr>
            </w:pPr>
            <w:r w:rsidRPr="00B03E86">
              <w:rPr>
                <w:sz w:val="22"/>
              </w:rPr>
              <w:t>6845</w:t>
            </w:r>
          </w:p>
        </w:tc>
        <w:tc>
          <w:tcPr>
            <w:tcW w:w="992" w:type="dxa"/>
            <w:tcBorders>
              <w:top w:val="single" w:sz="4" w:space="0" w:color="auto"/>
              <w:left w:val="single" w:sz="4" w:space="0" w:color="auto"/>
              <w:right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rPr>
            </w:pPr>
            <w:r w:rsidRPr="00B03E86">
              <w:rPr>
                <w:sz w:val="22"/>
              </w:rPr>
              <w:t>359,8</w:t>
            </w:r>
          </w:p>
        </w:tc>
        <w:tc>
          <w:tcPr>
            <w:tcW w:w="1134" w:type="dxa"/>
            <w:tcBorders>
              <w:top w:val="single" w:sz="4" w:space="0" w:color="auto"/>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23138</w:t>
            </w:r>
          </w:p>
        </w:tc>
        <w:tc>
          <w:tcPr>
            <w:tcW w:w="992" w:type="dxa"/>
            <w:tcBorders>
              <w:top w:val="single" w:sz="4" w:space="0" w:color="auto"/>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1218</w:t>
            </w:r>
          </w:p>
        </w:tc>
      </w:tr>
      <w:tr w:rsidR="00B03E86" w:rsidRPr="00B03E86" w:rsidTr="005A5F09">
        <w:tc>
          <w:tcPr>
            <w:tcW w:w="568" w:type="dxa"/>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2.</w:t>
            </w:r>
          </w:p>
        </w:tc>
        <w:tc>
          <w:tcPr>
            <w:tcW w:w="4253" w:type="dxa"/>
          </w:tcPr>
          <w:p w:rsidR="00B03E86" w:rsidRPr="00B03E86" w:rsidRDefault="00B03E86" w:rsidP="00B03E86">
            <w:pPr>
              <w:tabs>
                <w:tab w:val="left" w:pos="0"/>
              </w:tabs>
              <w:autoSpaceDE w:val="0"/>
              <w:autoSpaceDN w:val="0"/>
              <w:adjustRightInd w:val="0"/>
              <w:spacing w:line="230" w:lineRule="auto"/>
              <w:ind w:right="-108" w:firstLine="34"/>
              <w:rPr>
                <w:sz w:val="22"/>
              </w:rPr>
            </w:pPr>
            <w:r w:rsidRPr="00B03E86">
              <w:rPr>
                <w:sz w:val="22"/>
              </w:rPr>
              <w:t>Борисоглебский муниципальный район</w:t>
            </w: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2800</w:t>
            </w:r>
          </w:p>
        </w:tc>
        <w:tc>
          <w:tcPr>
            <w:tcW w:w="850"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312</w:t>
            </w: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4432</w:t>
            </w:r>
          </w:p>
        </w:tc>
        <w:tc>
          <w:tcPr>
            <w:tcW w:w="992"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181</w:t>
            </w: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796,403</w:t>
            </w:r>
          </w:p>
        </w:tc>
        <w:tc>
          <w:tcPr>
            <w:tcW w:w="993" w:type="dxa"/>
            <w:tcBorders>
              <w:right w:val="single" w:sz="4" w:space="0" w:color="auto"/>
            </w:tcBorders>
          </w:tcPr>
          <w:p w:rsidR="00B03E86" w:rsidRPr="00B03E86" w:rsidRDefault="00B03E86" w:rsidP="00B03E86">
            <w:pPr>
              <w:tabs>
                <w:tab w:val="left" w:pos="142"/>
              </w:tabs>
              <w:autoSpaceDE w:val="0"/>
              <w:autoSpaceDN w:val="0"/>
              <w:adjustRightInd w:val="0"/>
              <w:ind w:firstLine="0"/>
              <w:jc w:val="center"/>
              <w:rPr>
                <w:sz w:val="22"/>
              </w:rPr>
            </w:pPr>
            <w:r w:rsidRPr="00B03E86">
              <w:rPr>
                <w:sz w:val="22"/>
              </w:rPr>
              <w:t>88</w:t>
            </w:r>
          </w:p>
        </w:tc>
        <w:tc>
          <w:tcPr>
            <w:tcW w:w="1134" w:type="dxa"/>
            <w:tcBorders>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rPr>
            </w:pPr>
          </w:p>
        </w:tc>
        <w:tc>
          <w:tcPr>
            <w:tcW w:w="992" w:type="dxa"/>
            <w:tcBorders>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Borders>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992" w:type="dxa"/>
            <w:tcBorders>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r>
      <w:tr w:rsidR="00B03E86" w:rsidRPr="00B03E86" w:rsidTr="005A5F09">
        <w:tc>
          <w:tcPr>
            <w:tcW w:w="568" w:type="dxa"/>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3.</w:t>
            </w:r>
          </w:p>
        </w:tc>
        <w:tc>
          <w:tcPr>
            <w:tcW w:w="4253" w:type="dxa"/>
          </w:tcPr>
          <w:p w:rsidR="00B03E86" w:rsidRPr="00B03E86" w:rsidRDefault="00B03E86" w:rsidP="00B03E86">
            <w:pPr>
              <w:shd w:val="clear" w:color="auto" w:fill="FFFFFF"/>
              <w:tabs>
                <w:tab w:val="left" w:pos="0"/>
              </w:tabs>
              <w:autoSpaceDE w:val="0"/>
              <w:autoSpaceDN w:val="0"/>
              <w:adjustRightInd w:val="0"/>
              <w:spacing w:line="230" w:lineRule="auto"/>
              <w:ind w:right="-108" w:firstLine="34"/>
              <w:rPr>
                <w:sz w:val="22"/>
              </w:rPr>
            </w:pPr>
            <w:r w:rsidRPr="00B03E86">
              <w:rPr>
                <w:sz w:val="22"/>
              </w:rPr>
              <w:t>Брейтовский муниципальный район</w:t>
            </w: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850"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shd w:val="clear" w:color="auto" w:fill="auto"/>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992"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993" w:type="dxa"/>
            <w:tcBorders>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Borders>
              <w:top w:val="single" w:sz="4" w:space="0" w:color="auto"/>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992" w:type="dxa"/>
            <w:tcBorders>
              <w:top w:val="single" w:sz="4" w:space="0" w:color="auto"/>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Borders>
              <w:top w:val="single" w:sz="4" w:space="0" w:color="auto"/>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1974</w:t>
            </w:r>
          </w:p>
        </w:tc>
        <w:tc>
          <w:tcPr>
            <w:tcW w:w="992" w:type="dxa"/>
            <w:tcBorders>
              <w:top w:val="single" w:sz="4" w:space="0" w:color="auto"/>
              <w:lef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104</w:t>
            </w:r>
          </w:p>
        </w:tc>
      </w:tr>
      <w:tr w:rsidR="00B03E86" w:rsidRPr="00B03E86" w:rsidTr="005A5F09">
        <w:tc>
          <w:tcPr>
            <w:tcW w:w="568" w:type="dxa"/>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4.</w:t>
            </w:r>
          </w:p>
        </w:tc>
        <w:tc>
          <w:tcPr>
            <w:tcW w:w="4253" w:type="dxa"/>
          </w:tcPr>
          <w:p w:rsidR="00B03E86" w:rsidRPr="00B03E86" w:rsidRDefault="00B03E86" w:rsidP="00B03E86">
            <w:pPr>
              <w:tabs>
                <w:tab w:val="left" w:pos="0"/>
              </w:tabs>
              <w:autoSpaceDE w:val="0"/>
              <w:autoSpaceDN w:val="0"/>
              <w:adjustRightInd w:val="0"/>
              <w:spacing w:line="230" w:lineRule="auto"/>
              <w:ind w:right="-108" w:firstLine="34"/>
              <w:rPr>
                <w:b/>
                <w:sz w:val="22"/>
              </w:rPr>
            </w:pPr>
            <w:r w:rsidRPr="00B03E86">
              <w:rPr>
                <w:sz w:val="22"/>
              </w:rPr>
              <w:t>Гаврилов-Ямский муниципальный район</w:t>
            </w:r>
          </w:p>
        </w:tc>
        <w:tc>
          <w:tcPr>
            <w:tcW w:w="1134" w:type="dxa"/>
          </w:tcPr>
          <w:p w:rsidR="00B03E86" w:rsidRPr="00B03E86" w:rsidRDefault="00B03E86" w:rsidP="00B03E86">
            <w:pPr>
              <w:autoSpaceDE w:val="0"/>
              <w:autoSpaceDN w:val="0"/>
              <w:adjustRightInd w:val="0"/>
              <w:spacing w:line="230" w:lineRule="auto"/>
              <w:ind w:left="-108" w:right="-108" w:firstLine="0"/>
              <w:jc w:val="center"/>
              <w:rPr>
                <w:sz w:val="22"/>
              </w:rPr>
            </w:pPr>
            <w:r w:rsidRPr="00B03E86">
              <w:rPr>
                <w:sz w:val="22"/>
              </w:rPr>
              <w:t>5067,018</w:t>
            </w:r>
          </w:p>
        </w:tc>
        <w:tc>
          <w:tcPr>
            <w:tcW w:w="850"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426</w:t>
            </w:r>
          </w:p>
        </w:tc>
        <w:tc>
          <w:tcPr>
            <w:tcW w:w="1134" w:type="dxa"/>
            <w:shd w:val="clear" w:color="auto" w:fill="auto"/>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5234,818</w:t>
            </w:r>
          </w:p>
        </w:tc>
        <w:tc>
          <w:tcPr>
            <w:tcW w:w="992"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416</w:t>
            </w: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8184,94</w:t>
            </w:r>
          </w:p>
        </w:tc>
        <w:tc>
          <w:tcPr>
            <w:tcW w:w="993" w:type="dxa"/>
            <w:tcBorders>
              <w:right w:val="single" w:sz="4" w:space="0" w:color="auto"/>
            </w:tcBorders>
          </w:tcPr>
          <w:p w:rsidR="00B03E86" w:rsidRPr="00B03E86" w:rsidRDefault="00B03E86" w:rsidP="00B03E86">
            <w:pPr>
              <w:tabs>
                <w:tab w:val="left" w:pos="142"/>
              </w:tabs>
              <w:autoSpaceDE w:val="0"/>
              <w:autoSpaceDN w:val="0"/>
              <w:adjustRightInd w:val="0"/>
              <w:ind w:firstLine="0"/>
              <w:jc w:val="center"/>
              <w:rPr>
                <w:sz w:val="22"/>
              </w:rPr>
            </w:pPr>
            <w:r w:rsidRPr="00B03E86">
              <w:rPr>
                <w:sz w:val="22"/>
              </w:rPr>
              <w:t>910</w:t>
            </w:r>
          </w:p>
        </w:tc>
        <w:tc>
          <w:tcPr>
            <w:tcW w:w="1134" w:type="dxa"/>
            <w:tcBorders>
              <w:top w:val="single" w:sz="4" w:space="0" w:color="auto"/>
              <w:left w:val="single" w:sz="4" w:space="0" w:color="auto"/>
              <w:right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rPr>
            </w:pPr>
            <w:r w:rsidRPr="00B03E86">
              <w:rPr>
                <w:sz w:val="22"/>
              </w:rPr>
              <w:t>4572,318</w:t>
            </w:r>
          </w:p>
        </w:tc>
        <w:tc>
          <w:tcPr>
            <w:tcW w:w="992" w:type="dxa"/>
            <w:tcBorders>
              <w:top w:val="single" w:sz="4" w:space="0" w:color="auto"/>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Borders>
              <w:top w:val="single" w:sz="4" w:space="0" w:color="auto"/>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4345</w:t>
            </w:r>
          </w:p>
        </w:tc>
        <w:tc>
          <w:tcPr>
            <w:tcW w:w="992" w:type="dxa"/>
            <w:tcBorders>
              <w:top w:val="single" w:sz="4" w:space="0" w:color="auto"/>
              <w:lef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483</w:t>
            </w:r>
          </w:p>
        </w:tc>
      </w:tr>
      <w:tr w:rsidR="00B03E86" w:rsidRPr="00B03E86" w:rsidTr="005A5F09">
        <w:tc>
          <w:tcPr>
            <w:tcW w:w="568" w:type="dxa"/>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5.</w:t>
            </w:r>
          </w:p>
        </w:tc>
        <w:tc>
          <w:tcPr>
            <w:tcW w:w="4253" w:type="dxa"/>
          </w:tcPr>
          <w:p w:rsidR="00B03E86" w:rsidRPr="00B03E86" w:rsidRDefault="00B03E86" w:rsidP="00B03E86">
            <w:pPr>
              <w:shd w:val="clear" w:color="auto" w:fill="FFFFFF"/>
              <w:tabs>
                <w:tab w:val="left" w:pos="0"/>
              </w:tabs>
              <w:autoSpaceDE w:val="0"/>
              <w:autoSpaceDN w:val="0"/>
              <w:adjustRightInd w:val="0"/>
              <w:spacing w:line="230" w:lineRule="auto"/>
              <w:ind w:right="-108" w:firstLine="34"/>
              <w:rPr>
                <w:sz w:val="22"/>
              </w:rPr>
            </w:pPr>
            <w:r w:rsidRPr="00B03E86">
              <w:rPr>
                <w:sz w:val="22"/>
              </w:rPr>
              <w:t>Городское поселение Ростов Ростовского муниципального района</w:t>
            </w: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850"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992"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1253,516</w:t>
            </w:r>
          </w:p>
        </w:tc>
        <w:tc>
          <w:tcPr>
            <w:tcW w:w="993" w:type="dxa"/>
            <w:tcBorders>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Borders>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992" w:type="dxa"/>
            <w:tcBorders>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Borders>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992" w:type="dxa"/>
            <w:tcBorders>
              <w:left w:val="single" w:sz="4" w:space="0" w:color="auto"/>
              <w:bottom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r>
      <w:tr w:rsidR="00B03E86" w:rsidRPr="00B03E86" w:rsidTr="005A5F09">
        <w:tc>
          <w:tcPr>
            <w:tcW w:w="568" w:type="dxa"/>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6.</w:t>
            </w:r>
          </w:p>
        </w:tc>
        <w:tc>
          <w:tcPr>
            <w:tcW w:w="4253" w:type="dxa"/>
          </w:tcPr>
          <w:p w:rsidR="00B03E86" w:rsidRPr="00B03E86" w:rsidRDefault="00B03E86" w:rsidP="00B03E86">
            <w:pPr>
              <w:shd w:val="clear" w:color="auto" w:fill="FFFFFF"/>
              <w:tabs>
                <w:tab w:val="left" w:pos="0"/>
              </w:tabs>
              <w:autoSpaceDE w:val="0"/>
              <w:autoSpaceDN w:val="0"/>
              <w:adjustRightInd w:val="0"/>
              <w:spacing w:line="230" w:lineRule="auto"/>
              <w:ind w:right="-108" w:firstLine="34"/>
              <w:rPr>
                <w:sz w:val="22"/>
              </w:rPr>
            </w:pPr>
            <w:r w:rsidRPr="00B03E86">
              <w:rPr>
                <w:sz w:val="22"/>
              </w:rPr>
              <w:t>Городской округ г. Переславль-Залесский</w:t>
            </w:r>
          </w:p>
        </w:tc>
        <w:tc>
          <w:tcPr>
            <w:tcW w:w="1134" w:type="dxa"/>
          </w:tcPr>
          <w:p w:rsidR="00B03E86" w:rsidRPr="00B03E86" w:rsidRDefault="00B03E86" w:rsidP="00B03E86">
            <w:pPr>
              <w:autoSpaceDE w:val="0"/>
              <w:autoSpaceDN w:val="0"/>
              <w:adjustRightInd w:val="0"/>
              <w:spacing w:line="230" w:lineRule="auto"/>
              <w:ind w:left="-108" w:right="-108" w:firstLine="0"/>
              <w:jc w:val="center"/>
              <w:rPr>
                <w:sz w:val="22"/>
              </w:rPr>
            </w:pPr>
          </w:p>
        </w:tc>
        <w:tc>
          <w:tcPr>
            <w:tcW w:w="850"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Pr>
          <w:p w:rsidR="00B03E86" w:rsidRPr="00B03E86" w:rsidRDefault="00B03E86" w:rsidP="00B03E86">
            <w:pPr>
              <w:tabs>
                <w:tab w:val="left" w:pos="142"/>
              </w:tabs>
              <w:autoSpaceDE w:val="0"/>
              <w:autoSpaceDN w:val="0"/>
              <w:adjustRightInd w:val="0"/>
              <w:spacing w:line="230" w:lineRule="auto"/>
              <w:ind w:left="-108" w:right="-108"/>
              <w:jc w:val="center"/>
              <w:rPr>
                <w:sz w:val="22"/>
              </w:rPr>
            </w:pPr>
          </w:p>
        </w:tc>
        <w:tc>
          <w:tcPr>
            <w:tcW w:w="992" w:type="dxa"/>
          </w:tcPr>
          <w:p w:rsidR="00B03E86" w:rsidRPr="00B03E86" w:rsidRDefault="00B03E86" w:rsidP="00B03E86">
            <w:pPr>
              <w:tabs>
                <w:tab w:val="left" w:pos="142"/>
              </w:tabs>
              <w:autoSpaceDE w:val="0"/>
              <w:autoSpaceDN w:val="0"/>
              <w:adjustRightInd w:val="0"/>
              <w:spacing w:line="230" w:lineRule="auto"/>
              <w:ind w:left="-108" w:right="-108"/>
              <w:jc w:val="center"/>
              <w:rPr>
                <w:sz w:val="22"/>
              </w:rPr>
            </w:pP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9193,631</w:t>
            </w:r>
          </w:p>
        </w:tc>
        <w:tc>
          <w:tcPr>
            <w:tcW w:w="993" w:type="dxa"/>
            <w:tcBorders>
              <w:right w:val="single" w:sz="4" w:space="0" w:color="auto"/>
            </w:tcBorders>
          </w:tcPr>
          <w:p w:rsidR="00B03E86" w:rsidRPr="00B03E86" w:rsidRDefault="00B03E86" w:rsidP="00B03E86">
            <w:pPr>
              <w:tabs>
                <w:tab w:val="left" w:pos="142"/>
              </w:tabs>
              <w:autoSpaceDE w:val="0"/>
              <w:autoSpaceDN w:val="0"/>
              <w:adjustRightInd w:val="0"/>
              <w:ind w:firstLine="0"/>
              <w:jc w:val="center"/>
              <w:rPr>
                <w:sz w:val="22"/>
              </w:rPr>
            </w:pPr>
            <w:r w:rsidRPr="00B03E86">
              <w:rPr>
                <w:sz w:val="22"/>
              </w:rPr>
              <w:t>18</w:t>
            </w:r>
          </w:p>
        </w:tc>
        <w:tc>
          <w:tcPr>
            <w:tcW w:w="1134" w:type="dxa"/>
            <w:tcBorders>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rPr>
            </w:pPr>
            <w:r w:rsidRPr="00B03E86">
              <w:rPr>
                <w:sz w:val="22"/>
              </w:rPr>
              <w:t>4886,475</w:t>
            </w:r>
          </w:p>
        </w:tc>
        <w:tc>
          <w:tcPr>
            <w:tcW w:w="992" w:type="dxa"/>
            <w:tcBorders>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rPr>
            </w:pPr>
            <w:r w:rsidRPr="00B03E86">
              <w:rPr>
                <w:sz w:val="22"/>
              </w:rPr>
              <w:t>240,2</w:t>
            </w:r>
          </w:p>
        </w:tc>
        <w:tc>
          <w:tcPr>
            <w:tcW w:w="1134" w:type="dxa"/>
            <w:tcBorders>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992" w:type="dxa"/>
            <w:tcBorders>
              <w:left w:val="single" w:sz="4" w:space="0" w:color="auto"/>
              <w:bottom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r>
      <w:tr w:rsidR="00B03E86" w:rsidRPr="00B03E86" w:rsidTr="005A5F09">
        <w:tc>
          <w:tcPr>
            <w:tcW w:w="568" w:type="dxa"/>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7.</w:t>
            </w:r>
          </w:p>
        </w:tc>
        <w:tc>
          <w:tcPr>
            <w:tcW w:w="4253" w:type="dxa"/>
          </w:tcPr>
          <w:p w:rsidR="00B03E86" w:rsidRPr="00B03E86" w:rsidRDefault="00B03E86" w:rsidP="00B03E86">
            <w:pPr>
              <w:tabs>
                <w:tab w:val="left" w:pos="0"/>
              </w:tabs>
              <w:autoSpaceDE w:val="0"/>
              <w:autoSpaceDN w:val="0"/>
              <w:adjustRightInd w:val="0"/>
              <w:spacing w:line="230" w:lineRule="auto"/>
              <w:ind w:right="-108" w:firstLine="34"/>
              <w:rPr>
                <w:b/>
                <w:sz w:val="22"/>
              </w:rPr>
            </w:pPr>
            <w:r w:rsidRPr="00B03E86">
              <w:rPr>
                <w:sz w:val="22"/>
              </w:rPr>
              <w:t>Городской округ г. Рыбинск</w:t>
            </w:r>
          </w:p>
        </w:tc>
        <w:tc>
          <w:tcPr>
            <w:tcW w:w="1134" w:type="dxa"/>
          </w:tcPr>
          <w:p w:rsidR="00B03E86" w:rsidRPr="00B03E86" w:rsidRDefault="00B03E86" w:rsidP="00B03E86">
            <w:pPr>
              <w:autoSpaceDE w:val="0"/>
              <w:autoSpaceDN w:val="0"/>
              <w:adjustRightInd w:val="0"/>
              <w:spacing w:line="230" w:lineRule="auto"/>
              <w:ind w:left="-108" w:right="-108" w:firstLine="0"/>
              <w:jc w:val="center"/>
              <w:rPr>
                <w:sz w:val="22"/>
              </w:rPr>
            </w:pPr>
            <w:r w:rsidRPr="00B03E86">
              <w:rPr>
                <w:sz w:val="22"/>
              </w:rPr>
              <w:t>7678,347</w:t>
            </w:r>
          </w:p>
        </w:tc>
        <w:tc>
          <w:tcPr>
            <w:tcW w:w="850"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1185</w:t>
            </w: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2250,982</w:t>
            </w:r>
          </w:p>
        </w:tc>
        <w:tc>
          <w:tcPr>
            <w:tcW w:w="992"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533</w:t>
            </w: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509,044</w:t>
            </w:r>
          </w:p>
        </w:tc>
        <w:tc>
          <w:tcPr>
            <w:tcW w:w="993" w:type="dxa"/>
            <w:tcBorders>
              <w:right w:val="single" w:sz="4" w:space="0" w:color="auto"/>
            </w:tcBorders>
          </w:tcPr>
          <w:p w:rsidR="00B03E86" w:rsidRPr="00B03E86" w:rsidRDefault="00B03E86" w:rsidP="00B03E86">
            <w:pPr>
              <w:tabs>
                <w:tab w:val="left" w:pos="142"/>
              </w:tabs>
              <w:autoSpaceDE w:val="0"/>
              <w:autoSpaceDN w:val="0"/>
              <w:adjustRightInd w:val="0"/>
              <w:ind w:firstLine="0"/>
              <w:jc w:val="center"/>
              <w:rPr>
                <w:sz w:val="22"/>
              </w:rPr>
            </w:pPr>
          </w:p>
        </w:tc>
        <w:tc>
          <w:tcPr>
            <w:tcW w:w="1134" w:type="dxa"/>
            <w:tcBorders>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rPr>
            </w:pPr>
            <w:r w:rsidRPr="00B03E86">
              <w:rPr>
                <w:sz w:val="22"/>
              </w:rPr>
              <w:t>3218</w:t>
            </w:r>
          </w:p>
        </w:tc>
        <w:tc>
          <w:tcPr>
            <w:tcW w:w="992" w:type="dxa"/>
            <w:tcBorders>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rPr>
            </w:pPr>
            <w:r w:rsidRPr="00B03E86">
              <w:rPr>
                <w:sz w:val="22"/>
              </w:rPr>
              <w:t>804,5</w:t>
            </w:r>
          </w:p>
        </w:tc>
        <w:tc>
          <w:tcPr>
            <w:tcW w:w="1134" w:type="dxa"/>
            <w:tcBorders>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4000</w:t>
            </w:r>
          </w:p>
        </w:tc>
        <w:tc>
          <w:tcPr>
            <w:tcW w:w="992" w:type="dxa"/>
            <w:tcBorders>
              <w:left w:val="single" w:sz="4" w:space="0" w:color="auto"/>
              <w:bottom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1000</w:t>
            </w:r>
          </w:p>
        </w:tc>
      </w:tr>
      <w:tr w:rsidR="00B03E86" w:rsidRPr="00B03E86" w:rsidTr="005A5F09">
        <w:tc>
          <w:tcPr>
            <w:tcW w:w="568" w:type="dxa"/>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8.</w:t>
            </w:r>
          </w:p>
        </w:tc>
        <w:tc>
          <w:tcPr>
            <w:tcW w:w="4253" w:type="dxa"/>
          </w:tcPr>
          <w:p w:rsidR="00B03E86" w:rsidRPr="00B03E86" w:rsidRDefault="00B03E86" w:rsidP="00B03E86">
            <w:pPr>
              <w:tabs>
                <w:tab w:val="left" w:pos="0"/>
              </w:tabs>
              <w:autoSpaceDE w:val="0"/>
              <w:autoSpaceDN w:val="0"/>
              <w:adjustRightInd w:val="0"/>
              <w:spacing w:line="230" w:lineRule="auto"/>
              <w:ind w:right="-108" w:firstLine="34"/>
              <w:rPr>
                <w:sz w:val="22"/>
              </w:rPr>
            </w:pPr>
            <w:r w:rsidRPr="00B03E86">
              <w:rPr>
                <w:sz w:val="22"/>
              </w:rPr>
              <w:t>Даниловский муниципальный район</w:t>
            </w:r>
          </w:p>
        </w:tc>
        <w:tc>
          <w:tcPr>
            <w:tcW w:w="1134" w:type="dxa"/>
          </w:tcPr>
          <w:p w:rsidR="00B03E86" w:rsidRPr="00B03E86" w:rsidRDefault="00B03E86" w:rsidP="00B03E86">
            <w:pPr>
              <w:autoSpaceDE w:val="0"/>
              <w:autoSpaceDN w:val="0"/>
              <w:adjustRightInd w:val="0"/>
              <w:spacing w:line="230" w:lineRule="auto"/>
              <w:ind w:left="-108" w:right="-108" w:firstLine="0"/>
              <w:jc w:val="center"/>
              <w:rPr>
                <w:sz w:val="22"/>
              </w:rPr>
            </w:pPr>
            <w:r w:rsidRPr="00B03E86">
              <w:rPr>
                <w:sz w:val="22"/>
              </w:rPr>
              <w:t>5190,77</w:t>
            </w:r>
          </w:p>
        </w:tc>
        <w:tc>
          <w:tcPr>
            <w:tcW w:w="850"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17591,709</w:t>
            </w:r>
          </w:p>
        </w:tc>
        <w:tc>
          <w:tcPr>
            <w:tcW w:w="992"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1454</w:t>
            </w: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34483,412</w:t>
            </w:r>
          </w:p>
        </w:tc>
        <w:tc>
          <w:tcPr>
            <w:tcW w:w="993" w:type="dxa"/>
            <w:tcBorders>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2895</w:t>
            </w:r>
          </w:p>
        </w:tc>
        <w:tc>
          <w:tcPr>
            <w:tcW w:w="1134" w:type="dxa"/>
            <w:tcBorders>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3599,106</w:t>
            </w:r>
          </w:p>
        </w:tc>
        <w:tc>
          <w:tcPr>
            <w:tcW w:w="992" w:type="dxa"/>
            <w:tcBorders>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Borders>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24640</w:t>
            </w:r>
          </w:p>
        </w:tc>
        <w:tc>
          <w:tcPr>
            <w:tcW w:w="992" w:type="dxa"/>
            <w:tcBorders>
              <w:left w:val="single" w:sz="4" w:space="0" w:color="auto"/>
              <w:bottom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1297</w:t>
            </w:r>
          </w:p>
        </w:tc>
      </w:tr>
      <w:tr w:rsidR="00B03E86" w:rsidRPr="00B03E86" w:rsidTr="005A5F09">
        <w:tc>
          <w:tcPr>
            <w:tcW w:w="568" w:type="dxa"/>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9.</w:t>
            </w:r>
          </w:p>
        </w:tc>
        <w:tc>
          <w:tcPr>
            <w:tcW w:w="4253" w:type="dxa"/>
          </w:tcPr>
          <w:p w:rsidR="00B03E86" w:rsidRPr="00B03E86" w:rsidRDefault="00B03E86" w:rsidP="00B03E86">
            <w:pPr>
              <w:tabs>
                <w:tab w:val="left" w:pos="0"/>
              </w:tabs>
              <w:autoSpaceDE w:val="0"/>
              <w:autoSpaceDN w:val="0"/>
              <w:adjustRightInd w:val="0"/>
              <w:spacing w:line="230" w:lineRule="auto"/>
              <w:ind w:right="-108" w:firstLine="34"/>
              <w:rPr>
                <w:sz w:val="22"/>
              </w:rPr>
            </w:pPr>
            <w:r w:rsidRPr="00B03E86">
              <w:rPr>
                <w:sz w:val="22"/>
              </w:rPr>
              <w:t>Любимский муниципальный район</w:t>
            </w:r>
          </w:p>
        </w:tc>
        <w:tc>
          <w:tcPr>
            <w:tcW w:w="1134" w:type="dxa"/>
          </w:tcPr>
          <w:p w:rsidR="00B03E86" w:rsidRPr="00B03E86" w:rsidRDefault="00B03E86" w:rsidP="00B03E86">
            <w:pPr>
              <w:autoSpaceDE w:val="0"/>
              <w:autoSpaceDN w:val="0"/>
              <w:adjustRightInd w:val="0"/>
              <w:spacing w:line="230" w:lineRule="auto"/>
              <w:ind w:left="-108" w:right="-108" w:firstLine="0"/>
              <w:jc w:val="center"/>
              <w:rPr>
                <w:sz w:val="22"/>
              </w:rPr>
            </w:pPr>
            <w:r w:rsidRPr="00B03E86">
              <w:rPr>
                <w:sz w:val="22"/>
              </w:rPr>
              <w:t>518,696</w:t>
            </w:r>
          </w:p>
        </w:tc>
        <w:tc>
          <w:tcPr>
            <w:tcW w:w="850"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130</w:t>
            </w: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992"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993" w:type="dxa"/>
            <w:tcBorders>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Borders>
              <w:top w:val="single" w:sz="4" w:space="0" w:color="auto"/>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2141</w:t>
            </w:r>
          </w:p>
        </w:tc>
        <w:tc>
          <w:tcPr>
            <w:tcW w:w="992" w:type="dxa"/>
            <w:tcBorders>
              <w:top w:val="single" w:sz="4" w:space="0" w:color="auto"/>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112,8</w:t>
            </w:r>
          </w:p>
        </w:tc>
        <w:tc>
          <w:tcPr>
            <w:tcW w:w="1134" w:type="dxa"/>
            <w:tcBorders>
              <w:top w:val="single" w:sz="4" w:space="0" w:color="auto"/>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8052,5</w:t>
            </w:r>
          </w:p>
        </w:tc>
        <w:tc>
          <w:tcPr>
            <w:tcW w:w="992" w:type="dxa"/>
            <w:tcBorders>
              <w:top w:val="single" w:sz="4" w:space="0" w:color="auto"/>
              <w:lef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424</w:t>
            </w:r>
          </w:p>
        </w:tc>
      </w:tr>
      <w:tr w:rsidR="00B03E86" w:rsidRPr="00B03E86" w:rsidTr="005A5F09">
        <w:tc>
          <w:tcPr>
            <w:tcW w:w="568" w:type="dxa"/>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10.</w:t>
            </w:r>
          </w:p>
        </w:tc>
        <w:tc>
          <w:tcPr>
            <w:tcW w:w="4253" w:type="dxa"/>
          </w:tcPr>
          <w:p w:rsidR="00B03E86" w:rsidRPr="00B03E86" w:rsidRDefault="00B03E86" w:rsidP="00B03E86">
            <w:pPr>
              <w:tabs>
                <w:tab w:val="left" w:pos="0"/>
              </w:tabs>
              <w:autoSpaceDE w:val="0"/>
              <w:autoSpaceDN w:val="0"/>
              <w:adjustRightInd w:val="0"/>
              <w:spacing w:line="230" w:lineRule="auto"/>
              <w:ind w:right="-108" w:firstLine="34"/>
              <w:rPr>
                <w:sz w:val="22"/>
              </w:rPr>
            </w:pPr>
            <w:r w:rsidRPr="00B03E86">
              <w:rPr>
                <w:sz w:val="22"/>
              </w:rPr>
              <w:t>Некоузский муниципальный район</w:t>
            </w:r>
          </w:p>
        </w:tc>
        <w:tc>
          <w:tcPr>
            <w:tcW w:w="1134" w:type="dxa"/>
          </w:tcPr>
          <w:p w:rsidR="00B03E86" w:rsidRPr="00B03E86" w:rsidRDefault="00B03E86" w:rsidP="00B03E86">
            <w:pPr>
              <w:autoSpaceDE w:val="0"/>
              <w:autoSpaceDN w:val="0"/>
              <w:adjustRightInd w:val="0"/>
              <w:spacing w:line="230" w:lineRule="auto"/>
              <w:ind w:left="-108" w:right="-108" w:firstLine="0"/>
              <w:jc w:val="center"/>
              <w:rPr>
                <w:sz w:val="22"/>
              </w:rPr>
            </w:pPr>
            <w:r w:rsidRPr="00B03E86">
              <w:rPr>
                <w:sz w:val="22"/>
              </w:rPr>
              <w:t>1997,81</w:t>
            </w:r>
          </w:p>
        </w:tc>
        <w:tc>
          <w:tcPr>
            <w:tcW w:w="850"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992"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993" w:type="dxa"/>
            <w:tcBorders>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Borders>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992" w:type="dxa"/>
            <w:tcBorders>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Borders>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992" w:type="dxa"/>
            <w:tcBorders>
              <w:lef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r>
      <w:tr w:rsidR="00B03E86" w:rsidRPr="00B03E86" w:rsidTr="005A5F09">
        <w:tc>
          <w:tcPr>
            <w:tcW w:w="568" w:type="dxa"/>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11.</w:t>
            </w:r>
          </w:p>
        </w:tc>
        <w:tc>
          <w:tcPr>
            <w:tcW w:w="4253" w:type="dxa"/>
          </w:tcPr>
          <w:p w:rsidR="00B03E86" w:rsidRPr="00B03E86" w:rsidRDefault="00B03E86" w:rsidP="00B03E86">
            <w:pPr>
              <w:shd w:val="clear" w:color="auto" w:fill="FFFFFF"/>
              <w:tabs>
                <w:tab w:val="left" w:pos="0"/>
              </w:tabs>
              <w:autoSpaceDE w:val="0"/>
              <w:autoSpaceDN w:val="0"/>
              <w:adjustRightInd w:val="0"/>
              <w:spacing w:line="230" w:lineRule="auto"/>
              <w:ind w:right="-108" w:firstLine="34"/>
              <w:rPr>
                <w:sz w:val="22"/>
              </w:rPr>
            </w:pPr>
            <w:r w:rsidRPr="00B03E86">
              <w:rPr>
                <w:sz w:val="22"/>
              </w:rPr>
              <w:t>Некрасовский муниципальный район</w:t>
            </w: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850"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Pr>
          <w:p w:rsidR="00B03E86" w:rsidRPr="00B03E86" w:rsidRDefault="00B03E86" w:rsidP="00B03E86">
            <w:pPr>
              <w:spacing w:line="230" w:lineRule="auto"/>
              <w:ind w:firstLine="33"/>
              <w:jc w:val="center"/>
              <w:rPr>
                <w:sz w:val="22"/>
              </w:rPr>
            </w:pPr>
            <w:r w:rsidRPr="00B03E86">
              <w:rPr>
                <w:sz w:val="22"/>
              </w:rPr>
              <w:t>3164,100</w:t>
            </w:r>
          </w:p>
        </w:tc>
        <w:tc>
          <w:tcPr>
            <w:tcW w:w="992" w:type="dxa"/>
          </w:tcPr>
          <w:p w:rsidR="00B03E86" w:rsidRPr="00B03E86" w:rsidRDefault="00B03E86" w:rsidP="00B03E86">
            <w:pPr>
              <w:spacing w:line="230" w:lineRule="auto"/>
              <w:ind w:firstLine="33"/>
              <w:jc w:val="center"/>
              <w:rPr>
                <w:sz w:val="22"/>
              </w:rPr>
            </w:pPr>
            <w:r w:rsidRPr="00B03E86">
              <w:rPr>
                <w:sz w:val="22"/>
              </w:rPr>
              <w:t>791</w:t>
            </w:r>
          </w:p>
        </w:tc>
        <w:tc>
          <w:tcPr>
            <w:tcW w:w="1134" w:type="dxa"/>
          </w:tcPr>
          <w:p w:rsidR="00B03E86" w:rsidRPr="00B03E86" w:rsidRDefault="00B03E86" w:rsidP="00B03E86">
            <w:pPr>
              <w:spacing w:line="230" w:lineRule="auto"/>
              <w:ind w:firstLine="0"/>
              <w:jc w:val="center"/>
              <w:rPr>
                <w:sz w:val="22"/>
              </w:rPr>
            </w:pPr>
            <w:r w:rsidRPr="00B03E86">
              <w:rPr>
                <w:sz w:val="22"/>
              </w:rPr>
              <w:t>4948,496</w:t>
            </w:r>
          </w:p>
        </w:tc>
        <w:tc>
          <w:tcPr>
            <w:tcW w:w="993" w:type="dxa"/>
            <w:tcBorders>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600</w:t>
            </w:r>
          </w:p>
        </w:tc>
        <w:tc>
          <w:tcPr>
            <w:tcW w:w="1134" w:type="dxa"/>
            <w:tcBorders>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615,594</w:t>
            </w:r>
          </w:p>
        </w:tc>
        <w:tc>
          <w:tcPr>
            <w:tcW w:w="992" w:type="dxa"/>
            <w:tcBorders>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Borders>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992" w:type="dxa"/>
            <w:tcBorders>
              <w:lef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r>
      <w:tr w:rsidR="00B03E86" w:rsidRPr="00B03E86" w:rsidTr="005A5F09">
        <w:tc>
          <w:tcPr>
            <w:tcW w:w="568" w:type="dxa"/>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12.</w:t>
            </w:r>
          </w:p>
        </w:tc>
        <w:tc>
          <w:tcPr>
            <w:tcW w:w="4253" w:type="dxa"/>
          </w:tcPr>
          <w:p w:rsidR="00B03E86" w:rsidRPr="00B03E86" w:rsidRDefault="00B03E86" w:rsidP="00B03E86">
            <w:pPr>
              <w:tabs>
                <w:tab w:val="left" w:pos="0"/>
              </w:tabs>
              <w:autoSpaceDE w:val="0"/>
              <w:autoSpaceDN w:val="0"/>
              <w:adjustRightInd w:val="0"/>
              <w:spacing w:line="230" w:lineRule="auto"/>
              <w:ind w:right="-108" w:firstLine="34"/>
              <w:rPr>
                <w:sz w:val="22"/>
              </w:rPr>
            </w:pPr>
            <w:r w:rsidRPr="00B03E86">
              <w:rPr>
                <w:sz w:val="22"/>
              </w:rPr>
              <w:t>Мышкинский муниципальный район</w:t>
            </w:r>
          </w:p>
        </w:tc>
        <w:tc>
          <w:tcPr>
            <w:tcW w:w="1134" w:type="dxa"/>
          </w:tcPr>
          <w:p w:rsidR="00B03E86" w:rsidRPr="00B03E86" w:rsidRDefault="00B03E86" w:rsidP="00B03E86">
            <w:pPr>
              <w:autoSpaceDE w:val="0"/>
              <w:autoSpaceDN w:val="0"/>
              <w:adjustRightInd w:val="0"/>
              <w:spacing w:line="230" w:lineRule="auto"/>
              <w:ind w:left="-108" w:right="-108" w:firstLine="0"/>
              <w:jc w:val="center"/>
              <w:rPr>
                <w:sz w:val="22"/>
              </w:rPr>
            </w:pPr>
            <w:r w:rsidRPr="00B03E86">
              <w:rPr>
                <w:sz w:val="22"/>
              </w:rPr>
              <w:t>4344,91</w:t>
            </w:r>
          </w:p>
        </w:tc>
        <w:tc>
          <w:tcPr>
            <w:tcW w:w="850"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229</w:t>
            </w: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18500</w:t>
            </w:r>
          </w:p>
        </w:tc>
        <w:tc>
          <w:tcPr>
            <w:tcW w:w="992"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780</w:t>
            </w: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28898,233</w:t>
            </w:r>
          </w:p>
        </w:tc>
        <w:tc>
          <w:tcPr>
            <w:tcW w:w="993" w:type="dxa"/>
            <w:tcBorders>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856</w:t>
            </w:r>
          </w:p>
        </w:tc>
        <w:tc>
          <w:tcPr>
            <w:tcW w:w="1134" w:type="dxa"/>
            <w:tcBorders>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16257,124</w:t>
            </w:r>
          </w:p>
        </w:tc>
        <w:tc>
          <w:tcPr>
            <w:tcW w:w="992" w:type="dxa"/>
            <w:tcBorders>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Borders>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992" w:type="dxa"/>
            <w:tcBorders>
              <w:lef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r>
      <w:tr w:rsidR="00B03E86" w:rsidRPr="00B03E86" w:rsidTr="005A5F09">
        <w:tc>
          <w:tcPr>
            <w:tcW w:w="568" w:type="dxa"/>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13.</w:t>
            </w:r>
          </w:p>
        </w:tc>
        <w:tc>
          <w:tcPr>
            <w:tcW w:w="4253" w:type="dxa"/>
          </w:tcPr>
          <w:p w:rsidR="00B03E86" w:rsidRPr="00B03E86" w:rsidRDefault="00B03E86" w:rsidP="00B03E86">
            <w:pPr>
              <w:shd w:val="clear" w:color="auto" w:fill="FFFFFF"/>
              <w:tabs>
                <w:tab w:val="left" w:pos="0"/>
              </w:tabs>
              <w:autoSpaceDE w:val="0"/>
              <w:autoSpaceDN w:val="0"/>
              <w:adjustRightInd w:val="0"/>
              <w:spacing w:line="230" w:lineRule="auto"/>
              <w:ind w:right="-108" w:firstLine="34"/>
              <w:rPr>
                <w:sz w:val="22"/>
              </w:rPr>
            </w:pPr>
            <w:r w:rsidRPr="00B03E86">
              <w:rPr>
                <w:sz w:val="22"/>
              </w:rPr>
              <w:t>Первомайский муниципальный район</w:t>
            </w:r>
          </w:p>
        </w:tc>
        <w:tc>
          <w:tcPr>
            <w:tcW w:w="1134" w:type="dxa"/>
          </w:tcPr>
          <w:p w:rsidR="00B03E86" w:rsidRPr="00B03E86" w:rsidRDefault="00B03E86" w:rsidP="00B03E86">
            <w:pPr>
              <w:autoSpaceDE w:val="0"/>
              <w:autoSpaceDN w:val="0"/>
              <w:adjustRightInd w:val="0"/>
              <w:spacing w:line="230" w:lineRule="auto"/>
              <w:ind w:left="-108" w:right="-108" w:firstLine="0"/>
              <w:jc w:val="center"/>
              <w:rPr>
                <w:sz w:val="22"/>
              </w:rPr>
            </w:pPr>
          </w:p>
        </w:tc>
        <w:tc>
          <w:tcPr>
            <w:tcW w:w="850"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992"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993" w:type="dxa"/>
            <w:tcBorders>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Borders>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2230</w:t>
            </w:r>
          </w:p>
        </w:tc>
        <w:tc>
          <w:tcPr>
            <w:tcW w:w="992"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118</w:t>
            </w:r>
          </w:p>
        </w:tc>
        <w:tc>
          <w:tcPr>
            <w:tcW w:w="1134"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7154</w:t>
            </w:r>
          </w:p>
        </w:tc>
        <w:tc>
          <w:tcPr>
            <w:tcW w:w="992" w:type="dxa"/>
            <w:tcBorders>
              <w:lef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376</w:t>
            </w:r>
          </w:p>
        </w:tc>
      </w:tr>
      <w:tr w:rsidR="00B03E86" w:rsidRPr="00B03E86" w:rsidTr="005A5F09">
        <w:tc>
          <w:tcPr>
            <w:tcW w:w="568" w:type="dxa"/>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14.</w:t>
            </w:r>
          </w:p>
        </w:tc>
        <w:tc>
          <w:tcPr>
            <w:tcW w:w="4253" w:type="dxa"/>
            <w:tcBorders>
              <w:top w:val="single" w:sz="4" w:space="0" w:color="auto"/>
            </w:tcBorders>
          </w:tcPr>
          <w:p w:rsidR="00B03E86" w:rsidRPr="00B03E86" w:rsidRDefault="00B03E86" w:rsidP="00B03E86">
            <w:pPr>
              <w:shd w:val="clear" w:color="auto" w:fill="FFFFFF"/>
              <w:tabs>
                <w:tab w:val="left" w:pos="0"/>
              </w:tabs>
              <w:autoSpaceDE w:val="0"/>
              <w:autoSpaceDN w:val="0"/>
              <w:adjustRightInd w:val="0"/>
              <w:spacing w:line="230" w:lineRule="auto"/>
              <w:ind w:right="-108" w:firstLine="34"/>
              <w:rPr>
                <w:sz w:val="22"/>
              </w:rPr>
            </w:pPr>
            <w:r w:rsidRPr="00B03E86">
              <w:rPr>
                <w:sz w:val="22"/>
              </w:rPr>
              <w:t>Переславский муниципальный район</w:t>
            </w:r>
          </w:p>
        </w:tc>
        <w:tc>
          <w:tcPr>
            <w:tcW w:w="1134" w:type="dxa"/>
            <w:tcBorders>
              <w:top w:val="single" w:sz="4" w:space="0" w:color="auto"/>
            </w:tcBorders>
          </w:tcPr>
          <w:p w:rsidR="00B03E86" w:rsidRPr="00B03E86" w:rsidRDefault="00B03E86" w:rsidP="00B03E86">
            <w:pPr>
              <w:autoSpaceDE w:val="0"/>
              <w:autoSpaceDN w:val="0"/>
              <w:adjustRightInd w:val="0"/>
              <w:spacing w:line="230" w:lineRule="auto"/>
              <w:ind w:left="-108" w:right="-108" w:firstLine="0"/>
              <w:jc w:val="center"/>
              <w:rPr>
                <w:sz w:val="22"/>
              </w:rPr>
            </w:pPr>
          </w:p>
        </w:tc>
        <w:tc>
          <w:tcPr>
            <w:tcW w:w="850" w:type="dxa"/>
            <w:tcBorders>
              <w:top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Borders>
              <w:top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9193,7</w:t>
            </w:r>
          </w:p>
        </w:tc>
        <w:tc>
          <w:tcPr>
            <w:tcW w:w="992" w:type="dxa"/>
            <w:tcBorders>
              <w:top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2231</w:t>
            </w:r>
          </w:p>
        </w:tc>
        <w:tc>
          <w:tcPr>
            <w:tcW w:w="1134" w:type="dxa"/>
            <w:tcBorders>
              <w:top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993" w:type="dxa"/>
            <w:tcBorders>
              <w:top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Borders>
              <w:top w:val="single" w:sz="4" w:space="0" w:color="auto"/>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992"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992" w:type="dxa"/>
            <w:tcBorders>
              <w:top w:val="single" w:sz="4" w:space="0" w:color="auto"/>
              <w:left w:val="single" w:sz="4" w:space="0" w:color="auto"/>
              <w:bottom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r>
      <w:tr w:rsidR="00B03E86" w:rsidRPr="00B03E86" w:rsidTr="005A5F09">
        <w:trPr>
          <w:trHeight w:val="190"/>
        </w:trPr>
        <w:tc>
          <w:tcPr>
            <w:tcW w:w="568" w:type="dxa"/>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15.</w:t>
            </w:r>
          </w:p>
        </w:tc>
        <w:tc>
          <w:tcPr>
            <w:tcW w:w="4253" w:type="dxa"/>
          </w:tcPr>
          <w:p w:rsidR="00B03E86" w:rsidRPr="00B03E86" w:rsidRDefault="00B03E86" w:rsidP="00B03E86">
            <w:pPr>
              <w:shd w:val="clear" w:color="auto" w:fill="FFFFFF"/>
              <w:tabs>
                <w:tab w:val="left" w:pos="0"/>
              </w:tabs>
              <w:autoSpaceDE w:val="0"/>
              <w:autoSpaceDN w:val="0"/>
              <w:adjustRightInd w:val="0"/>
              <w:spacing w:line="230" w:lineRule="auto"/>
              <w:ind w:right="-108" w:firstLine="34"/>
              <w:rPr>
                <w:sz w:val="22"/>
              </w:rPr>
            </w:pPr>
            <w:r w:rsidRPr="00B03E86">
              <w:rPr>
                <w:sz w:val="22"/>
              </w:rPr>
              <w:t>Ростовский муниципальный район</w:t>
            </w: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13830,9</w:t>
            </w:r>
          </w:p>
        </w:tc>
        <w:tc>
          <w:tcPr>
            <w:tcW w:w="850"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729</w:t>
            </w: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25975,055</w:t>
            </w:r>
          </w:p>
        </w:tc>
        <w:tc>
          <w:tcPr>
            <w:tcW w:w="992"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888</w:t>
            </w: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4404,38</w:t>
            </w:r>
          </w:p>
        </w:tc>
        <w:tc>
          <w:tcPr>
            <w:tcW w:w="993" w:type="dxa"/>
            <w:tcBorders>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434</w:t>
            </w:r>
          </w:p>
        </w:tc>
        <w:tc>
          <w:tcPr>
            <w:tcW w:w="1134" w:type="dxa"/>
            <w:tcBorders>
              <w:left w:val="single" w:sz="4" w:space="0" w:color="auto"/>
              <w:right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rPr>
            </w:pPr>
            <w:r w:rsidRPr="00B03E86">
              <w:rPr>
                <w:sz w:val="22"/>
              </w:rPr>
              <w:t>21095,776</w:t>
            </w:r>
          </w:p>
        </w:tc>
        <w:tc>
          <w:tcPr>
            <w:tcW w:w="992" w:type="dxa"/>
            <w:tcBorders>
              <w:left w:val="single" w:sz="4" w:space="0" w:color="auto"/>
              <w:right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rPr>
            </w:pPr>
            <w:r w:rsidRPr="00B03E86">
              <w:rPr>
                <w:sz w:val="22"/>
              </w:rPr>
              <w:t>938,4</w:t>
            </w:r>
          </w:p>
        </w:tc>
        <w:tc>
          <w:tcPr>
            <w:tcW w:w="1134" w:type="dxa"/>
            <w:tcBorders>
              <w:left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0</w:t>
            </w:r>
          </w:p>
        </w:tc>
        <w:tc>
          <w:tcPr>
            <w:tcW w:w="992" w:type="dxa"/>
            <w:tcBorders>
              <w:lef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r>
      <w:tr w:rsidR="00B03E86" w:rsidRPr="00B03E86" w:rsidTr="005A5F09">
        <w:trPr>
          <w:trHeight w:val="249"/>
        </w:trPr>
        <w:tc>
          <w:tcPr>
            <w:tcW w:w="568" w:type="dxa"/>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16.</w:t>
            </w:r>
          </w:p>
        </w:tc>
        <w:tc>
          <w:tcPr>
            <w:tcW w:w="4253" w:type="dxa"/>
          </w:tcPr>
          <w:p w:rsidR="00B03E86" w:rsidRPr="00B03E86" w:rsidRDefault="00B03E86" w:rsidP="00B03E86">
            <w:pPr>
              <w:shd w:val="clear" w:color="auto" w:fill="FFFFFF"/>
              <w:tabs>
                <w:tab w:val="left" w:pos="0"/>
              </w:tabs>
              <w:autoSpaceDE w:val="0"/>
              <w:autoSpaceDN w:val="0"/>
              <w:adjustRightInd w:val="0"/>
              <w:spacing w:line="230" w:lineRule="auto"/>
              <w:ind w:right="-108" w:firstLine="34"/>
              <w:rPr>
                <w:sz w:val="22"/>
              </w:rPr>
            </w:pPr>
            <w:r w:rsidRPr="00B03E86">
              <w:rPr>
                <w:sz w:val="22"/>
              </w:rPr>
              <w:t>Рыбинский муниципальный район</w:t>
            </w: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3185,1</w:t>
            </w:r>
          </w:p>
        </w:tc>
        <w:tc>
          <w:tcPr>
            <w:tcW w:w="850"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169</w:t>
            </w: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26548,7</w:t>
            </w:r>
          </w:p>
        </w:tc>
        <w:tc>
          <w:tcPr>
            <w:tcW w:w="992"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1743</w:t>
            </w: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31453,551</w:t>
            </w:r>
          </w:p>
        </w:tc>
        <w:tc>
          <w:tcPr>
            <w:tcW w:w="993" w:type="dxa"/>
            <w:tcBorders>
              <w:right w:val="single" w:sz="4" w:space="0" w:color="auto"/>
            </w:tcBorders>
          </w:tcPr>
          <w:p w:rsidR="00B03E86" w:rsidRPr="00B03E86" w:rsidRDefault="00B03E86" w:rsidP="00B03E86">
            <w:pPr>
              <w:tabs>
                <w:tab w:val="left" w:pos="142"/>
              </w:tabs>
              <w:autoSpaceDE w:val="0"/>
              <w:autoSpaceDN w:val="0"/>
              <w:adjustRightInd w:val="0"/>
              <w:ind w:firstLine="0"/>
              <w:jc w:val="center"/>
              <w:rPr>
                <w:sz w:val="22"/>
              </w:rPr>
            </w:pPr>
            <w:r w:rsidRPr="00B03E86">
              <w:rPr>
                <w:sz w:val="22"/>
              </w:rPr>
              <w:t>1198</w:t>
            </w:r>
          </w:p>
        </w:tc>
        <w:tc>
          <w:tcPr>
            <w:tcW w:w="1134" w:type="dxa"/>
            <w:tcBorders>
              <w:left w:val="single" w:sz="4" w:space="0" w:color="auto"/>
              <w:right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rPr>
            </w:pPr>
            <w:r w:rsidRPr="00B03E86">
              <w:rPr>
                <w:sz w:val="22"/>
              </w:rPr>
              <w:t>29159,334</w:t>
            </w:r>
          </w:p>
        </w:tc>
        <w:tc>
          <w:tcPr>
            <w:tcW w:w="992" w:type="dxa"/>
            <w:tcBorders>
              <w:left w:val="single" w:sz="4" w:space="0" w:color="auto"/>
              <w:right w:val="single" w:sz="4" w:space="0" w:color="auto"/>
            </w:tcBorders>
          </w:tcPr>
          <w:p w:rsidR="00B03E86" w:rsidRPr="00B03E86" w:rsidRDefault="00B03E86" w:rsidP="00B03E86">
            <w:pPr>
              <w:tabs>
                <w:tab w:val="left" w:pos="142"/>
                <w:tab w:val="center" w:pos="388"/>
              </w:tabs>
              <w:autoSpaceDE w:val="0"/>
              <w:autoSpaceDN w:val="0"/>
              <w:adjustRightInd w:val="0"/>
              <w:ind w:left="-108" w:right="-108" w:firstLine="0"/>
              <w:jc w:val="center"/>
              <w:rPr>
                <w:sz w:val="22"/>
              </w:rPr>
            </w:pPr>
            <w:r w:rsidRPr="00B03E86">
              <w:rPr>
                <w:sz w:val="22"/>
              </w:rPr>
              <w:t>1732,7</w:t>
            </w:r>
          </w:p>
        </w:tc>
        <w:tc>
          <w:tcPr>
            <w:tcW w:w="1134" w:type="dxa"/>
            <w:tcBorders>
              <w:left w:val="single" w:sz="4" w:space="0" w:color="auto"/>
              <w:right w:val="single" w:sz="4" w:space="0" w:color="auto"/>
            </w:tcBorders>
          </w:tcPr>
          <w:p w:rsidR="00B03E86" w:rsidRPr="00B03E86" w:rsidRDefault="00B03E86" w:rsidP="00B03E86">
            <w:pPr>
              <w:tabs>
                <w:tab w:val="left" w:pos="142"/>
                <w:tab w:val="center" w:pos="388"/>
              </w:tabs>
              <w:autoSpaceDE w:val="0"/>
              <w:autoSpaceDN w:val="0"/>
              <w:adjustRightInd w:val="0"/>
              <w:spacing w:line="230" w:lineRule="auto"/>
              <w:ind w:left="-108" w:right="-108" w:firstLine="0"/>
              <w:jc w:val="center"/>
              <w:rPr>
                <w:sz w:val="22"/>
              </w:rPr>
            </w:pPr>
            <w:r w:rsidRPr="00B03E86">
              <w:rPr>
                <w:sz w:val="22"/>
              </w:rPr>
              <w:t>45021</w:t>
            </w:r>
          </w:p>
        </w:tc>
        <w:tc>
          <w:tcPr>
            <w:tcW w:w="992" w:type="dxa"/>
            <w:tcBorders>
              <w:left w:val="single" w:sz="4" w:space="0" w:color="auto"/>
            </w:tcBorders>
          </w:tcPr>
          <w:p w:rsidR="00B03E86" w:rsidRPr="00B03E86" w:rsidRDefault="00B03E86" w:rsidP="00B03E86">
            <w:pPr>
              <w:tabs>
                <w:tab w:val="left" w:pos="142"/>
                <w:tab w:val="center" w:pos="388"/>
              </w:tabs>
              <w:autoSpaceDE w:val="0"/>
              <w:autoSpaceDN w:val="0"/>
              <w:adjustRightInd w:val="0"/>
              <w:spacing w:line="230" w:lineRule="auto"/>
              <w:ind w:left="-108" w:right="-108" w:firstLine="0"/>
              <w:jc w:val="center"/>
              <w:rPr>
                <w:sz w:val="22"/>
              </w:rPr>
            </w:pPr>
            <w:r w:rsidRPr="00B03E86">
              <w:rPr>
                <w:sz w:val="22"/>
              </w:rPr>
              <w:t>5003</w:t>
            </w:r>
          </w:p>
        </w:tc>
      </w:tr>
      <w:tr w:rsidR="00B03E86" w:rsidRPr="00B03E86" w:rsidTr="005A5F09">
        <w:trPr>
          <w:trHeight w:val="227"/>
        </w:trPr>
        <w:tc>
          <w:tcPr>
            <w:tcW w:w="568" w:type="dxa"/>
            <w:tcBorders>
              <w:bottom w:val="single" w:sz="4" w:space="0" w:color="auto"/>
            </w:tcBorders>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17.</w:t>
            </w:r>
          </w:p>
        </w:tc>
        <w:tc>
          <w:tcPr>
            <w:tcW w:w="4253" w:type="dxa"/>
            <w:tcBorders>
              <w:bottom w:val="single" w:sz="4" w:space="0" w:color="auto"/>
            </w:tcBorders>
          </w:tcPr>
          <w:p w:rsidR="00B03E86" w:rsidRPr="00B03E86" w:rsidRDefault="00B03E86" w:rsidP="00B03E86">
            <w:pPr>
              <w:shd w:val="clear" w:color="auto" w:fill="FFFFFF"/>
              <w:tabs>
                <w:tab w:val="left" w:pos="0"/>
              </w:tabs>
              <w:autoSpaceDE w:val="0"/>
              <w:autoSpaceDN w:val="0"/>
              <w:adjustRightInd w:val="0"/>
              <w:spacing w:line="230" w:lineRule="auto"/>
              <w:ind w:right="-108" w:firstLine="34"/>
              <w:rPr>
                <w:sz w:val="22"/>
              </w:rPr>
            </w:pPr>
            <w:r w:rsidRPr="00B03E86">
              <w:rPr>
                <w:sz w:val="22"/>
              </w:rPr>
              <w:t>Тутаевский муниципальный район</w:t>
            </w:r>
          </w:p>
        </w:tc>
        <w:tc>
          <w:tcPr>
            <w:tcW w:w="1134" w:type="dxa"/>
            <w:tcBorders>
              <w:bottom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7049,118</w:t>
            </w:r>
          </w:p>
        </w:tc>
        <w:tc>
          <w:tcPr>
            <w:tcW w:w="850" w:type="dxa"/>
            <w:tcBorders>
              <w:bottom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495</w:t>
            </w:r>
          </w:p>
        </w:tc>
        <w:tc>
          <w:tcPr>
            <w:tcW w:w="1134" w:type="dxa"/>
            <w:tcBorders>
              <w:bottom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4452,899</w:t>
            </w:r>
          </w:p>
        </w:tc>
        <w:tc>
          <w:tcPr>
            <w:tcW w:w="992" w:type="dxa"/>
            <w:tcBorders>
              <w:bottom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1134" w:type="dxa"/>
            <w:tcBorders>
              <w:bottom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3839,1</w:t>
            </w:r>
          </w:p>
        </w:tc>
        <w:tc>
          <w:tcPr>
            <w:tcW w:w="993" w:type="dxa"/>
            <w:tcBorders>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426</w:t>
            </w:r>
          </w:p>
        </w:tc>
        <w:tc>
          <w:tcPr>
            <w:tcW w:w="1134" w:type="dxa"/>
            <w:tcBorders>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10413</w:t>
            </w:r>
          </w:p>
        </w:tc>
        <w:tc>
          <w:tcPr>
            <w:tcW w:w="992" w:type="dxa"/>
            <w:tcBorders>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1046</w:t>
            </w:r>
          </w:p>
        </w:tc>
        <w:tc>
          <w:tcPr>
            <w:tcW w:w="1134" w:type="dxa"/>
            <w:tcBorders>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992" w:type="dxa"/>
            <w:tcBorders>
              <w:left w:val="single" w:sz="4" w:space="0" w:color="auto"/>
              <w:bottom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r>
      <w:tr w:rsidR="00B03E86" w:rsidRPr="00B03E86" w:rsidTr="005A5F09">
        <w:trPr>
          <w:trHeight w:val="86"/>
        </w:trPr>
        <w:tc>
          <w:tcPr>
            <w:tcW w:w="568" w:type="dxa"/>
            <w:tcBorders>
              <w:top w:val="single" w:sz="4" w:space="0" w:color="auto"/>
              <w:bottom w:val="single" w:sz="4" w:space="0" w:color="auto"/>
            </w:tcBorders>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18.</w:t>
            </w:r>
          </w:p>
        </w:tc>
        <w:tc>
          <w:tcPr>
            <w:tcW w:w="4253" w:type="dxa"/>
            <w:tcBorders>
              <w:top w:val="single" w:sz="4" w:space="0" w:color="auto"/>
              <w:bottom w:val="single" w:sz="4" w:space="0" w:color="auto"/>
            </w:tcBorders>
          </w:tcPr>
          <w:p w:rsidR="00B03E86" w:rsidRPr="00B03E86" w:rsidRDefault="00B03E86" w:rsidP="00B03E86">
            <w:pPr>
              <w:shd w:val="clear" w:color="auto" w:fill="FFFFFF"/>
              <w:tabs>
                <w:tab w:val="left" w:pos="0"/>
              </w:tabs>
              <w:autoSpaceDE w:val="0"/>
              <w:autoSpaceDN w:val="0"/>
              <w:adjustRightInd w:val="0"/>
              <w:spacing w:line="230" w:lineRule="auto"/>
              <w:ind w:right="-108" w:firstLine="34"/>
              <w:rPr>
                <w:sz w:val="22"/>
              </w:rPr>
            </w:pPr>
            <w:r w:rsidRPr="00B03E86">
              <w:rPr>
                <w:sz w:val="22"/>
              </w:rPr>
              <w:t>Угличский муниципальный район</w:t>
            </w:r>
          </w:p>
        </w:tc>
        <w:tc>
          <w:tcPr>
            <w:tcW w:w="1134" w:type="dxa"/>
            <w:tcBorders>
              <w:top w:val="single" w:sz="4" w:space="0" w:color="auto"/>
              <w:bottom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26096</w:t>
            </w:r>
          </w:p>
        </w:tc>
        <w:tc>
          <w:tcPr>
            <w:tcW w:w="850" w:type="dxa"/>
            <w:tcBorders>
              <w:top w:val="single" w:sz="4" w:space="0" w:color="auto"/>
              <w:bottom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6524</w:t>
            </w:r>
          </w:p>
        </w:tc>
        <w:tc>
          <w:tcPr>
            <w:tcW w:w="1134" w:type="dxa"/>
            <w:tcBorders>
              <w:top w:val="single" w:sz="4" w:space="0" w:color="auto"/>
              <w:bottom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18850,026</w:t>
            </w:r>
          </w:p>
        </w:tc>
        <w:tc>
          <w:tcPr>
            <w:tcW w:w="992" w:type="dxa"/>
            <w:tcBorders>
              <w:top w:val="single" w:sz="4" w:space="0" w:color="auto"/>
              <w:bottom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2815</w:t>
            </w:r>
          </w:p>
        </w:tc>
        <w:tc>
          <w:tcPr>
            <w:tcW w:w="1134" w:type="dxa"/>
            <w:tcBorders>
              <w:top w:val="single" w:sz="4" w:space="0" w:color="auto"/>
              <w:bottom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p>
        </w:tc>
        <w:tc>
          <w:tcPr>
            <w:tcW w:w="993" w:type="dxa"/>
            <w:tcBorders>
              <w:top w:val="single" w:sz="4" w:space="0" w:color="auto"/>
              <w:bottom w:val="single" w:sz="4" w:space="0" w:color="auto"/>
              <w:right w:val="single" w:sz="4" w:space="0" w:color="auto"/>
            </w:tcBorders>
          </w:tcPr>
          <w:p w:rsidR="00B03E86" w:rsidRPr="00B03E86" w:rsidRDefault="00B03E86" w:rsidP="00B03E86">
            <w:pPr>
              <w:spacing w:line="230" w:lineRule="auto"/>
              <w:ind w:firstLine="33"/>
              <w:jc w:val="center"/>
              <w:rPr>
                <w:sz w:val="22"/>
              </w:rPr>
            </w:pPr>
          </w:p>
        </w:tc>
        <w:tc>
          <w:tcPr>
            <w:tcW w:w="1134"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spacing w:line="230" w:lineRule="auto"/>
              <w:ind w:firstLine="33"/>
              <w:jc w:val="center"/>
              <w:rPr>
                <w:sz w:val="22"/>
              </w:rPr>
            </w:pPr>
            <w:r w:rsidRPr="00B03E86">
              <w:rPr>
                <w:sz w:val="22"/>
              </w:rPr>
              <w:t>12432</w:t>
            </w:r>
          </w:p>
        </w:tc>
        <w:tc>
          <w:tcPr>
            <w:tcW w:w="992"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spacing w:line="230" w:lineRule="auto"/>
              <w:ind w:firstLine="33"/>
              <w:jc w:val="center"/>
              <w:rPr>
                <w:sz w:val="22"/>
              </w:rPr>
            </w:pPr>
            <w:r w:rsidRPr="00B03E86">
              <w:rPr>
                <w:sz w:val="22"/>
              </w:rPr>
              <w:t>1382</w:t>
            </w:r>
          </w:p>
        </w:tc>
        <w:tc>
          <w:tcPr>
            <w:tcW w:w="1134"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spacing w:line="230" w:lineRule="auto"/>
              <w:ind w:left="-108" w:right="-108" w:firstLine="0"/>
              <w:jc w:val="center"/>
              <w:rPr>
                <w:sz w:val="22"/>
              </w:rPr>
            </w:pPr>
            <w:r w:rsidRPr="00B03E86">
              <w:rPr>
                <w:sz w:val="22"/>
              </w:rPr>
              <w:t>12432</w:t>
            </w:r>
          </w:p>
        </w:tc>
        <w:tc>
          <w:tcPr>
            <w:tcW w:w="992" w:type="dxa"/>
            <w:tcBorders>
              <w:top w:val="single" w:sz="4" w:space="0" w:color="auto"/>
              <w:left w:val="single" w:sz="4" w:space="0" w:color="auto"/>
              <w:bottom w:val="single" w:sz="4" w:space="0" w:color="auto"/>
            </w:tcBorders>
          </w:tcPr>
          <w:p w:rsidR="00B03E86" w:rsidRPr="00B03E86" w:rsidRDefault="00B03E86" w:rsidP="00B03E86">
            <w:pPr>
              <w:spacing w:line="230" w:lineRule="auto"/>
              <w:ind w:left="-108" w:right="-108" w:firstLine="0"/>
              <w:jc w:val="center"/>
              <w:rPr>
                <w:sz w:val="22"/>
              </w:rPr>
            </w:pPr>
            <w:r w:rsidRPr="00B03E86">
              <w:rPr>
                <w:sz w:val="22"/>
              </w:rPr>
              <w:t>1381</w:t>
            </w:r>
          </w:p>
        </w:tc>
      </w:tr>
      <w:tr w:rsidR="00B03E86" w:rsidRPr="00B03E86" w:rsidTr="005A5F09">
        <w:tc>
          <w:tcPr>
            <w:tcW w:w="568" w:type="dxa"/>
          </w:tcPr>
          <w:p w:rsidR="00B03E86" w:rsidRPr="00B03E86" w:rsidRDefault="00B03E86" w:rsidP="00B03E86">
            <w:pPr>
              <w:tabs>
                <w:tab w:val="left" w:pos="142"/>
              </w:tabs>
              <w:autoSpaceDE w:val="0"/>
              <w:autoSpaceDN w:val="0"/>
              <w:adjustRightInd w:val="0"/>
              <w:spacing w:line="230" w:lineRule="auto"/>
              <w:ind w:firstLine="0"/>
              <w:jc w:val="center"/>
              <w:rPr>
                <w:sz w:val="22"/>
              </w:rPr>
            </w:pPr>
            <w:r w:rsidRPr="00B03E86">
              <w:rPr>
                <w:sz w:val="22"/>
              </w:rPr>
              <w:t>19.</w:t>
            </w:r>
          </w:p>
        </w:tc>
        <w:tc>
          <w:tcPr>
            <w:tcW w:w="4253" w:type="dxa"/>
          </w:tcPr>
          <w:p w:rsidR="00B03E86" w:rsidRPr="00B03E86" w:rsidRDefault="00B03E86" w:rsidP="00B03E86">
            <w:pPr>
              <w:shd w:val="clear" w:color="auto" w:fill="FFFFFF"/>
              <w:tabs>
                <w:tab w:val="left" w:pos="0"/>
              </w:tabs>
              <w:autoSpaceDE w:val="0"/>
              <w:autoSpaceDN w:val="0"/>
              <w:adjustRightInd w:val="0"/>
              <w:spacing w:line="230" w:lineRule="auto"/>
              <w:ind w:right="-108" w:firstLine="34"/>
              <w:rPr>
                <w:sz w:val="22"/>
              </w:rPr>
            </w:pPr>
            <w:r w:rsidRPr="00B03E86">
              <w:rPr>
                <w:sz w:val="22"/>
              </w:rPr>
              <w:t>Ярославский муниципальный район</w:t>
            </w: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21627,782</w:t>
            </w:r>
          </w:p>
        </w:tc>
        <w:tc>
          <w:tcPr>
            <w:tcW w:w="850"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4158</w:t>
            </w: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54754,8</w:t>
            </w:r>
          </w:p>
        </w:tc>
        <w:tc>
          <w:tcPr>
            <w:tcW w:w="992"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5428</w:t>
            </w:r>
          </w:p>
        </w:tc>
        <w:tc>
          <w:tcPr>
            <w:tcW w:w="1134" w:type="dxa"/>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56270,672</w:t>
            </w:r>
          </w:p>
        </w:tc>
        <w:tc>
          <w:tcPr>
            <w:tcW w:w="993" w:type="dxa"/>
            <w:tcBorders>
              <w:right w:val="single" w:sz="4" w:space="0" w:color="auto"/>
            </w:tcBorders>
          </w:tcPr>
          <w:p w:rsidR="00B03E86" w:rsidRPr="00B03E86" w:rsidRDefault="00B03E86" w:rsidP="00B03E86">
            <w:pPr>
              <w:tabs>
                <w:tab w:val="left" w:pos="142"/>
              </w:tabs>
              <w:autoSpaceDE w:val="0"/>
              <w:autoSpaceDN w:val="0"/>
              <w:adjustRightInd w:val="0"/>
              <w:ind w:firstLine="0"/>
              <w:jc w:val="center"/>
              <w:rPr>
                <w:sz w:val="22"/>
              </w:rPr>
            </w:pPr>
            <w:r w:rsidRPr="00B03E86">
              <w:rPr>
                <w:sz w:val="22"/>
              </w:rPr>
              <w:t>4135</w:t>
            </w:r>
          </w:p>
        </w:tc>
        <w:tc>
          <w:tcPr>
            <w:tcW w:w="1134" w:type="dxa"/>
            <w:tcBorders>
              <w:left w:val="single" w:sz="4" w:space="0" w:color="auto"/>
              <w:right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rPr>
            </w:pPr>
            <w:r w:rsidRPr="00B03E86">
              <w:rPr>
                <w:sz w:val="22"/>
              </w:rPr>
              <w:t>26469,633</w:t>
            </w:r>
          </w:p>
        </w:tc>
        <w:tc>
          <w:tcPr>
            <w:tcW w:w="992" w:type="dxa"/>
            <w:tcBorders>
              <w:left w:val="single" w:sz="4" w:space="0" w:color="auto"/>
              <w:right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rPr>
            </w:pPr>
            <w:r w:rsidRPr="00B03E86">
              <w:rPr>
                <w:sz w:val="22"/>
              </w:rPr>
              <w:t>2922,3</w:t>
            </w:r>
          </w:p>
        </w:tc>
        <w:tc>
          <w:tcPr>
            <w:tcW w:w="1134" w:type="dxa"/>
            <w:tcBorders>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2031</w:t>
            </w:r>
          </w:p>
        </w:tc>
        <w:tc>
          <w:tcPr>
            <w:tcW w:w="992"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508</w:t>
            </w:r>
          </w:p>
        </w:tc>
      </w:tr>
      <w:tr w:rsidR="00B03E86" w:rsidRPr="00B03E86" w:rsidTr="005A5F09">
        <w:trPr>
          <w:trHeight w:val="218"/>
        </w:trPr>
        <w:tc>
          <w:tcPr>
            <w:tcW w:w="4821" w:type="dxa"/>
            <w:gridSpan w:val="2"/>
            <w:tcBorders>
              <w:top w:val="single" w:sz="4" w:space="0" w:color="000000"/>
              <w:left w:val="single" w:sz="4" w:space="0" w:color="000000"/>
              <w:bottom w:val="single" w:sz="4" w:space="0" w:color="000000"/>
              <w:right w:val="single" w:sz="4" w:space="0" w:color="000000"/>
            </w:tcBorders>
          </w:tcPr>
          <w:p w:rsidR="00B03E86" w:rsidRPr="00B03E86" w:rsidRDefault="00B03E86" w:rsidP="00B03E86">
            <w:pPr>
              <w:tabs>
                <w:tab w:val="left" w:pos="142"/>
              </w:tabs>
              <w:autoSpaceDE w:val="0"/>
              <w:autoSpaceDN w:val="0"/>
              <w:adjustRightInd w:val="0"/>
              <w:spacing w:line="230" w:lineRule="auto"/>
              <w:ind w:right="-108" w:firstLine="34"/>
              <w:rPr>
                <w:sz w:val="22"/>
              </w:rPr>
            </w:pPr>
            <w:r w:rsidRPr="00B03E86">
              <w:rPr>
                <w:sz w:val="22"/>
              </w:rPr>
              <w:t>Итого</w:t>
            </w:r>
          </w:p>
        </w:tc>
        <w:tc>
          <w:tcPr>
            <w:tcW w:w="1134" w:type="dxa"/>
            <w:tcBorders>
              <w:top w:val="single" w:sz="4" w:space="0" w:color="000000"/>
              <w:left w:val="single" w:sz="4" w:space="0" w:color="000000"/>
              <w:bottom w:val="single" w:sz="4" w:space="0" w:color="000000"/>
              <w:right w:val="single" w:sz="4" w:space="0" w:color="000000"/>
            </w:tcBorders>
          </w:tcPr>
          <w:p w:rsidR="00B03E86" w:rsidRPr="00B03E86" w:rsidRDefault="00B03E86" w:rsidP="00B03E86">
            <w:pPr>
              <w:spacing w:line="230" w:lineRule="auto"/>
              <w:ind w:right="-108" w:hanging="108"/>
              <w:jc w:val="center"/>
              <w:rPr>
                <w:sz w:val="22"/>
              </w:rPr>
            </w:pPr>
            <w:r w:rsidRPr="00B03E86">
              <w:rPr>
                <w:sz w:val="22"/>
              </w:rPr>
              <w:t>100386,451</w:t>
            </w:r>
          </w:p>
        </w:tc>
        <w:tc>
          <w:tcPr>
            <w:tcW w:w="850" w:type="dxa"/>
            <w:tcBorders>
              <w:top w:val="single" w:sz="4" w:space="0" w:color="000000"/>
              <w:left w:val="single" w:sz="4" w:space="0" w:color="000000"/>
              <w:bottom w:val="single" w:sz="4" w:space="0" w:color="000000"/>
              <w:right w:val="single" w:sz="4" w:space="0" w:color="000000"/>
            </w:tcBorders>
          </w:tcPr>
          <w:p w:rsidR="00B03E86" w:rsidRPr="00B03E86" w:rsidRDefault="00B03E86" w:rsidP="00B03E86">
            <w:pPr>
              <w:spacing w:line="230" w:lineRule="auto"/>
              <w:ind w:left="-108" w:right="-108" w:firstLine="0"/>
              <w:jc w:val="center"/>
              <w:rPr>
                <w:sz w:val="22"/>
              </w:rPr>
            </w:pPr>
            <w:r w:rsidRPr="00B03E86">
              <w:rPr>
                <w:sz w:val="22"/>
              </w:rPr>
              <w:t>14469</w:t>
            </w:r>
          </w:p>
        </w:tc>
        <w:tc>
          <w:tcPr>
            <w:tcW w:w="1134" w:type="dxa"/>
            <w:tcBorders>
              <w:top w:val="single" w:sz="4" w:space="0" w:color="000000"/>
              <w:left w:val="single" w:sz="4" w:space="0" w:color="000000"/>
              <w:bottom w:val="single" w:sz="4" w:space="0" w:color="000000"/>
              <w:right w:val="single" w:sz="4" w:space="0" w:color="000000"/>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194111,989</w:t>
            </w:r>
          </w:p>
        </w:tc>
        <w:tc>
          <w:tcPr>
            <w:tcW w:w="992" w:type="dxa"/>
            <w:tcBorders>
              <w:top w:val="single" w:sz="4" w:space="0" w:color="000000"/>
              <w:left w:val="single" w:sz="4" w:space="0" w:color="000000"/>
              <w:bottom w:val="single" w:sz="4" w:space="0" w:color="000000"/>
              <w:right w:val="single" w:sz="4" w:space="0" w:color="000000"/>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17426</w:t>
            </w:r>
          </w:p>
        </w:tc>
        <w:tc>
          <w:tcPr>
            <w:tcW w:w="1134" w:type="dxa"/>
            <w:tcBorders>
              <w:top w:val="single" w:sz="4" w:space="0" w:color="000000"/>
              <w:left w:val="single" w:sz="4" w:space="0" w:color="000000"/>
              <w:bottom w:val="single" w:sz="4" w:space="0" w:color="000000"/>
              <w:right w:val="single" w:sz="4" w:space="0" w:color="000000"/>
            </w:tcBorders>
          </w:tcPr>
          <w:p w:rsidR="00B03E86" w:rsidRPr="00B03E86" w:rsidRDefault="00B03E86" w:rsidP="00B03E86">
            <w:pPr>
              <w:tabs>
                <w:tab w:val="left" w:pos="142"/>
              </w:tabs>
              <w:autoSpaceDE w:val="0"/>
              <w:autoSpaceDN w:val="0"/>
              <w:adjustRightInd w:val="0"/>
              <w:spacing w:line="230" w:lineRule="auto"/>
              <w:ind w:left="-108" w:right="-108" w:firstLine="0"/>
              <w:jc w:val="center"/>
              <w:rPr>
                <w:sz w:val="22"/>
              </w:rPr>
            </w:pPr>
            <w:r w:rsidRPr="00B03E86">
              <w:rPr>
                <w:sz w:val="22"/>
              </w:rPr>
              <w:t>188508,983</w:t>
            </w:r>
          </w:p>
        </w:tc>
        <w:tc>
          <w:tcPr>
            <w:tcW w:w="993" w:type="dxa"/>
            <w:tcBorders>
              <w:top w:val="single" w:sz="4" w:space="0" w:color="000000"/>
              <w:left w:val="single" w:sz="4" w:space="0" w:color="000000"/>
              <w:bottom w:val="single" w:sz="4" w:space="0" w:color="000000"/>
              <w:right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rPr>
            </w:pPr>
            <w:r w:rsidRPr="00B03E86">
              <w:rPr>
                <w:sz w:val="22"/>
              </w:rPr>
              <w:t>11619</w:t>
            </w:r>
          </w:p>
        </w:tc>
        <w:tc>
          <w:tcPr>
            <w:tcW w:w="1134" w:type="dxa"/>
            <w:tcBorders>
              <w:top w:val="single" w:sz="4" w:space="0" w:color="000000"/>
              <w:left w:val="single" w:sz="4" w:space="0" w:color="auto"/>
              <w:bottom w:val="single" w:sz="4" w:space="0" w:color="000000"/>
              <w:right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rPr>
            </w:pPr>
            <w:r w:rsidRPr="00B03E86">
              <w:rPr>
                <w:sz w:val="22"/>
              </w:rPr>
              <w:t>143934,36</w:t>
            </w:r>
          </w:p>
        </w:tc>
        <w:tc>
          <w:tcPr>
            <w:tcW w:w="992" w:type="dxa"/>
            <w:tcBorders>
              <w:top w:val="single" w:sz="4" w:space="0" w:color="000000"/>
              <w:left w:val="single" w:sz="4" w:space="0" w:color="auto"/>
              <w:bottom w:val="single" w:sz="4" w:space="0" w:color="000000"/>
              <w:right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rPr>
            </w:pPr>
            <w:r w:rsidRPr="00B03E86">
              <w:rPr>
                <w:sz w:val="22"/>
              </w:rPr>
              <w:t>9656,7</w:t>
            </w:r>
          </w:p>
        </w:tc>
        <w:tc>
          <w:tcPr>
            <w:tcW w:w="1134"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rPr>
            </w:pPr>
            <w:r w:rsidRPr="00B03E86">
              <w:rPr>
                <w:sz w:val="22"/>
              </w:rPr>
              <w:t>137787,5</w:t>
            </w:r>
          </w:p>
        </w:tc>
        <w:tc>
          <w:tcPr>
            <w:tcW w:w="992" w:type="dxa"/>
            <w:tcBorders>
              <w:top w:val="single" w:sz="4" w:space="0" w:color="auto"/>
              <w:bottom w:val="single" w:sz="4" w:space="0" w:color="auto"/>
              <w:right w:val="single" w:sz="4" w:space="0" w:color="auto"/>
            </w:tcBorders>
            <w:shd w:val="clear" w:color="auto" w:fill="auto"/>
          </w:tcPr>
          <w:p w:rsidR="00B03E86" w:rsidRPr="00B03E86" w:rsidRDefault="00B03E86" w:rsidP="00B03E86">
            <w:pPr>
              <w:ind w:firstLine="0"/>
              <w:jc w:val="center"/>
              <w:rPr>
                <w:sz w:val="22"/>
                <w:szCs w:val="24"/>
                <w:lang w:eastAsia="ru-RU"/>
              </w:rPr>
            </w:pPr>
            <w:r w:rsidRPr="00B03E86">
              <w:rPr>
                <w:sz w:val="22"/>
              </w:rPr>
              <w:t>11794</w:t>
            </w:r>
          </w:p>
        </w:tc>
      </w:tr>
    </w:tbl>
    <w:p w:rsidR="00B03E86" w:rsidRPr="00B03E86" w:rsidRDefault="00B03E86" w:rsidP="00B03E86">
      <w:pPr>
        <w:ind w:firstLine="0"/>
        <w:jc w:val="both"/>
        <w:rPr>
          <w:sz w:val="2"/>
          <w:szCs w:val="2"/>
          <w:lang w:eastAsia="ru-RU"/>
        </w:rPr>
      </w:pPr>
    </w:p>
    <w:p w:rsidR="00B03E86" w:rsidRPr="00B03E86" w:rsidRDefault="00B03E86" w:rsidP="00B03E86">
      <w:pPr>
        <w:jc w:val="both"/>
        <w:rPr>
          <w:szCs w:val="28"/>
          <w:lang w:eastAsia="ru-RU"/>
        </w:rPr>
        <w:sectPr w:rsidR="00B03E86" w:rsidRPr="00B03E86" w:rsidSect="008460DE">
          <w:pgSz w:w="16838" w:h="11906" w:orient="landscape"/>
          <w:pgMar w:top="1985" w:right="1134" w:bottom="567" w:left="1134" w:header="709" w:footer="0" w:gutter="0"/>
          <w:cols w:space="708"/>
          <w:docGrid w:linePitch="381"/>
        </w:sectPr>
      </w:pPr>
    </w:p>
    <w:p w:rsidR="00B03E86" w:rsidRPr="00B03E86" w:rsidRDefault="00B03E86" w:rsidP="00B03E86">
      <w:pPr>
        <w:tabs>
          <w:tab w:val="left" w:pos="5536"/>
        </w:tabs>
        <w:ind w:left="5103" w:firstLine="0"/>
        <w:jc w:val="both"/>
        <w:rPr>
          <w:rFonts w:cs="Times New Roman"/>
          <w:szCs w:val="28"/>
          <w:vertAlign w:val="superscript"/>
        </w:rPr>
      </w:pPr>
      <w:r w:rsidRPr="00B03E86">
        <w:rPr>
          <w:szCs w:val="28"/>
          <w:lang w:eastAsia="ru-RU"/>
        </w:rPr>
        <w:t xml:space="preserve">Приложение </w:t>
      </w:r>
      <w:r w:rsidRPr="00B03E86">
        <w:rPr>
          <w:rFonts w:cs="Times New Roman"/>
          <w:szCs w:val="28"/>
        </w:rPr>
        <w:t>2</w:t>
      </w:r>
    </w:p>
    <w:p w:rsidR="00B03E86" w:rsidRPr="00B03E86" w:rsidRDefault="00B03E86" w:rsidP="00B03E86">
      <w:pPr>
        <w:tabs>
          <w:tab w:val="left" w:pos="5536"/>
        </w:tabs>
        <w:ind w:left="5103" w:firstLine="0"/>
        <w:jc w:val="both"/>
        <w:rPr>
          <w:szCs w:val="28"/>
          <w:lang w:eastAsia="ru-RU"/>
        </w:rPr>
      </w:pPr>
      <w:r w:rsidRPr="00B03E86">
        <w:rPr>
          <w:szCs w:val="28"/>
          <w:lang w:eastAsia="ru-RU"/>
        </w:rPr>
        <w:t>к Программе</w:t>
      </w:r>
    </w:p>
    <w:p w:rsidR="00B03E86" w:rsidRPr="00B03E86" w:rsidRDefault="00B03E86" w:rsidP="00B03E86">
      <w:pPr>
        <w:jc w:val="both"/>
        <w:rPr>
          <w:szCs w:val="28"/>
        </w:rPr>
      </w:pPr>
    </w:p>
    <w:p w:rsidR="00B03E86" w:rsidRPr="00B03E86" w:rsidRDefault="00B03E86" w:rsidP="00B03E86">
      <w:pPr>
        <w:jc w:val="both"/>
        <w:rPr>
          <w:szCs w:val="28"/>
        </w:rPr>
      </w:pPr>
    </w:p>
    <w:p w:rsidR="00B03E86" w:rsidRPr="00B03E86" w:rsidRDefault="00B03E86" w:rsidP="00B03E86">
      <w:pPr>
        <w:autoSpaceDE w:val="0"/>
        <w:autoSpaceDN w:val="0"/>
        <w:adjustRightInd w:val="0"/>
        <w:ind w:firstLine="0"/>
        <w:jc w:val="center"/>
        <w:rPr>
          <w:rFonts w:cs="Times New Roman"/>
          <w:b/>
          <w:szCs w:val="28"/>
          <w:lang w:eastAsia="ru-RU"/>
        </w:rPr>
      </w:pPr>
      <w:r w:rsidRPr="00B03E86">
        <w:rPr>
          <w:rFonts w:cs="Times New Roman"/>
          <w:b/>
          <w:szCs w:val="28"/>
          <w:lang w:eastAsia="ru-RU"/>
        </w:rPr>
        <w:t>ПОРЯДОК</w:t>
      </w:r>
    </w:p>
    <w:p w:rsidR="00B03E86" w:rsidRPr="00B03E86" w:rsidRDefault="00B03E86" w:rsidP="00B03E86">
      <w:pPr>
        <w:autoSpaceDE w:val="0"/>
        <w:autoSpaceDN w:val="0"/>
        <w:adjustRightInd w:val="0"/>
        <w:ind w:firstLine="0"/>
        <w:jc w:val="center"/>
        <w:rPr>
          <w:rFonts w:cs="Times New Roman"/>
          <w:b/>
          <w:iCs/>
          <w:szCs w:val="28"/>
          <w:lang w:eastAsia="ru-RU"/>
        </w:rPr>
      </w:pPr>
      <w:r w:rsidRPr="00B03E86">
        <w:rPr>
          <w:rFonts w:cs="Times New Roman"/>
          <w:b/>
          <w:szCs w:val="28"/>
          <w:lang w:eastAsia="ru-RU"/>
        </w:rPr>
        <w:t>предоставления и распределения субсидии на реализацию мероприятий по строительству и реконструкции объектов теплоснабжения</w:t>
      </w:r>
    </w:p>
    <w:p w:rsidR="00B03E86" w:rsidRPr="00B03E86" w:rsidRDefault="00B03E86" w:rsidP="00B03E86">
      <w:pPr>
        <w:autoSpaceDE w:val="0"/>
        <w:autoSpaceDN w:val="0"/>
        <w:adjustRightInd w:val="0"/>
        <w:ind w:firstLine="0"/>
        <w:jc w:val="center"/>
        <w:rPr>
          <w:rFonts w:cs="Times New Roman"/>
          <w:iCs/>
          <w:szCs w:val="28"/>
          <w:lang w:eastAsia="ru-RU"/>
        </w:rPr>
      </w:pP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1. Настоящий Порядок определяет механизм, условия предоставления и распределения субсидии </w:t>
      </w:r>
      <w:r w:rsidRPr="00B03E86">
        <w:rPr>
          <w:rFonts w:cs="Times New Roman"/>
          <w:iCs/>
          <w:szCs w:val="28"/>
          <w:lang w:eastAsia="ru-RU"/>
        </w:rPr>
        <w:t>на реализацию мероприятий по строительству и реконструкции объектов теплоснабжения</w:t>
      </w:r>
      <w:r w:rsidRPr="00B03E86">
        <w:rPr>
          <w:rFonts w:cs="Times New Roman"/>
          <w:szCs w:val="28"/>
          <w:lang w:eastAsia="ru-RU"/>
        </w:rPr>
        <w:t xml:space="preserve"> (далее – субсидия).</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2. Субсидия предоставляется муниципальным районам (городским округам, городским поселениям) области для оказания финансовой поддержки исполнения расходных обязательств при выполнении органами местного самоуправления муниципальных образований области полномочий по организации теплоснабжения. </w:t>
      </w:r>
    </w:p>
    <w:p w:rsidR="00B03E86" w:rsidRPr="00B03E86" w:rsidRDefault="00B03E86" w:rsidP="00B03E86">
      <w:pPr>
        <w:autoSpaceDE w:val="0"/>
        <w:autoSpaceDN w:val="0"/>
        <w:adjustRightInd w:val="0"/>
        <w:jc w:val="both"/>
        <w:rPr>
          <w:szCs w:val="28"/>
          <w:lang w:eastAsia="ru-RU"/>
        </w:rPr>
      </w:pPr>
      <w:r w:rsidRPr="00B03E86">
        <w:rPr>
          <w:rFonts w:cs="Times New Roman"/>
          <w:szCs w:val="28"/>
          <w:lang w:eastAsia="ru-RU"/>
        </w:rPr>
        <w:t xml:space="preserve">3. </w:t>
      </w:r>
      <w:r w:rsidRPr="00B03E86">
        <w:rPr>
          <w:szCs w:val="28"/>
          <w:lang w:eastAsia="ru-RU"/>
        </w:rPr>
        <w:t>Субсидия направляется на строительство и реконструкцию объектов теплоснабжения в целях повышения качества и надежности предоставления коммунальных услуг населению. Допускается использование субсидии на оплату строительно-монтажных работ, закупку оборудования, пусконаладочные работы «вхолостую», а также на изготовление проектной документации объектов коммунальной инфраструктуры, включенных в план-график синхронизации выполнения программ газификации регионов Российской Федерации по Ярославской области 2016 – 2021 годы или программу развития газоснабжения и газификации Ярославской области на 2016 – 2020 годы и на 2021 – 2025 годы.</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4. Главным распорядителем бюджетных средств в отношении субсидии, ответственным за осуществление государственной политики и нормативно-правовое регулирование деятельности в сфере коммунального комплекса на территории Ярославской области, является департамент жилищно-коммунального хозяйства, энергетики и регулирования тарифов Ярославской области (далее – департамент).</w:t>
      </w:r>
    </w:p>
    <w:p w:rsidR="00B03E86" w:rsidRPr="00B03E86" w:rsidRDefault="00B03E86" w:rsidP="00B03E86">
      <w:pPr>
        <w:autoSpaceDE w:val="0"/>
        <w:autoSpaceDN w:val="0"/>
        <w:adjustRightInd w:val="0"/>
        <w:jc w:val="both"/>
        <w:outlineLvl w:val="1"/>
        <w:rPr>
          <w:rFonts w:cs="Times New Roman"/>
          <w:spacing w:val="-2"/>
          <w:szCs w:val="28"/>
          <w:lang w:eastAsia="ru-RU"/>
        </w:rPr>
      </w:pPr>
      <w:r w:rsidRPr="00B03E86">
        <w:rPr>
          <w:rFonts w:cs="Times New Roman"/>
          <w:szCs w:val="28"/>
          <w:lang w:eastAsia="ru-RU"/>
        </w:rPr>
        <w:t xml:space="preserve">5. </w:t>
      </w:r>
      <w:r w:rsidRPr="00B03E86">
        <w:rPr>
          <w:rFonts w:cs="Times New Roman"/>
          <w:spacing w:val="-2"/>
          <w:szCs w:val="28"/>
          <w:lang w:eastAsia="ru-RU"/>
        </w:rPr>
        <w:t>Отбор мероприятий муниципальных образований области осуществляется в следующем порядке:</w:t>
      </w:r>
    </w:p>
    <w:p w:rsidR="00B03E86" w:rsidRPr="00B03E86" w:rsidRDefault="00B03E86" w:rsidP="00B03E86">
      <w:pPr>
        <w:autoSpaceDE w:val="0"/>
        <w:autoSpaceDN w:val="0"/>
        <w:adjustRightInd w:val="0"/>
        <w:jc w:val="both"/>
        <w:outlineLvl w:val="1"/>
        <w:rPr>
          <w:rFonts w:cs="Times New Roman"/>
          <w:spacing w:val="-2"/>
          <w:szCs w:val="28"/>
          <w:lang w:eastAsia="ru-RU"/>
        </w:rPr>
      </w:pPr>
      <w:r w:rsidRPr="00B03E86">
        <w:rPr>
          <w:rFonts w:cs="Times New Roman"/>
          <w:spacing w:val="-2"/>
          <w:szCs w:val="28"/>
          <w:lang w:eastAsia="ru-RU"/>
        </w:rPr>
        <w:t xml:space="preserve">5.1. При стоимости проведения работ тридцать миллионов рублей и более </w:t>
      </w:r>
      <w:r w:rsidRPr="00B03E86">
        <w:rPr>
          <w:rFonts w:cs="Times New Roman"/>
          <w:szCs w:val="28"/>
          <w:lang w:eastAsia="ru-RU"/>
        </w:rPr>
        <w:t>–</w:t>
      </w:r>
      <w:r w:rsidRPr="00B03E86">
        <w:rPr>
          <w:rFonts w:cs="Times New Roman"/>
          <w:spacing w:val="-2"/>
          <w:szCs w:val="28"/>
          <w:lang w:eastAsia="ru-RU"/>
        </w:rPr>
        <w:t xml:space="preserve"> на основании постановления Правительства области от 10.12.2008 № 636-п «Об оценке эффективности использования средств областного бюджета, направляемых на капитальные вложения или приобретение объектов недвижимого имущества».</w:t>
      </w:r>
    </w:p>
    <w:p w:rsidR="00B03E86" w:rsidRPr="00B03E86" w:rsidRDefault="00B03E86" w:rsidP="00B03E86">
      <w:pPr>
        <w:autoSpaceDE w:val="0"/>
        <w:autoSpaceDN w:val="0"/>
        <w:adjustRightInd w:val="0"/>
        <w:jc w:val="both"/>
        <w:outlineLvl w:val="1"/>
        <w:rPr>
          <w:rFonts w:cs="Times New Roman"/>
          <w:sz w:val="18"/>
          <w:szCs w:val="18"/>
          <w:lang w:eastAsia="ru-RU"/>
        </w:rPr>
      </w:pPr>
      <w:r w:rsidRPr="00B03E86">
        <w:rPr>
          <w:rFonts w:cs="Times New Roman"/>
          <w:spacing w:val="-2"/>
          <w:szCs w:val="28"/>
          <w:lang w:eastAsia="ru-RU"/>
        </w:rPr>
        <w:t>5.2. При стоимости мероприятий менее тридцати миллионов рублей – на основании приказа департамента от 26.06.2015 № 46 «Об утверждении формы обоснования» с использованием следующих критериев обоснованности осуществления капитальных вложений:</w:t>
      </w:r>
      <w:r w:rsidRPr="00B03E86">
        <w:rPr>
          <w:rFonts w:cs="Times New Roman"/>
          <w:sz w:val="18"/>
          <w:szCs w:val="18"/>
          <w:lang w:eastAsia="ru-RU"/>
        </w:rPr>
        <w:t xml:space="preserve"> </w:t>
      </w:r>
    </w:p>
    <w:p w:rsidR="00B03E86" w:rsidRPr="00B03E86" w:rsidRDefault="00B03E86" w:rsidP="00B03E86">
      <w:pPr>
        <w:autoSpaceDE w:val="0"/>
        <w:autoSpaceDN w:val="0"/>
        <w:adjustRightInd w:val="0"/>
        <w:ind w:firstLine="708"/>
        <w:jc w:val="both"/>
        <w:outlineLvl w:val="1"/>
        <w:rPr>
          <w:rFonts w:cs="Times New Roman"/>
          <w:szCs w:val="28"/>
          <w:lang w:eastAsia="ru-RU"/>
        </w:rPr>
      </w:pPr>
      <w:r w:rsidRPr="00B03E86">
        <w:rPr>
          <w:rFonts w:cs="Times New Roman"/>
          <w:szCs w:val="28"/>
          <w:lang w:eastAsia="ru-RU"/>
        </w:rPr>
        <w:t>- наличие четко сформулированной цели инвестиционного проекта с определением количественных показателей результатов его реализации;</w:t>
      </w:r>
    </w:p>
    <w:p w:rsidR="00B03E86" w:rsidRPr="00B03E86" w:rsidRDefault="00B03E86" w:rsidP="00B03E86">
      <w:pPr>
        <w:autoSpaceDE w:val="0"/>
        <w:autoSpaceDN w:val="0"/>
        <w:adjustRightInd w:val="0"/>
        <w:ind w:firstLine="708"/>
        <w:jc w:val="both"/>
        <w:outlineLvl w:val="1"/>
        <w:rPr>
          <w:rFonts w:cs="Times New Roman"/>
          <w:szCs w:val="28"/>
          <w:lang w:eastAsia="ru-RU"/>
        </w:rPr>
      </w:pPr>
      <w:r w:rsidRPr="00B03E86">
        <w:rPr>
          <w:rFonts w:cs="Times New Roman"/>
          <w:szCs w:val="28"/>
          <w:lang w:eastAsia="ru-RU"/>
        </w:rPr>
        <w:t>- соответствие цели инвестиционного проекта приоритетам и целям, определенным в программно-плановых документах социально-экономического развития области;</w:t>
      </w:r>
    </w:p>
    <w:p w:rsidR="00B03E86" w:rsidRPr="00B03E86" w:rsidRDefault="00B03E86" w:rsidP="00B03E86">
      <w:pPr>
        <w:autoSpaceDE w:val="0"/>
        <w:autoSpaceDN w:val="0"/>
        <w:adjustRightInd w:val="0"/>
        <w:ind w:firstLine="708"/>
        <w:jc w:val="both"/>
        <w:outlineLvl w:val="1"/>
        <w:rPr>
          <w:rFonts w:cs="Times New Roman"/>
          <w:szCs w:val="28"/>
          <w:lang w:eastAsia="ru-RU"/>
        </w:rPr>
      </w:pPr>
      <w:r w:rsidRPr="00B03E86">
        <w:rPr>
          <w:rFonts w:cs="Times New Roman"/>
          <w:szCs w:val="28"/>
          <w:lang w:eastAsia="ru-RU"/>
        </w:rPr>
        <w:t>- комплексный подход к решению конкретной проблемы в рамках реализации инвестиционного проекта во взаимосвязи с мероприятиями, реализуемыми в рамках государственных и региональных программ;</w:t>
      </w:r>
    </w:p>
    <w:p w:rsidR="00B03E86" w:rsidRPr="00B03E86" w:rsidRDefault="00B03E86" w:rsidP="00B03E86">
      <w:pPr>
        <w:autoSpaceDE w:val="0"/>
        <w:autoSpaceDN w:val="0"/>
        <w:adjustRightInd w:val="0"/>
        <w:ind w:firstLine="708"/>
        <w:jc w:val="both"/>
        <w:outlineLvl w:val="1"/>
        <w:rPr>
          <w:rFonts w:cs="Times New Roman"/>
          <w:szCs w:val="28"/>
          <w:lang w:eastAsia="ru-RU"/>
        </w:rPr>
      </w:pPr>
      <w:r w:rsidRPr="00B03E86">
        <w:rPr>
          <w:rFonts w:cs="Times New Roman"/>
          <w:szCs w:val="28"/>
          <w:lang w:eastAsia="ru-RU"/>
        </w:rPr>
        <w:t>- необходимость реализации инвестиционного проекта в связи с осуществлением соответствующими муниципальными органами полномочий, отнесенных к предмету их ведения;</w:t>
      </w:r>
    </w:p>
    <w:p w:rsidR="00B03E86" w:rsidRPr="00B03E86" w:rsidRDefault="00B03E86" w:rsidP="00B03E86">
      <w:pPr>
        <w:autoSpaceDE w:val="0"/>
        <w:autoSpaceDN w:val="0"/>
        <w:adjustRightInd w:val="0"/>
        <w:ind w:firstLine="708"/>
        <w:jc w:val="both"/>
        <w:outlineLvl w:val="1"/>
        <w:rPr>
          <w:rFonts w:cs="Times New Roman"/>
          <w:szCs w:val="28"/>
          <w:lang w:eastAsia="ru-RU"/>
        </w:rPr>
      </w:pPr>
      <w:r w:rsidRPr="00B03E86">
        <w:rPr>
          <w:rFonts w:cs="Times New Roman"/>
          <w:szCs w:val="28"/>
          <w:lang w:eastAsia="ru-RU"/>
        </w:rPr>
        <w:t>- наличие потребности в продукции (работах, услугах), создаваемой в результате реализации инвестиционного проекта, с учетом производства аналогичной и замещающей продукции (работ, услуг);</w:t>
      </w:r>
    </w:p>
    <w:p w:rsidR="00B03E86" w:rsidRPr="00B03E86" w:rsidRDefault="00B03E86" w:rsidP="00B03E86">
      <w:pPr>
        <w:autoSpaceDE w:val="0"/>
        <w:autoSpaceDN w:val="0"/>
        <w:adjustRightInd w:val="0"/>
        <w:ind w:firstLine="708"/>
        <w:jc w:val="both"/>
        <w:outlineLvl w:val="1"/>
        <w:rPr>
          <w:rFonts w:cs="Times New Roman"/>
          <w:szCs w:val="28"/>
          <w:lang w:eastAsia="ru-RU"/>
        </w:rPr>
      </w:pPr>
      <w:r w:rsidRPr="00B03E86">
        <w:rPr>
          <w:rFonts w:cs="Times New Roman"/>
          <w:szCs w:val="28"/>
          <w:lang w:eastAsia="ru-RU"/>
        </w:rPr>
        <w:t>- обоснование планируемой мощности строящегося объекта капитального строительства, создаваемой в результате реализации инвестиционного проекта;</w:t>
      </w:r>
    </w:p>
    <w:p w:rsidR="00B03E86" w:rsidRPr="00B03E86" w:rsidRDefault="00B03E86" w:rsidP="00B03E86">
      <w:pPr>
        <w:autoSpaceDE w:val="0"/>
        <w:autoSpaceDN w:val="0"/>
        <w:adjustRightInd w:val="0"/>
        <w:ind w:firstLine="708"/>
        <w:jc w:val="both"/>
        <w:outlineLvl w:val="1"/>
        <w:rPr>
          <w:rFonts w:cs="Times New Roman"/>
          <w:szCs w:val="28"/>
          <w:lang w:eastAsia="ru-RU"/>
        </w:rPr>
      </w:pPr>
      <w:r w:rsidRPr="00B03E86">
        <w:rPr>
          <w:rFonts w:cs="Times New Roman"/>
          <w:szCs w:val="28"/>
          <w:lang w:eastAsia="ru-RU"/>
        </w:rPr>
        <w:t>- наличие проектной  документации по инвестиционному проекту;</w:t>
      </w:r>
    </w:p>
    <w:p w:rsidR="00B03E86" w:rsidRPr="00B03E86" w:rsidRDefault="00B03E86" w:rsidP="00B03E86">
      <w:pPr>
        <w:autoSpaceDE w:val="0"/>
        <w:autoSpaceDN w:val="0"/>
        <w:adjustRightInd w:val="0"/>
        <w:ind w:firstLine="708"/>
        <w:jc w:val="both"/>
        <w:outlineLvl w:val="1"/>
        <w:rPr>
          <w:rFonts w:cs="Times New Roman"/>
          <w:szCs w:val="28"/>
          <w:lang w:eastAsia="ru-RU"/>
        </w:rPr>
      </w:pPr>
      <w:r w:rsidRPr="00B03E86">
        <w:rPr>
          <w:rFonts w:cs="Times New Roman"/>
          <w:szCs w:val="28"/>
          <w:lang w:eastAsia="ru-RU"/>
        </w:rPr>
        <w:t>- наличие документации, обосновывающей стоимость инвестиционного проекта;</w:t>
      </w:r>
    </w:p>
    <w:p w:rsidR="00B03E86" w:rsidRPr="00B03E86" w:rsidRDefault="00B03E86" w:rsidP="00B03E86">
      <w:pPr>
        <w:autoSpaceDE w:val="0"/>
        <w:autoSpaceDN w:val="0"/>
        <w:adjustRightInd w:val="0"/>
        <w:ind w:firstLine="708"/>
        <w:jc w:val="both"/>
        <w:outlineLvl w:val="1"/>
        <w:rPr>
          <w:rFonts w:cs="Times New Roman"/>
          <w:szCs w:val="28"/>
          <w:lang w:eastAsia="ru-RU"/>
        </w:rPr>
      </w:pPr>
      <w:r w:rsidRPr="00B03E86">
        <w:rPr>
          <w:rFonts w:cs="Times New Roman"/>
          <w:szCs w:val="28"/>
          <w:lang w:eastAsia="ru-RU"/>
        </w:rPr>
        <w:t>- наличие правоустанавливающих документов на объект капитального строительства либо на земельный участок, отводимый под размещение объекта капитального строительства, строящегося в рамках реализации инвестиционного проекта;</w:t>
      </w:r>
    </w:p>
    <w:p w:rsidR="00B03E86" w:rsidRPr="00B03E86" w:rsidRDefault="00B03E86" w:rsidP="00B03E86">
      <w:pPr>
        <w:autoSpaceDE w:val="0"/>
        <w:autoSpaceDN w:val="0"/>
        <w:adjustRightInd w:val="0"/>
        <w:jc w:val="both"/>
        <w:outlineLvl w:val="1"/>
        <w:rPr>
          <w:rFonts w:cs="Times New Roman"/>
          <w:szCs w:val="28"/>
          <w:lang w:eastAsia="ru-RU"/>
        </w:rPr>
      </w:pPr>
      <w:r w:rsidRPr="00B03E86">
        <w:rPr>
          <w:rFonts w:cs="Times New Roman"/>
          <w:szCs w:val="28"/>
          <w:lang w:eastAsia="ru-RU"/>
        </w:rPr>
        <w:t>- возможность и целесообразность размещения объекта капитального строительства, строящегося в рамках реализации инвестиционного проекта.</w:t>
      </w:r>
    </w:p>
    <w:p w:rsidR="00B03E86" w:rsidRPr="00B03E86" w:rsidRDefault="00B03E86" w:rsidP="00B03E86">
      <w:pPr>
        <w:ind w:firstLine="708"/>
        <w:jc w:val="both"/>
        <w:rPr>
          <w:rFonts w:cs="Times New Roman"/>
          <w:szCs w:val="28"/>
          <w:lang w:eastAsia="ru-RU"/>
        </w:rPr>
      </w:pPr>
      <w:r w:rsidRPr="00B03E86">
        <w:rPr>
          <w:rFonts w:cs="Times New Roman"/>
          <w:szCs w:val="28"/>
          <w:lang w:eastAsia="ru-RU"/>
        </w:rPr>
        <w:t xml:space="preserve">5.3. </w:t>
      </w:r>
      <w:r w:rsidRPr="00B03E86">
        <w:rPr>
          <w:rFonts w:cs="Times New Roman"/>
          <w:szCs w:val="28"/>
        </w:rPr>
        <w:t xml:space="preserve">В качестве критерия отбора муниципальных образований области принимается возможность перевода на природный газ котельных, работающих на затратных видах топлива (мазут, дизельное топливо, электроэнергия). В приоритетном порядке включаются в </w:t>
      </w:r>
      <w:r w:rsidRPr="00B03E86">
        <w:rPr>
          <w:rFonts w:cs="Times New Roman"/>
          <w:szCs w:val="28"/>
          <w:lang w:eastAsia="ru-RU"/>
        </w:rPr>
        <w:t xml:space="preserve">региональную программу </w:t>
      </w:r>
      <w:r w:rsidRPr="00B03E86">
        <w:rPr>
          <w:rFonts w:cs="Times New Roman"/>
          <w:spacing w:val="-2"/>
          <w:szCs w:val="28"/>
          <w:lang w:eastAsia="ru-RU"/>
        </w:rPr>
        <w:t>«Газификация и модернизация жилищно-коммунального хозяйства, промышленных и иных организаций Ярославской области»</w:t>
      </w:r>
      <w:r w:rsidRPr="00B03E86">
        <w:rPr>
          <w:rFonts w:cs="Times New Roman"/>
          <w:szCs w:val="28"/>
          <w:lang w:eastAsia="ru-RU"/>
        </w:rPr>
        <w:t xml:space="preserve"> на 2017 – 2021 годы (далее – Программа) </w:t>
      </w:r>
      <w:r w:rsidRPr="00B03E86">
        <w:rPr>
          <w:rFonts w:cs="Times New Roman"/>
          <w:szCs w:val="28"/>
        </w:rPr>
        <w:t xml:space="preserve">мероприятия по переводу на природный газ котельных в рамках </w:t>
      </w:r>
      <w:r w:rsidRPr="00B03E86">
        <w:rPr>
          <w:rFonts w:cs="Times New Roman"/>
          <w:szCs w:val="28"/>
          <w:lang w:eastAsia="ru-RU"/>
        </w:rPr>
        <w:t>плана-графика синхронизации выполнения программ газификации регионов Российской Федерации по Ярославской области на 2016 – 2021 годы или программы развития газоснабжения и газификации Ярославской области на 2016 – 2020 годы и на 2021 – 2025 годы.</w:t>
      </w:r>
    </w:p>
    <w:p w:rsidR="00B03E86" w:rsidRPr="00B03E86" w:rsidRDefault="00B03E86" w:rsidP="00B03E86">
      <w:pPr>
        <w:autoSpaceDE w:val="0"/>
        <w:autoSpaceDN w:val="0"/>
        <w:adjustRightInd w:val="0"/>
        <w:jc w:val="both"/>
        <w:outlineLvl w:val="1"/>
        <w:rPr>
          <w:rFonts w:cs="Times New Roman"/>
          <w:szCs w:val="28"/>
          <w:lang w:eastAsia="ru-RU"/>
        </w:rPr>
      </w:pPr>
      <w:r w:rsidRPr="00B03E86">
        <w:rPr>
          <w:rFonts w:cs="Times New Roman"/>
          <w:szCs w:val="28"/>
          <w:lang w:eastAsia="ru-RU"/>
        </w:rPr>
        <w:t>6. Условиями предоставления субсидии являются:</w:t>
      </w:r>
    </w:p>
    <w:p w:rsidR="00B03E86" w:rsidRPr="00B03E86" w:rsidRDefault="00B03E86" w:rsidP="00B03E86">
      <w:pPr>
        <w:autoSpaceDE w:val="0"/>
        <w:autoSpaceDN w:val="0"/>
        <w:adjustRightInd w:val="0"/>
        <w:jc w:val="both"/>
        <w:outlineLvl w:val="1"/>
        <w:rPr>
          <w:rFonts w:cs="Times New Roman"/>
          <w:szCs w:val="28"/>
          <w:lang w:eastAsia="ru-RU"/>
        </w:rPr>
      </w:pPr>
      <w:r w:rsidRPr="00B03E86">
        <w:rPr>
          <w:rFonts w:cs="Times New Roman"/>
          <w:szCs w:val="28"/>
          <w:lang w:eastAsia="ru-RU"/>
        </w:rPr>
        <w:t xml:space="preserve">6.1. </w:t>
      </w:r>
      <w:r w:rsidRPr="00B03E86">
        <w:rPr>
          <w:rFonts w:cs="Times New Roman"/>
          <w:spacing w:val="-2"/>
          <w:szCs w:val="28"/>
          <w:lang w:eastAsia="ru-RU"/>
        </w:rPr>
        <w:t xml:space="preserve">Соответствие заявленных объектов целям и задачам </w:t>
      </w:r>
      <w:r w:rsidRPr="00B03E86">
        <w:rPr>
          <w:rFonts w:cs="Times New Roman"/>
          <w:szCs w:val="28"/>
          <w:lang w:eastAsia="ru-RU"/>
        </w:rPr>
        <w:t xml:space="preserve">Программы </w:t>
      </w:r>
      <w:r w:rsidRPr="00B03E86">
        <w:rPr>
          <w:rFonts w:cs="Times New Roman"/>
          <w:spacing w:val="-2"/>
          <w:szCs w:val="28"/>
          <w:lang w:eastAsia="ru-RU"/>
        </w:rPr>
        <w:t>и требованиям, установленным постановлением Правительства области от 15.06.2010 № 416-п</w:t>
      </w:r>
      <w:r w:rsidRPr="00B03E86">
        <w:rPr>
          <w:rFonts w:cs="Times New Roman"/>
          <w:szCs w:val="28"/>
          <w:lang w:eastAsia="ru-RU"/>
        </w:rPr>
        <w:t xml:space="preserve"> «О формировании и реализации адресной инвестиционной программы Ярославской области, внесении изменений в отдельные постановления Правительства области и признании утратившим силу постановления Администрации области от 29.06.2006 № 171».</w:t>
      </w:r>
    </w:p>
    <w:p w:rsidR="00B03E86" w:rsidRPr="00B03E86" w:rsidRDefault="00B03E86" w:rsidP="00B03E86">
      <w:pPr>
        <w:autoSpaceDE w:val="0"/>
        <w:autoSpaceDN w:val="0"/>
        <w:adjustRightInd w:val="0"/>
        <w:jc w:val="both"/>
        <w:outlineLvl w:val="1"/>
        <w:rPr>
          <w:rFonts w:cs="Times New Roman"/>
          <w:szCs w:val="28"/>
          <w:lang w:eastAsia="ru-RU"/>
        </w:rPr>
      </w:pPr>
      <w:r w:rsidRPr="00B03E86">
        <w:rPr>
          <w:rFonts w:cs="Times New Roman"/>
          <w:szCs w:val="28"/>
          <w:lang w:eastAsia="ru-RU"/>
        </w:rPr>
        <w:t>6.2. Наличие в местных бюджетах ассигнований на исполнение соответствующих расходных обязательств местного самоуправления.</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6.3. Наличие у муниципальных районов (городских округов, городских поселений) области утвержденной муниципальной программы развития коммунальной инфраструктуры, включающей мероприятие, реализация которого планируется. </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6.4. </w:t>
      </w:r>
      <w:r w:rsidRPr="00B03E86">
        <w:rPr>
          <w:rFonts w:cs="Times New Roman"/>
          <w:szCs w:val="28"/>
        </w:rPr>
        <w:t>Наличие подписанного соглашения о предоставлении и расходовании субсидии (далее – соглашение), заключенного до 01 апреля текущего финансового года между департаментом и администрацией муниципального района (городского округа, городского поселения) области по типовой форме соглашения о предоставлении субсидии из областного бюджета бюджету муниципального образования области, утвержденной приказом департамента финансов Ярославской области от 17.03.2020 № 15н «Об утверждении типовой формы соглашения о предоставлении субсидии из областного бюджета бюджету муниципального образования области» (далее – типовая форма), в соответствии с требованиями раздела 3 Правил формирования, предоставления и распределения субсидий из областного бюджета местным бюджетам Ярославской области, утвержденных постановлением Правительства области от 17.07.2020 № 605-п «О формировании, предоставлении и распределении субсидий из областного бюджета местным бюджетам Ярославской области и признании утратившими силу отдельных постановлений Правительства области, частично утратившим силу постановления Правительства области от 17.05.2016 № 573-п»</w:t>
      </w:r>
      <w:r w:rsidRPr="00B03E86">
        <w:rPr>
          <w:rFonts w:cs="Times New Roman"/>
          <w:szCs w:val="28"/>
          <w:lang w:eastAsia="ru-RU"/>
        </w:rPr>
        <w:t xml:space="preserve">. </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6.5. Выполнение требований к показателям результатов использования субсидии, установленных соглашением.</w:t>
      </w:r>
    </w:p>
    <w:p w:rsidR="00B03E86" w:rsidRPr="00B03E86" w:rsidRDefault="00B03E86" w:rsidP="00B03E86">
      <w:pPr>
        <w:tabs>
          <w:tab w:val="left" w:pos="1418"/>
        </w:tabs>
        <w:autoSpaceDE w:val="0"/>
        <w:autoSpaceDN w:val="0"/>
        <w:adjustRightInd w:val="0"/>
        <w:jc w:val="both"/>
        <w:rPr>
          <w:rFonts w:cs="Times New Roman"/>
          <w:szCs w:val="28"/>
          <w:lang w:eastAsia="ru-RU"/>
        </w:rPr>
      </w:pPr>
      <w:r w:rsidRPr="00B03E86">
        <w:rPr>
          <w:rFonts w:cs="Times New Roman"/>
          <w:szCs w:val="28"/>
          <w:lang w:eastAsia="ru-RU"/>
        </w:rPr>
        <w:t>6.6. Соблюдение целевых направлений расходования субсидии, установленных пунктом 3 настоящего Порядка.</w:t>
      </w:r>
    </w:p>
    <w:p w:rsidR="00B03E86" w:rsidRPr="00B03E86" w:rsidRDefault="00B03E86" w:rsidP="00B03E86">
      <w:pPr>
        <w:tabs>
          <w:tab w:val="left" w:pos="1418"/>
        </w:tabs>
        <w:autoSpaceDE w:val="0"/>
        <w:autoSpaceDN w:val="0"/>
        <w:adjustRightInd w:val="0"/>
        <w:jc w:val="both"/>
        <w:rPr>
          <w:rFonts w:cs="Times New Roman"/>
          <w:szCs w:val="28"/>
          <w:lang w:eastAsia="ru-RU"/>
        </w:rPr>
      </w:pPr>
      <w:r w:rsidRPr="00B03E86">
        <w:rPr>
          <w:rFonts w:cs="Times New Roman"/>
          <w:szCs w:val="28"/>
          <w:lang w:eastAsia="ru-RU"/>
        </w:rPr>
        <w:t>6.7. Выполнение требований к срокам, порядку и формам представления отчетности об использовании субсидии, установленных соглашением.</w:t>
      </w:r>
    </w:p>
    <w:p w:rsidR="00B03E86" w:rsidRPr="00B03E86" w:rsidRDefault="00B03E86" w:rsidP="00B03E86">
      <w:pPr>
        <w:autoSpaceDE w:val="0"/>
        <w:autoSpaceDN w:val="0"/>
        <w:adjustRightInd w:val="0"/>
        <w:jc w:val="both"/>
        <w:rPr>
          <w:szCs w:val="28"/>
        </w:rPr>
      </w:pPr>
      <w:r w:rsidRPr="00B03E86">
        <w:rPr>
          <w:szCs w:val="28"/>
        </w:rPr>
        <w:t>7. Размер софинансирования расходного обязательства из областного бюджета устанавливается дифференцированно с учетом доли зависимости муниципальных образований области от доли дотаций из других бюджетов бюджетной системы Российской Федерации и (или) налоговых доходов по дополнительным нормативам отчислений в собственных доходах бюджета.</w:t>
      </w:r>
    </w:p>
    <w:p w:rsidR="00B03E86" w:rsidRPr="00B03E86" w:rsidRDefault="00B03E86" w:rsidP="00B03E86">
      <w:pPr>
        <w:autoSpaceDE w:val="0"/>
        <w:autoSpaceDN w:val="0"/>
        <w:adjustRightInd w:val="0"/>
        <w:jc w:val="both"/>
        <w:rPr>
          <w:szCs w:val="28"/>
        </w:rPr>
      </w:pPr>
      <w:r w:rsidRPr="00B03E86">
        <w:rPr>
          <w:szCs w:val="28"/>
        </w:rPr>
        <w:t>7.1. На 2017 год размер софинансирования расходного обязательства из областного бюджета устанавливается:</w:t>
      </w:r>
    </w:p>
    <w:p w:rsidR="00B03E86" w:rsidRPr="00B03E86" w:rsidRDefault="00B03E86" w:rsidP="00B03E86">
      <w:pPr>
        <w:autoSpaceDE w:val="0"/>
        <w:autoSpaceDN w:val="0"/>
        <w:adjustRightInd w:val="0"/>
        <w:jc w:val="both"/>
        <w:rPr>
          <w:szCs w:val="28"/>
        </w:rPr>
      </w:pPr>
      <w:r w:rsidRPr="00B03E86">
        <w:rPr>
          <w:szCs w:val="28"/>
        </w:rPr>
        <w:t>- не более 90 процентов – для муниципальных образований области, в которых доля дотаций из других бюджетов бюджетной системы Российской Федерации и (или) налоговых доходов по дополнительным нормативам отчислений в течение двух из трех последних отчетных финансовых лет превышала 50 процентов собственных доходов местного бюджета (Большесельский муниципальный район);</w:t>
      </w:r>
    </w:p>
    <w:p w:rsidR="00B03E86" w:rsidRPr="00B03E86" w:rsidRDefault="00B03E86" w:rsidP="00B03E86">
      <w:pPr>
        <w:autoSpaceDE w:val="0"/>
        <w:autoSpaceDN w:val="0"/>
        <w:adjustRightInd w:val="0"/>
        <w:jc w:val="both"/>
        <w:rPr>
          <w:szCs w:val="28"/>
        </w:rPr>
      </w:pPr>
      <w:r w:rsidRPr="00B03E86">
        <w:rPr>
          <w:szCs w:val="28"/>
        </w:rPr>
        <w:t>- не более 80 процентов – для муниципальных образований области, в которых доля дотаций из других бюджетов бюджетной системы Российской Федерации и (или) налоговых доходов по дополнительным нормативам отчислений в течение двух из трех последних отчетных финансовых лет не превышала 50 процентов собственных доходов местного бюджета (городской округ город Рыбинск).</w:t>
      </w:r>
    </w:p>
    <w:p w:rsidR="00B03E86" w:rsidRPr="00B03E86" w:rsidRDefault="00B03E86" w:rsidP="00B03E86">
      <w:pPr>
        <w:autoSpaceDE w:val="0"/>
        <w:autoSpaceDN w:val="0"/>
        <w:adjustRightInd w:val="0"/>
        <w:jc w:val="both"/>
        <w:rPr>
          <w:szCs w:val="28"/>
        </w:rPr>
      </w:pPr>
      <w:r w:rsidRPr="00B03E86">
        <w:rPr>
          <w:szCs w:val="28"/>
        </w:rPr>
        <w:t xml:space="preserve">Для объектов теплоснабжения, реализуемых в рамках программы развития газоснабжения и газификации Ярославской области, плана-графика синхронизации выполнения программ газификации регионов Российской Федерации по Ярославской области на 2016 и 2017 годы, </w:t>
      </w:r>
      <w:r w:rsidRPr="00B03E86">
        <w:rPr>
          <w:szCs w:val="28"/>
          <w:lang w:eastAsia="ru-RU"/>
        </w:rPr>
        <w:t>размер софинансирования расходного обязательства из областного бюджета устанавливается не более 95 процентов</w:t>
      </w:r>
      <w:r w:rsidRPr="00B03E86">
        <w:rPr>
          <w:szCs w:val="28"/>
        </w:rPr>
        <w:t xml:space="preserve"> (Мышкинский, Переславский, Ростовский, Рыбинский, Ярославский муниципальные районы).</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7.2. На 2018 год размер софинансирования расходного обязательства из областного бюджета устанавливается не более 90 процентов </w:t>
      </w:r>
      <w:r w:rsidRPr="00B03E86">
        <w:rPr>
          <w:szCs w:val="28"/>
        </w:rPr>
        <w:t xml:space="preserve">– </w:t>
      </w:r>
      <w:r w:rsidRPr="00B03E86">
        <w:rPr>
          <w:rFonts w:cs="Times New Roman"/>
          <w:szCs w:val="28"/>
          <w:lang w:eastAsia="ru-RU"/>
        </w:rPr>
        <w:t>для муниципальных образований области, в которых доля дотаций из других бюджетов бюджетной системы Российской Федерации и (или) налоговых доходов по дополнительным нормативам отчислений в течение двух из трех последних отчетных финансовых лет превышала 50 процентов собственных доходов местного бюджета (Большесельский, Некоузский муниципальные районы).</w:t>
      </w:r>
    </w:p>
    <w:p w:rsidR="00B03E86" w:rsidRPr="00B03E86" w:rsidRDefault="00B03E86" w:rsidP="00B03E86">
      <w:pPr>
        <w:autoSpaceDE w:val="0"/>
        <w:autoSpaceDN w:val="0"/>
        <w:adjustRightInd w:val="0"/>
        <w:jc w:val="both"/>
        <w:rPr>
          <w:szCs w:val="28"/>
          <w:lang w:eastAsia="ru-RU"/>
        </w:rPr>
      </w:pPr>
      <w:r w:rsidRPr="00B03E86">
        <w:rPr>
          <w:rFonts w:cs="Times New Roman"/>
          <w:szCs w:val="28"/>
          <w:lang w:eastAsia="ru-RU"/>
        </w:rPr>
        <w:t>Для</w:t>
      </w:r>
      <w:r w:rsidRPr="00B03E86">
        <w:rPr>
          <w:szCs w:val="28"/>
          <w:lang w:eastAsia="ru-RU"/>
        </w:rPr>
        <w:t xml:space="preserve"> объектов теплоснабжения, реализуемых в рамках программы развития газоснабжения и газификации Ярославской области, плана-графика синхронизации выполнения программ газификации регионов Российской Федерации по Ярославской области на 2016 – 2018 годы, размер софинансирования расходного обязательства из областного бюджета устанавливается не более 95 процентов (Даниловский, Переславский, Ростовский, Рыбинский, Ярославский муниципальные районы). </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7.3. На 2019 год размер софинансирования расходного обязательства из областного бюджета устанавливается не более 90 процентов </w:t>
      </w:r>
      <w:r w:rsidRPr="00B03E86">
        <w:rPr>
          <w:szCs w:val="28"/>
        </w:rPr>
        <w:t xml:space="preserve">– </w:t>
      </w:r>
      <w:r w:rsidRPr="00B03E86">
        <w:rPr>
          <w:rFonts w:cs="Times New Roman"/>
          <w:szCs w:val="28"/>
          <w:lang w:eastAsia="ru-RU"/>
        </w:rPr>
        <w:t>для муниципальных образований области, в которых доля дотаций из других бюджетов бюджетной системы Российской Федерации и (или) налоговых доходов по дополнительным нормативам отчислений в течение двух из трех последних отчетных финансовых лет превышала 50 процентов собственных доходов местного бюджета (Борисоглебский муниципальный район).</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Для объектов теплоснабжения, реализуемых в рамках программы развития газоснабжения и газификации Ярославской области, плана-графика синхронизации выполнения программ газификации регионов Российской Федерации по Ярославской области на 2016 – 2019 годы, </w:t>
      </w:r>
      <w:r w:rsidRPr="00B03E86">
        <w:rPr>
          <w:szCs w:val="28"/>
          <w:lang w:eastAsia="ru-RU"/>
        </w:rPr>
        <w:t>размер софинансирования расходного обязательства из областного бюджета устанавливается не более 95 процентов</w:t>
      </w:r>
      <w:r w:rsidRPr="00B03E86">
        <w:rPr>
          <w:rFonts w:cs="Times New Roman"/>
          <w:szCs w:val="28"/>
          <w:lang w:eastAsia="ru-RU"/>
        </w:rPr>
        <w:t xml:space="preserve"> (Мышкинский, Ростовский муниципальные районы).</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7.4. Для объектов теплоснабжения, реализуемых в рамках программы развития газоснабжения и газификации Ярославской области, плана-графика синхронизации выполнения программ газификации регионов Российской Федерации по Ярославской области на 2016 – 2020 годы, </w:t>
      </w:r>
      <w:r w:rsidRPr="00B03E86">
        <w:rPr>
          <w:szCs w:val="28"/>
          <w:lang w:eastAsia="ru-RU"/>
        </w:rPr>
        <w:t>размер софинансирования расходного обязательства из областного бюджета н</w:t>
      </w:r>
      <w:r w:rsidRPr="00B03E86">
        <w:rPr>
          <w:rFonts w:cs="Times New Roman"/>
          <w:szCs w:val="28"/>
          <w:lang w:eastAsia="ru-RU"/>
        </w:rPr>
        <w:t xml:space="preserve">а 2020 год </w:t>
      </w:r>
      <w:r w:rsidRPr="00B03E86">
        <w:rPr>
          <w:szCs w:val="28"/>
          <w:lang w:eastAsia="ru-RU"/>
        </w:rPr>
        <w:t>устанавливается не более 95 процентов</w:t>
      </w:r>
      <w:r w:rsidRPr="00B03E86">
        <w:rPr>
          <w:rFonts w:cs="Times New Roman"/>
          <w:szCs w:val="28"/>
          <w:lang w:eastAsia="ru-RU"/>
        </w:rPr>
        <w:t xml:space="preserve"> (Большесельский, Даниловский, Ярославский муниципальные районы).</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7.5. Для объектов теплоснабжения, реализуемых в рамках программы развития газоснабжения и газификации Ярославской области, плана-графика синхронизации выполнения программ газификации регионов Российской Федерации по Ярославской области на 2016 – 2021 годы, </w:t>
      </w:r>
      <w:r w:rsidRPr="00B03E86">
        <w:rPr>
          <w:szCs w:val="28"/>
          <w:lang w:eastAsia="ru-RU"/>
        </w:rPr>
        <w:t>размер софинансирования расходного обязательства из областного бюджета н</w:t>
      </w:r>
      <w:r w:rsidRPr="00B03E86">
        <w:rPr>
          <w:rFonts w:cs="Times New Roman"/>
          <w:szCs w:val="28"/>
          <w:lang w:eastAsia="ru-RU"/>
        </w:rPr>
        <w:t xml:space="preserve">а 2021 год </w:t>
      </w:r>
      <w:r w:rsidRPr="00B03E86">
        <w:rPr>
          <w:szCs w:val="28"/>
          <w:lang w:eastAsia="ru-RU"/>
        </w:rPr>
        <w:t>устанавливается не более 95 процентов</w:t>
      </w:r>
      <w:r w:rsidRPr="00B03E86">
        <w:rPr>
          <w:rFonts w:cs="Times New Roman"/>
          <w:szCs w:val="28"/>
          <w:lang w:eastAsia="ru-RU"/>
        </w:rPr>
        <w:t xml:space="preserve"> (Любимский, Мышкинский, Первомайский, Ростовский, Рыбинский муниципальные районы, городской округ город Переславль-Залесский).</w:t>
      </w:r>
    </w:p>
    <w:p w:rsidR="00B03E86" w:rsidRPr="00B03E86" w:rsidRDefault="00B03E86" w:rsidP="00B03E86">
      <w:pPr>
        <w:autoSpaceDE w:val="0"/>
        <w:autoSpaceDN w:val="0"/>
        <w:adjustRightInd w:val="0"/>
        <w:jc w:val="both"/>
        <w:rPr>
          <w:szCs w:val="28"/>
        </w:rPr>
      </w:pPr>
      <w:r w:rsidRPr="00B03E86">
        <w:rPr>
          <w:rFonts w:cs="Times New Roman"/>
          <w:szCs w:val="28"/>
          <w:lang w:eastAsia="ru-RU"/>
        </w:rPr>
        <w:t>7.6. Объем субсидии приведен в приложении к настоящему Порядку.</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8. Основанием для предоставления субсидии является соглашение. Соглашение содержит:</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предмет соглашения, размер субсидии, целевое назначение субсидии;</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условия предоставления субсидии, в том числе размер софинансирования из средств местного бюджета, целевые значения показателей результатов использования субсидии;</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права и обязанности сторон, в том числе обязанность получателя по достижению установленных соглашением значений показателей результатов использования субсидии;</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порядок перечисления субсидии, в том числе наименование получателя средств, реквизиты счета для перечисления средств, код бюджетной классификации доходов, сроки перечисления средств и перечень документов, необходимых для их перечисления;</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сроки и порядок представления отчетности об использовании субсидии, о выполнении условий предоставления субсидии, а также о достижении значений показателей результатов использования субсидии;</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порядок осуществления контроля за выполнением муниципальными образованиями области обязательств, предусмотренных соглашением;</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последствия недостижения муниципальным образованием области установленных соглашением значений показателей результатов использования субсидии и/или несоблюдения графика выполнения работ;</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основания и порядок возврата субсидии.</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8.1. Для заключения соглашения в департамент представляются следующие документы:</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информация о размере субсидии по форме согласно приложению 3 к типовой форме;</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 копия утвержденной муниципальной программы развития коммунальной инфраструктуры, содержащей перечень </w:t>
      </w:r>
      <w:r w:rsidRPr="00B03E86">
        <w:rPr>
          <w:szCs w:val="28"/>
          <w:lang w:eastAsia="ru-RU"/>
        </w:rPr>
        <w:t>мероприятий, реализация которых планируется</w:t>
      </w:r>
      <w:r w:rsidRPr="00B03E86">
        <w:rPr>
          <w:rFonts w:cs="Times New Roman"/>
          <w:szCs w:val="28"/>
          <w:lang w:eastAsia="ru-RU"/>
        </w:rPr>
        <w:t xml:space="preserve">; </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 выписка из решения о местном бюджете (сводной бюджетной росписи) муниципального образования области, подтверждающая наличие ассигнований за счет средств местного бюджета на исполнение соответствующего расходного обязательства органа местного самоуправления муниципального образования области в рамках соответствующей муниципальной программы, включающая расшифровку по перечню строек и объектов; </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разрешение на строительство (при необходимости);</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 положительное заключение государственной экспертизы проектной документации объекта строительства; </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 сводный сметный расчет стоимости объекта строительства; </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копия соглашения о передаче полномочий при исполнении мероприятий Программы (при наличии).</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8.2. Соглашения могут заключаться на 3-летний срок при наличии бюджетных ассигнований на очередной финансовый год и на плановый период (по согласованию с департаментом финансов Ярославской области). </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8.3. Внесение в соглашение изменений, предусматривающих ухудшение значений результатов использования субсидии, а также увеличение сроков реализации предусмотренных соглашением мероприятий, не допускается в течение всего периода действия соглашения, за исключением следующих случаев:</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 в случае невозможности выполнения условий предоставления субсидии вследствие обстоятельств непреодолимой силы; </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 в случае изменения значений целевых показателей и индикаторов государственных программ Ярославской области; </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в случае существенного (более чем на 20 процентов) сокращения размера субсидии.</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8.4. При наличии на момент окончания срока действия соглашения задолженности по объектам, финансирование которых осуществлялось в рамках </w:t>
      </w:r>
      <w:r w:rsidRPr="00B03E86">
        <w:rPr>
          <w:rFonts w:cs="Times New Roman"/>
          <w:szCs w:val="28"/>
        </w:rPr>
        <w:t xml:space="preserve">областной целевой программы «Комплексная программа модернизации и реформирования жилищно-коммунального хозяйства Ярославской области» на 2011 </w:t>
      </w:r>
      <w:r w:rsidRPr="00B03E86">
        <w:rPr>
          <w:rFonts w:cs="Times New Roman"/>
          <w:szCs w:val="28"/>
          <w:lang w:eastAsia="ru-RU"/>
        </w:rPr>
        <w:t xml:space="preserve">– </w:t>
      </w:r>
      <w:r w:rsidRPr="00B03E86">
        <w:rPr>
          <w:rFonts w:cs="Times New Roman"/>
          <w:szCs w:val="28"/>
        </w:rPr>
        <w:t>2016 годы</w:t>
      </w:r>
      <w:r w:rsidRPr="00B03E86">
        <w:rPr>
          <w:rFonts w:cs="Times New Roman"/>
          <w:szCs w:val="28"/>
          <w:lang w:eastAsia="ru-RU"/>
        </w:rPr>
        <w:t xml:space="preserve">, погашение задолженности по контрактам перед подрядными организациями осуществляется органом местного самоуправления соответствующего муниципального образования области за счет и в пределах средств, предоставленных в виде субсидии на реализацию Программы на очередной финансовый год, без обеспечения доли софинансирования расходных обязательств из местного бюджета при условии подтверждения произведенной оплаты за счет средств местного бюджета в предыдущем финансовом году либо с обеспечением доли софинансирования расходных обязательств из местного бюджета в случае неподтверждения данной оплаты в предыдущем финансовом году. В случае неподтверждения оплаты из местного бюджета в предыдущем финансовом году размер доли софинансирования расходных обязательств из местного бюджета в текущем финансовом году определяется в зависимости от доли софинансирования из областного бюджета, рассчитанной на соответствующий год реализации Программы. </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При наличии на момент окончания срока действия соглашения задолженности областного бюджета по объектам капитального строительства, финансирование которых осуществлялось в рамках </w:t>
      </w:r>
      <w:r w:rsidRPr="00B03E86">
        <w:rPr>
          <w:rFonts w:cs="Times New Roman"/>
          <w:szCs w:val="28"/>
        </w:rPr>
        <w:t>Программы</w:t>
      </w:r>
      <w:r w:rsidRPr="00B03E86">
        <w:rPr>
          <w:rFonts w:cs="Times New Roman"/>
          <w:szCs w:val="28"/>
          <w:lang w:eastAsia="ru-RU"/>
        </w:rPr>
        <w:t>, погашение задолженности по контрактам перед подрядными организациями осуществляется органом местного самоуправления соответствующего муниципального образования области за счет и в пределах средств, предоставленных в виде субсидии на реализацию Программы на очередной финансовый год:</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без обеспечения доли софинансирования расходных обязательств местным бюджетом при условии подтверждения платежными поручениями в отчетном финансовом году фактической оплаты за счет средств местного бюджета;</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с обеспечением доли софинансирования расходных обязательств местным бюджетом в случае отсутствия фактической оплаты в отчетном финансовом году. Размер доли софинансирования расходных обязательств из местного бюджета в текущем финансовом году определяется в зависимости от доли софинансирования из областного бюджета, установленной Программой, в предыдущем финансовом году.</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8.5. Соглашения заключаются в течение 10 рабочих дней после выполнения условий, указанных в подпункте 8.1 данного пункта. </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8.6. Уровень начальной (максимальной) цены муниципального контракта, при котором осуществляется централизация закупок через департамент государственного заказа Ярославской области, наделенный соответствующими полномочиями при проведении конкурсных процедур на определение поставщиков (подрядчиков, исполнителей) для муниципальных заказчиков, устанавливается постановлением Правительства области </w:t>
      </w:r>
      <w:r w:rsidRPr="00B03E86">
        <w:rPr>
          <w:rFonts w:cs="Times New Roman"/>
          <w:szCs w:val="28"/>
        </w:rPr>
        <w:t>от 27.04.2016 № 501-п</w:t>
      </w:r>
      <w:r w:rsidRPr="00B03E86">
        <w:rPr>
          <w:rFonts w:cs="Times New Roman"/>
          <w:szCs w:val="28"/>
          <w:lang w:eastAsia="ru-RU"/>
        </w:rPr>
        <w:t xml:space="preserve"> «Об особенностях осуществления закупок, финансируемых за счет бюджета Ярославской области».</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9. Перечисление субсидии осуществляется в доход бюджета муниципального района (городского округа, городского поселения) области в пределах лимитов бюджетных обязательств областного бюджета, предусмотренных законом Ярославской области об областном бюджете на соответствующий финансовый год и на плановый период, при представлении в департамент:</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копии муниципального контракта (договора) с исполнителями работ на весь период строительства или приобретения оборудования, график выполнения работ;</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заявки на предоставление субсидии;</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справки о стоимости выполненных работ и затрат по форме № КС-3;</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копий платежных документов, подтверждающих фактическое исполнение расходных обязательств местных бюджетов на софинансирование мероприятий Программы;</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 акта о приемке выполненных работ по форме № КС-2 (по требованию); </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 отчетов, которые необходимо представить на дату подачи заявки на предоставление субсидии, в соответствии с формами, приведенными в приложениях 5 – 8 к типовой форме. </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Также может быть предусмотрено перечисление субсидии местному бюджету авансовым платежом в пределах установленных лимитов бюджетных обязательств на соответствующий финансовый год пропорционально доле софинансирования расходов за счет средств областного бюджета в соответствии с условиями муниципального контракта (договора), но не более 30 процентов от суммы контракта </w:t>
      </w:r>
      <w:r w:rsidRPr="00B03E86">
        <w:rPr>
          <w:szCs w:val="28"/>
          <w:lang w:eastAsia="ru-RU"/>
        </w:rPr>
        <w:t>на строительно-монтажные работы, приобретение оборудования и до 100 процентов на проведение государственной экспертизы проектной документации.</w:t>
      </w:r>
      <w:r w:rsidRPr="00B03E86">
        <w:rPr>
          <w:rFonts w:cs="Times New Roman"/>
          <w:szCs w:val="28"/>
          <w:lang w:eastAsia="ru-RU"/>
        </w:rPr>
        <w:t xml:space="preserve"> В этом случае в департамент представляются:</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заявка на предоставление субсидии;</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копии платежных документов, подтверждающих фактическое исполнение расходных обязательств местных бюджетов на софинансирование авансирования мероприятий Программы;</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в случае приобретения оборудования в соответствии с условиями заключенных муниципальных контрактов – договор на поставку оборудования и счета на оплату оборудования.</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10.</w:t>
      </w:r>
      <w:r w:rsidRPr="00B03E86">
        <w:rPr>
          <w:rFonts w:cs="Times New Roman"/>
          <w:kern w:val="28"/>
          <w:szCs w:val="28"/>
          <w:lang w:eastAsia="ru-RU"/>
        </w:rPr>
        <w:t xml:space="preserve"> </w:t>
      </w:r>
      <w:r w:rsidRPr="00B03E86">
        <w:rPr>
          <w:rFonts w:cs="Times New Roman"/>
          <w:szCs w:val="28"/>
          <w:lang w:eastAsia="ru-RU"/>
        </w:rPr>
        <w:t>Окончательный расчет по муниципальному контракту, договору и выделение субсидии производятся на основании представленных в департамент документов, указанных в пункте 9 настоящего Порядка, после полного выполнения обязательств по софинансированию расходных обязательств из местных бюджетов.</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11. В случае уменьшения суммы субсидии муниципальным образованиям области в результате экономии по итогам проведения закупок оборудования и работ по объектам Программы бюджетные ассигнования областного бюджета на предоставление субсидии подлежат сокращению путем внесения изменений в закон Ярославской области об областном бюджете на соответствующий финансовый год и на плановый период и в сводную бюджетную роспись областного бюджета, с последующим заключением дополнительного соглашения.</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 xml:space="preserve">12. Субсидия расходуется только по целевому назначению для финансирования работ, указанных в пунктах 2, 3 настоящего Порядка. </w:t>
      </w:r>
    </w:p>
    <w:p w:rsidR="00B03E86" w:rsidRPr="00B03E86" w:rsidRDefault="00B03E86" w:rsidP="00B03E86">
      <w:pPr>
        <w:overflowPunct w:val="0"/>
        <w:autoSpaceDE w:val="0"/>
        <w:autoSpaceDN w:val="0"/>
        <w:adjustRightInd w:val="0"/>
        <w:jc w:val="both"/>
        <w:textAlignment w:val="baseline"/>
        <w:rPr>
          <w:rFonts w:cs="Times New Roman"/>
          <w:szCs w:val="18"/>
          <w:lang w:eastAsia="ru-RU"/>
        </w:rPr>
      </w:pPr>
      <w:r w:rsidRPr="00B03E86">
        <w:rPr>
          <w:rFonts w:cs="Times New Roman"/>
          <w:szCs w:val="28"/>
          <w:lang w:eastAsia="ru-RU"/>
        </w:rPr>
        <w:t xml:space="preserve">13. Ответственность за нецелевое расходование субсидии возлагается на органы местного самоуправления муниципальных районов (городских округов, городских поселений) области. </w:t>
      </w:r>
      <w:r w:rsidRPr="00B03E86">
        <w:rPr>
          <w:rFonts w:cs="Times New Roman"/>
          <w:szCs w:val="18"/>
          <w:lang w:eastAsia="ru-RU"/>
        </w:rPr>
        <w:t>В случае нецелевого использования субсидии к муниципальному образованию применяются бюджетные меры принуждения, предусмотренные законодательством Российской Федерации.</w:t>
      </w:r>
    </w:p>
    <w:p w:rsidR="00B03E86" w:rsidRPr="00B03E86" w:rsidRDefault="00B03E86" w:rsidP="00B03E86">
      <w:pPr>
        <w:autoSpaceDE w:val="0"/>
        <w:autoSpaceDN w:val="0"/>
        <w:adjustRightInd w:val="0"/>
        <w:jc w:val="both"/>
        <w:rPr>
          <w:rFonts w:cs="Times New Roman"/>
          <w:szCs w:val="28"/>
          <w:lang w:eastAsia="ru-RU"/>
        </w:rPr>
      </w:pPr>
      <w:r w:rsidRPr="00B03E86">
        <w:rPr>
          <w:rFonts w:cs="Times New Roman"/>
          <w:szCs w:val="28"/>
          <w:lang w:eastAsia="ru-RU"/>
        </w:rPr>
        <w:t>14. Контроль за соблюдением органами местного самоуправления муниципальных образований области условий предоставления субсидии осуществляют департамент и орган государственного финансового контроля Ярославской области.</w:t>
      </w:r>
    </w:p>
    <w:p w:rsidR="00B03E86" w:rsidRPr="00B03E86" w:rsidRDefault="00B03E86" w:rsidP="00B03E86">
      <w:pPr>
        <w:tabs>
          <w:tab w:val="left" w:pos="4530"/>
        </w:tabs>
        <w:jc w:val="both"/>
        <w:rPr>
          <w:szCs w:val="28"/>
        </w:rPr>
      </w:pPr>
      <w:r w:rsidRPr="00B03E86">
        <w:rPr>
          <w:rFonts w:cs="Times New Roman"/>
          <w:szCs w:val="28"/>
          <w:lang w:eastAsia="ru-RU"/>
        </w:rPr>
        <w:t xml:space="preserve">15. </w:t>
      </w:r>
      <w:r w:rsidRPr="00B03E86">
        <w:rPr>
          <w:szCs w:val="28"/>
        </w:rPr>
        <w:t>Оценка результативности и эффективности использования субсидии осуществляется ответственным исполнителем Программы ежегодно не позднее 10 февраля года, следующего за отчетным, путем установления степени достижения ожидаемых результатов, а также сравнения текущих значений показателей с их плановыми значениями.</w:t>
      </w:r>
    </w:p>
    <w:p w:rsidR="00B03E86" w:rsidRPr="00B03E86" w:rsidRDefault="00B03E86" w:rsidP="00B03E86">
      <w:pPr>
        <w:jc w:val="both"/>
        <w:rPr>
          <w:szCs w:val="28"/>
        </w:rPr>
      </w:pPr>
      <w:r w:rsidRPr="00B03E86">
        <w:rPr>
          <w:szCs w:val="28"/>
        </w:rPr>
        <w:t>Показатель результативности использования субсидии (Р) рассчитывается по формуле:</w:t>
      </w:r>
    </w:p>
    <w:p w:rsidR="00B03E86" w:rsidRPr="00B03E86" w:rsidRDefault="00B03E86" w:rsidP="00B03E86">
      <w:pPr>
        <w:jc w:val="center"/>
        <w:rPr>
          <w:szCs w:val="28"/>
        </w:rPr>
      </w:pPr>
    </w:p>
    <w:tbl>
      <w:tblPr>
        <w:tblW w:w="0" w:type="auto"/>
        <w:tblLook w:val="04A0" w:firstRow="1" w:lastRow="0" w:firstColumn="1" w:lastColumn="0" w:noHBand="0" w:noVBand="1"/>
      </w:tblPr>
      <w:tblGrid>
        <w:gridCol w:w="3189"/>
        <w:gridCol w:w="3190"/>
        <w:gridCol w:w="3191"/>
      </w:tblGrid>
      <w:tr w:rsidR="00B03E86" w:rsidRPr="00B03E86" w:rsidTr="005A5F09">
        <w:tc>
          <w:tcPr>
            <w:tcW w:w="3190" w:type="dxa"/>
            <w:vMerge w:val="restart"/>
            <w:shd w:val="clear" w:color="auto" w:fill="auto"/>
            <w:vAlign w:val="center"/>
          </w:tcPr>
          <w:p w:rsidR="00B03E86" w:rsidRPr="00B03E86" w:rsidRDefault="00B03E86" w:rsidP="00B03E86">
            <w:pPr>
              <w:ind w:firstLine="0"/>
              <w:jc w:val="right"/>
              <w:rPr>
                <w:szCs w:val="28"/>
              </w:rPr>
            </w:pPr>
            <w:r w:rsidRPr="00B03E86">
              <w:rPr>
                <w:szCs w:val="28"/>
              </w:rPr>
              <w:t>Р =</w:t>
            </w:r>
          </w:p>
        </w:tc>
        <w:tc>
          <w:tcPr>
            <w:tcW w:w="3190" w:type="dxa"/>
            <w:tcBorders>
              <w:bottom w:val="single" w:sz="4" w:space="0" w:color="auto"/>
            </w:tcBorders>
            <w:shd w:val="clear" w:color="auto" w:fill="auto"/>
          </w:tcPr>
          <w:p w:rsidR="00B03E86" w:rsidRPr="00B03E86" w:rsidRDefault="00B03E86" w:rsidP="00B03E86">
            <w:pPr>
              <w:ind w:firstLine="0"/>
              <w:jc w:val="center"/>
              <w:rPr>
                <w:szCs w:val="28"/>
              </w:rPr>
            </w:pPr>
            <w:r w:rsidRPr="00B03E86">
              <w:rPr>
                <w:szCs w:val="28"/>
                <w:lang w:val="en-US"/>
              </w:rPr>
              <w:t>SUM</w:t>
            </w:r>
            <w:r w:rsidRPr="00B03E86">
              <w:rPr>
                <w:szCs w:val="28"/>
              </w:rPr>
              <w:t xml:space="preserve"> </w:t>
            </w:r>
            <w:r w:rsidRPr="00B03E86">
              <w:rPr>
                <w:szCs w:val="28"/>
                <w:lang w:val="en-US"/>
              </w:rPr>
              <w:t>K</w:t>
            </w:r>
            <w:r w:rsidRPr="00B03E86">
              <w:rPr>
                <w:szCs w:val="28"/>
                <w:vertAlign w:val="subscript"/>
                <w:lang w:val="en-US"/>
              </w:rPr>
              <w:t>i</w:t>
            </w:r>
            <w:r w:rsidRPr="00B03E86">
              <w:rPr>
                <w:szCs w:val="28"/>
                <w:vertAlign w:val="subscript"/>
              </w:rPr>
              <w:t xml:space="preserve"> </w:t>
            </w:r>
            <w:r w:rsidRPr="00B03E86">
              <w:rPr>
                <w:rFonts w:cs="Times New Roman"/>
                <w:szCs w:val="28"/>
              </w:rPr>
              <w:t>× (</w:t>
            </w:r>
            <w:r w:rsidRPr="00B03E86">
              <w:rPr>
                <w:rFonts w:cs="Times New Roman"/>
                <w:szCs w:val="28"/>
                <w:lang w:val="en-US"/>
              </w:rPr>
              <w:t>X</w:t>
            </w:r>
            <w:r w:rsidRPr="00B03E86">
              <w:rPr>
                <w:rFonts w:cs="Times New Roman"/>
                <w:szCs w:val="28"/>
                <w:vertAlign w:val="subscript"/>
                <w:lang w:val="en-US"/>
              </w:rPr>
              <w:t>i</w:t>
            </w:r>
            <w:r w:rsidRPr="00B03E86">
              <w:rPr>
                <w:rFonts w:cs="Times New Roman"/>
                <w:szCs w:val="28"/>
                <w:vertAlign w:val="subscript"/>
              </w:rPr>
              <w:t xml:space="preserve"> факт.</w:t>
            </w:r>
            <w:r w:rsidRPr="00B03E86">
              <w:rPr>
                <w:rFonts w:cs="Times New Roman"/>
                <w:szCs w:val="28"/>
              </w:rPr>
              <w:t xml:space="preserve">/ </w:t>
            </w:r>
            <w:r w:rsidRPr="00B03E86">
              <w:rPr>
                <w:rFonts w:cs="Times New Roman"/>
                <w:szCs w:val="28"/>
                <w:lang w:val="en-US"/>
              </w:rPr>
              <w:t>X</w:t>
            </w:r>
            <w:r w:rsidRPr="00B03E86">
              <w:rPr>
                <w:rFonts w:cs="Times New Roman"/>
                <w:szCs w:val="28"/>
                <w:vertAlign w:val="subscript"/>
                <w:lang w:val="en-US"/>
              </w:rPr>
              <w:t>i</w:t>
            </w:r>
            <w:r w:rsidRPr="00B03E86">
              <w:rPr>
                <w:rFonts w:cs="Times New Roman"/>
                <w:szCs w:val="28"/>
                <w:vertAlign w:val="subscript"/>
              </w:rPr>
              <w:t xml:space="preserve"> план.</w:t>
            </w:r>
            <w:r w:rsidRPr="00B03E86">
              <w:rPr>
                <w:rFonts w:cs="Times New Roman"/>
                <w:szCs w:val="28"/>
              </w:rPr>
              <w:t>)</w:t>
            </w:r>
          </w:p>
        </w:tc>
        <w:tc>
          <w:tcPr>
            <w:tcW w:w="3191" w:type="dxa"/>
            <w:vMerge w:val="restart"/>
            <w:shd w:val="clear" w:color="auto" w:fill="auto"/>
            <w:vAlign w:val="center"/>
          </w:tcPr>
          <w:p w:rsidR="00B03E86" w:rsidRPr="00B03E86" w:rsidRDefault="00B03E86" w:rsidP="00B03E86">
            <w:pPr>
              <w:ind w:firstLine="0"/>
              <w:rPr>
                <w:szCs w:val="28"/>
              </w:rPr>
            </w:pPr>
            <w:r w:rsidRPr="00B03E86">
              <w:rPr>
                <w:rFonts w:cs="Times New Roman"/>
                <w:szCs w:val="28"/>
              </w:rPr>
              <w:t>×</w:t>
            </w:r>
            <w:r w:rsidRPr="00B03E86">
              <w:rPr>
                <w:szCs w:val="28"/>
                <w:lang w:val="en-US"/>
              </w:rPr>
              <w:t xml:space="preserve"> 100 %</w:t>
            </w:r>
            <w:r w:rsidRPr="00B03E86">
              <w:rPr>
                <w:szCs w:val="28"/>
              </w:rPr>
              <w:t>,</w:t>
            </w:r>
          </w:p>
        </w:tc>
      </w:tr>
      <w:tr w:rsidR="00B03E86" w:rsidRPr="00B03E86" w:rsidTr="005A5F09">
        <w:tc>
          <w:tcPr>
            <w:tcW w:w="3190" w:type="dxa"/>
            <w:vMerge/>
            <w:shd w:val="clear" w:color="auto" w:fill="auto"/>
          </w:tcPr>
          <w:p w:rsidR="00B03E86" w:rsidRPr="00B03E86" w:rsidRDefault="00B03E86" w:rsidP="00B03E86">
            <w:pPr>
              <w:ind w:firstLine="0"/>
              <w:jc w:val="center"/>
              <w:rPr>
                <w:szCs w:val="28"/>
              </w:rPr>
            </w:pPr>
          </w:p>
        </w:tc>
        <w:tc>
          <w:tcPr>
            <w:tcW w:w="3190" w:type="dxa"/>
            <w:tcBorders>
              <w:top w:val="single" w:sz="4" w:space="0" w:color="auto"/>
            </w:tcBorders>
            <w:shd w:val="clear" w:color="auto" w:fill="auto"/>
          </w:tcPr>
          <w:p w:rsidR="00B03E86" w:rsidRPr="00B03E86" w:rsidRDefault="00B03E86" w:rsidP="00B03E86">
            <w:pPr>
              <w:ind w:firstLine="0"/>
              <w:jc w:val="center"/>
              <w:rPr>
                <w:szCs w:val="28"/>
                <w:lang w:val="en-US"/>
              </w:rPr>
            </w:pPr>
            <w:r w:rsidRPr="00B03E86">
              <w:rPr>
                <w:szCs w:val="28"/>
                <w:lang w:val="en-US"/>
              </w:rPr>
              <w:t>№</w:t>
            </w:r>
          </w:p>
        </w:tc>
        <w:tc>
          <w:tcPr>
            <w:tcW w:w="3191" w:type="dxa"/>
            <w:vMerge/>
            <w:shd w:val="clear" w:color="auto" w:fill="auto"/>
          </w:tcPr>
          <w:p w:rsidR="00B03E86" w:rsidRPr="00B03E86" w:rsidRDefault="00B03E86" w:rsidP="00B03E86">
            <w:pPr>
              <w:ind w:firstLine="0"/>
              <w:jc w:val="center"/>
              <w:rPr>
                <w:szCs w:val="28"/>
              </w:rPr>
            </w:pPr>
          </w:p>
        </w:tc>
      </w:tr>
    </w:tbl>
    <w:p w:rsidR="00B03E86" w:rsidRPr="00B03E86" w:rsidRDefault="00B03E86" w:rsidP="00B03E86">
      <w:pPr>
        <w:jc w:val="center"/>
        <w:rPr>
          <w:szCs w:val="28"/>
        </w:rPr>
      </w:pPr>
    </w:p>
    <w:p w:rsidR="00B03E86" w:rsidRPr="00B03E86" w:rsidRDefault="00B03E86" w:rsidP="00B03E86">
      <w:pPr>
        <w:ind w:firstLine="0"/>
        <w:jc w:val="both"/>
        <w:rPr>
          <w:szCs w:val="28"/>
        </w:rPr>
      </w:pPr>
      <w:r w:rsidRPr="00B03E86">
        <w:rPr>
          <w:szCs w:val="28"/>
        </w:rPr>
        <w:t>где:</w:t>
      </w:r>
    </w:p>
    <w:p w:rsidR="00B03E86" w:rsidRPr="00B03E86" w:rsidRDefault="00B03E86" w:rsidP="00B03E86">
      <w:pPr>
        <w:jc w:val="both"/>
        <w:rPr>
          <w:szCs w:val="28"/>
        </w:rPr>
      </w:pPr>
      <w:r w:rsidRPr="00B03E86">
        <w:rPr>
          <w:szCs w:val="28"/>
          <w:lang w:val="en-US"/>
        </w:rPr>
        <w:t>K</w:t>
      </w:r>
      <w:r w:rsidRPr="00B03E86">
        <w:rPr>
          <w:szCs w:val="28"/>
          <w:vertAlign w:val="subscript"/>
          <w:lang w:val="en-US"/>
        </w:rPr>
        <w:t>i</w:t>
      </w:r>
      <w:r w:rsidRPr="00B03E86">
        <w:rPr>
          <w:szCs w:val="28"/>
        </w:rPr>
        <w:t xml:space="preserve"> – весовой коэффициент параметра;</w:t>
      </w:r>
    </w:p>
    <w:p w:rsidR="00B03E86" w:rsidRPr="00B03E86" w:rsidRDefault="00B03E86" w:rsidP="00B03E86">
      <w:pPr>
        <w:jc w:val="both"/>
        <w:rPr>
          <w:szCs w:val="28"/>
        </w:rPr>
      </w:pPr>
      <w:r w:rsidRPr="00B03E86">
        <w:rPr>
          <w:rFonts w:cs="Times New Roman"/>
          <w:szCs w:val="28"/>
          <w:lang w:val="en-US"/>
        </w:rPr>
        <w:t>X</w:t>
      </w:r>
      <w:r w:rsidRPr="00B03E86">
        <w:rPr>
          <w:rFonts w:cs="Times New Roman"/>
          <w:szCs w:val="28"/>
          <w:vertAlign w:val="subscript"/>
          <w:lang w:val="en-US"/>
        </w:rPr>
        <w:t>i</w:t>
      </w:r>
      <w:r w:rsidRPr="00B03E86">
        <w:rPr>
          <w:rFonts w:cs="Times New Roman"/>
          <w:szCs w:val="28"/>
          <w:vertAlign w:val="subscript"/>
        </w:rPr>
        <w:t xml:space="preserve"> факт</w:t>
      </w:r>
      <w:r w:rsidRPr="00B03E86">
        <w:rPr>
          <w:szCs w:val="28"/>
        </w:rPr>
        <w:t xml:space="preserve"> – фактическое значение i-го целевого показателя за отчетный период;</w:t>
      </w:r>
    </w:p>
    <w:p w:rsidR="00B03E86" w:rsidRPr="00B03E86" w:rsidRDefault="00B03E86" w:rsidP="00B03E86">
      <w:pPr>
        <w:jc w:val="both"/>
        <w:rPr>
          <w:szCs w:val="28"/>
        </w:rPr>
      </w:pPr>
      <w:r w:rsidRPr="00B03E86">
        <w:rPr>
          <w:rFonts w:cs="Times New Roman"/>
          <w:szCs w:val="28"/>
          <w:lang w:val="en-US"/>
        </w:rPr>
        <w:t>X</w:t>
      </w:r>
      <w:r w:rsidRPr="00B03E86">
        <w:rPr>
          <w:rFonts w:cs="Times New Roman"/>
          <w:szCs w:val="28"/>
          <w:vertAlign w:val="subscript"/>
          <w:lang w:val="en-US"/>
        </w:rPr>
        <w:t>i</w:t>
      </w:r>
      <w:r w:rsidRPr="00B03E86">
        <w:rPr>
          <w:rFonts w:cs="Times New Roman"/>
          <w:szCs w:val="28"/>
          <w:vertAlign w:val="subscript"/>
        </w:rPr>
        <w:t xml:space="preserve"> план.</w:t>
      </w:r>
      <w:r w:rsidRPr="00B03E86">
        <w:rPr>
          <w:szCs w:val="28"/>
        </w:rPr>
        <w:t xml:space="preserve"> – плановое (целевое) значение целевого показателя за отчетный период;</w:t>
      </w:r>
    </w:p>
    <w:p w:rsidR="00B03E86" w:rsidRPr="00B03E86" w:rsidRDefault="00B03E86" w:rsidP="00B03E86">
      <w:pPr>
        <w:jc w:val="both"/>
        <w:rPr>
          <w:szCs w:val="28"/>
        </w:rPr>
      </w:pPr>
      <w:r w:rsidRPr="00B03E86">
        <w:rPr>
          <w:szCs w:val="28"/>
        </w:rPr>
        <w:t xml:space="preserve">№ – количество мероприятий.  </w:t>
      </w:r>
    </w:p>
    <w:p w:rsidR="00B03E86" w:rsidRPr="00B03E86" w:rsidRDefault="00B03E86" w:rsidP="00B03E86">
      <w:pPr>
        <w:jc w:val="both"/>
        <w:rPr>
          <w:szCs w:val="28"/>
        </w:rPr>
      </w:pPr>
      <w:r w:rsidRPr="00B03E86">
        <w:rPr>
          <w:szCs w:val="28"/>
        </w:rPr>
        <w:t>При значении показателя результативности использования субсидии 95 процентов и более результативность использования субсидии признается высокой, при значении от 85 до 95 процентов – средней, при значении 85 процентов и менее – низкой.</w:t>
      </w:r>
    </w:p>
    <w:p w:rsidR="00B03E86" w:rsidRPr="00B03E86" w:rsidRDefault="00B03E86" w:rsidP="00B03E86">
      <w:pPr>
        <w:jc w:val="both"/>
        <w:rPr>
          <w:szCs w:val="28"/>
        </w:rPr>
      </w:pPr>
      <w:r w:rsidRPr="00B03E86">
        <w:rPr>
          <w:szCs w:val="28"/>
        </w:rPr>
        <w:t>Показатель эффективности использования субсидии (R) рассчитывается по формуле:</w:t>
      </w:r>
    </w:p>
    <w:p w:rsidR="00B03E86" w:rsidRPr="00B03E86" w:rsidRDefault="00B03E86" w:rsidP="00B03E86">
      <w:pPr>
        <w:jc w:val="both"/>
        <w:rPr>
          <w:szCs w:val="28"/>
        </w:rPr>
      </w:pPr>
    </w:p>
    <w:p w:rsidR="00B03E86" w:rsidRPr="00B03E86" w:rsidRDefault="00B03E86" w:rsidP="00B03E86">
      <w:pPr>
        <w:ind w:firstLine="0"/>
        <w:jc w:val="center"/>
        <w:rPr>
          <w:szCs w:val="28"/>
        </w:rPr>
      </w:pPr>
      <w:r w:rsidRPr="00B03E86">
        <w:rPr>
          <w:szCs w:val="28"/>
        </w:rPr>
        <w:t xml:space="preserve">R = Р / (F </w:t>
      </w:r>
      <w:r w:rsidRPr="00B03E86">
        <w:rPr>
          <w:szCs w:val="28"/>
          <w:vertAlign w:val="subscript"/>
        </w:rPr>
        <w:t>тек.</w:t>
      </w:r>
      <w:r w:rsidRPr="00B03E86">
        <w:rPr>
          <w:szCs w:val="28"/>
        </w:rPr>
        <w:t xml:space="preserve"> / F </w:t>
      </w:r>
      <w:r w:rsidRPr="00B03E86">
        <w:rPr>
          <w:szCs w:val="28"/>
          <w:vertAlign w:val="subscript"/>
        </w:rPr>
        <w:t>план.</w:t>
      </w:r>
      <w:r w:rsidRPr="00B03E86">
        <w:rPr>
          <w:szCs w:val="28"/>
        </w:rPr>
        <w:t>),</w:t>
      </w:r>
    </w:p>
    <w:p w:rsidR="00B03E86" w:rsidRPr="00B03E86" w:rsidRDefault="00B03E86" w:rsidP="00B03E86">
      <w:pPr>
        <w:ind w:firstLine="0"/>
        <w:jc w:val="both"/>
        <w:rPr>
          <w:szCs w:val="28"/>
        </w:rPr>
      </w:pPr>
      <w:r w:rsidRPr="00B03E86">
        <w:rPr>
          <w:szCs w:val="28"/>
        </w:rPr>
        <w:t>где:</w:t>
      </w:r>
    </w:p>
    <w:p w:rsidR="00B03E86" w:rsidRPr="00B03E86" w:rsidRDefault="00B03E86" w:rsidP="00B03E86">
      <w:pPr>
        <w:jc w:val="both"/>
        <w:rPr>
          <w:szCs w:val="28"/>
        </w:rPr>
      </w:pPr>
      <w:r w:rsidRPr="00B03E86">
        <w:rPr>
          <w:szCs w:val="28"/>
        </w:rPr>
        <w:t>Р – показатель результативности использования субсидии;</w:t>
      </w:r>
    </w:p>
    <w:p w:rsidR="00B03E86" w:rsidRPr="00B03E86" w:rsidRDefault="00B03E86" w:rsidP="00B03E86">
      <w:pPr>
        <w:jc w:val="both"/>
        <w:rPr>
          <w:szCs w:val="28"/>
        </w:rPr>
      </w:pPr>
      <w:r w:rsidRPr="00B03E86">
        <w:rPr>
          <w:szCs w:val="28"/>
        </w:rPr>
        <w:t xml:space="preserve">F </w:t>
      </w:r>
      <w:r w:rsidRPr="00B03E86">
        <w:rPr>
          <w:szCs w:val="28"/>
          <w:vertAlign w:val="subscript"/>
        </w:rPr>
        <w:t>тек.</w:t>
      </w:r>
      <w:r w:rsidRPr="00B03E86">
        <w:rPr>
          <w:szCs w:val="28"/>
        </w:rPr>
        <w:t xml:space="preserve"> – фактическая сумма финансирования за отчетный период;</w:t>
      </w:r>
    </w:p>
    <w:p w:rsidR="00B03E86" w:rsidRPr="00B03E86" w:rsidRDefault="00B03E86" w:rsidP="00B03E86">
      <w:pPr>
        <w:jc w:val="both"/>
        <w:rPr>
          <w:szCs w:val="28"/>
        </w:rPr>
      </w:pPr>
      <w:r w:rsidRPr="00B03E86">
        <w:rPr>
          <w:szCs w:val="28"/>
        </w:rPr>
        <w:t xml:space="preserve">F </w:t>
      </w:r>
      <w:r w:rsidRPr="00B03E86">
        <w:rPr>
          <w:szCs w:val="28"/>
          <w:vertAlign w:val="subscript"/>
        </w:rPr>
        <w:t>план.</w:t>
      </w:r>
      <w:r w:rsidRPr="00B03E86">
        <w:rPr>
          <w:szCs w:val="28"/>
        </w:rPr>
        <w:t xml:space="preserve"> – плановая сумма финансирования за отчетный период.</w:t>
      </w:r>
    </w:p>
    <w:p w:rsidR="00B03E86" w:rsidRPr="00B03E86" w:rsidRDefault="00B03E86" w:rsidP="00B03E86">
      <w:pPr>
        <w:jc w:val="both"/>
        <w:rPr>
          <w:szCs w:val="28"/>
        </w:rPr>
      </w:pPr>
      <w:r w:rsidRPr="00B03E86">
        <w:rPr>
          <w:szCs w:val="28"/>
        </w:rPr>
        <w:t>При значении показателя эффективности использования субсидии 95 процентов и более эффективность реализации Программы и использования субсидии признается высокой, при значении от 85 до 95 процентов – средней, при значении 85 процентов и менее – низкой.</w:t>
      </w:r>
    </w:p>
    <w:p w:rsidR="00B03E86" w:rsidRPr="00B03E86" w:rsidRDefault="00B03E86" w:rsidP="00B03E86">
      <w:pPr>
        <w:jc w:val="both"/>
        <w:rPr>
          <w:szCs w:val="28"/>
        </w:rPr>
      </w:pPr>
      <w:r w:rsidRPr="00B03E86">
        <w:rPr>
          <w:szCs w:val="28"/>
        </w:rPr>
        <w:t>При расчете результативности, эффективности использования субсидии применяются следующие целевые показатели и их весовые коэффициенты:</w:t>
      </w:r>
    </w:p>
    <w:p w:rsidR="00B03E86" w:rsidRPr="00B03E86" w:rsidRDefault="00B03E86" w:rsidP="00B03E86">
      <w:pPr>
        <w:jc w:val="both"/>
        <w:rPr>
          <w:szCs w:val="28"/>
        </w:rPr>
      </w:pPr>
      <w:r w:rsidRPr="00B03E86">
        <w:rPr>
          <w:szCs w:val="28"/>
        </w:rPr>
        <w:br w:type="page"/>
      </w:r>
    </w:p>
    <w:tbl>
      <w:tblPr>
        <w:tblW w:w="5000" w:type="pct"/>
        <w:tblCellMar>
          <w:left w:w="120" w:type="dxa"/>
          <w:right w:w="120" w:type="dxa"/>
        </w:tblCellMar>
        <w:tblLook w:val="0000" w:firstRow="0" w:lastRow="0" w:firstColumn="0" w:lastColumn="0" w:noHBand="0" w:noVBand="0"/>
      </w:tblPr>
      <w:tblGrid>
        <w:gridCol w:w="618"/>
        <w:gridCol w:w="7005"/>
        <w:gridCol w:w="1971"/>
      </w:tblGrid>
      <w:tr w:rsidR="00B03E86" w:rsidRPr="00B03E86" w:rsidTr="005A5F09">
        <w:tc>
          <w:tcPr>
            <w:tcW w:w="322" w:type="pct"/>
            <w:tcBorders>
              <w:top w:val="single" w:sz="2" w:space="0" w:color="auto"/>
              <w:left w:val="single" w:sz="2" w:space="0" w:color="auto"/>
              <w:bottom w:val="single" w:sz="2" w:space="0" w:color="auto"/>
              <w:right w:val="single" w:sz="2" w:space="0" w:color="auto"/>
            </w:tcBorders>
          </w:tcPr>
          <w:p w:rsidR="00B03E86" w:rsidRPr="00B03E86" w:rsidRDefault="00B03E86" w:rsidP="00B03E86">
            <w:pPr>
              <w:ind w:firstLine="0"/>
              <w:jc w:val="center"/>
              <w:rPr>
                <w:szCs w:val="28"/>
              </w:rPr>
            </w:pPr>
            <w:r w:rsidRPr="00B03E86">
              <w:rPr>
                <w:szCs w:val="28"/>
              </w:rPr>
              <w:t>№ п/п</w:t>
            </w:r>
          </w:p>
        </w:tc>
        <w:tc>
          <w:tcPr>
            <w:tcW w:w="3651" w:type="pct"/>
            <w:tcBorders>
              <w:top w:val="single" w:sz="2" w:space="0" w:color="auto"/>
              <w:left w:val="single" w:sz="2" w:space="0" w:color="auto"/>
              <w:bottom w:val="single" w:sz="2" w:space="0" w:color="auto"/>
              <w:right w:val="single" w:sz="2" w:space="0" w:color="auto"/>
            </w:tcBorders>
          </w:tcPr>
          <w:p w:rsidR="00B03E86" w:rsidRPr="00B03E86" w:rsidRDefault="00B03E86" w:rsidP="00B03E86">
            <w:pPr>
              <w:ind w:firstLine="0"/>
              <w:jc w:val="center"/>
              <w:rPr>
                <w:szCs w:val="28"/>
              </w:rPr>
            </w:pPr>
            <w:r w:rsidRPr="00B03E86">
              <w:rPr>
                <w:szCs w:val="28"/>
              </w:rPr>
              <w:t>Наименование целевого показателя</w:t>
            </w:r>
          </w:p>
        </w:tc>
        <w:tc>
          <w:tcPr>
            <w:tcW w:w="1027" w:type="pct"/>
            <w:tcBorders>
              <w:top w:val="single" w:sz="2" w:space="0" w:color="auto"/>
              <w:left w:val="single" w:sz="2" w:space="0" w:color="auto"/>
              <w:bottom w:val="single" w:sz="2" w:space="0" w:color="auto"/>
              <w:right w:val="single" w:sz="2" w:space="0" w:color="auto"/>
            </w:tcBorders>
          </w:tcPr>
          <w:p w:rsidR="00B03E86" w:rsidRPr="00B03E86" w:rsidRDefault="00B03E86" w:rsidP="00B03E86">
            <w:pPr>
              <w:ind w:firstLine="0"/>
              <w:jc w:val="center"/>
              <w:rPr>
                <w:szCs w:val="28"/>
              </w:rPr>
            </w:pPr>
            <w:r w:rsidRPr="00B03E86">
              <w:rPr>
                <w:szCs w:val="28"/>
              </w:rPr>
              <w:t>Значение весового коэффициента</w:t>
            </w:r>
          </w:p>
        </w:tc>
      </w:tr>
      <w:tr w:rsidR="00B03E86" w:rsidRPr="00B03E86" w:rsidTr="005A5F09">
        <w:tc>
          <w:tcPr>
            <w:tcW w:w="322" w:type="pct"/>
            <w:tcBorders>
              <w:top w:val="single" w:sz="2" w:space="0" w:color="auto"/>
              <w:left w:val="single" w:sz="2" w:space="0" w:color="auto"/>
              <w:bottom w:val="single" w:sz="2" w:space="0" w:color="auto"/>
              <w:right w:val="single" w:sz="2" w:space="0" w:color="auto"/>
            </w:tcBorders>
          </w:tcPr>
          <w:p w:rsidR="00B03E86" w:rsidRPr="00B03E86" w:rsidRDefault="00B03E86" w:rsidP="00B03E86">
            <w:pPr>
              <w:ind w:firstLine="0"/>
              <w:jc w:val="center"/>
              <w:rPr>
                <w:szCs w:val="28"/>
              </w:rPr>
            </w:pPr>
            <w:r w:rsidRPr="00B03E86">
              <w:rPr>
                <w:szCs w:val="28"/>
              </w:rPr>
              <w:t>1.</w:t>
            </w:r>
          </w:p>
        </w:tc>
        <w:tc>
          <w:tcPr>
            <w:tcW w:w="3651" w:type="pct"/>
            <w:tcBorders>
              <w:top w:val="single" w:sz="2" w:space="0" w:color="auto"/>
              <w:left w:val="single" w:sz="2" w:space="0" w:color="auto"/>
              <w:bottom w:val="single" w:sz="2" w:space="0" w:color="auto"/>
              <w:right w:val="single" w:sz="2" w:space="0" w:color="auto"/>
            </w:tcBorders>
          </w:tcPr>
          <w:p w:rsidR="00B03E86" w:rsidRPr="00B03E86" w:rsidRDefault="00B03E86" w:rsidP="00B03E86">
            <w:pPr>
              <w:ind w:firstLine="0"/>
              <w:rPr>
                <w:szCs w:val="28"/>
              </w:rPr>
            </w:pPr>
            <w:r w:rsidRPr="00B03E86">
              <w:rPr>
                <w:szCs w:val="28"/>
              </w:rPr>
              <w:t>Доля технической готовности мероприятия (объекта), %</w:t>
            </w:r>
          </w:p>
        </w:tc>
        <w:tc>
          <w:tcPr>
            <w:tcW w:w="1027" w:type="pct"/>
            <w:tcBorders>
              <w:top w:val="single" w:sz="2" w:space="0" w:color="auto"/>
              <w:left w:val="single" w:sz="2" w:space="0" w:color="auto"/>
              <w:bottom w:val="single" w:sz="2" w:space="0" w:color="auto"/>
              <w:right w:val="single" w:sz="2" w:space="0" w:color="auto"/>
            </w:tcBorders>
          </w:tcPr>
          <w:p w:rsidR="00B03E86" w:rsidRPr="00B03E86" w:rsidRDefault="00B03E86" w:rsidP="00B03E86">
            <w:pPr>
              <w:ind w:firstLine="0"/>
              <w:jc w:val="center"/>
              <w:rPr>
                <w:szCs w:val="28"/>
              </w:rPr>
            </w:pPr>
            <w:r w:rsidRPr="00B03E86">
              <w:rPr>
                <w:szCs w:val="28"/>
              </w:rPr>
              <w:t>0,5</w:t>
            </w:r>
          </w:p>
        </w:tc>
      </w:tr>
      <w:tr w:rsidR="00B03E86" w:rsidRPr="00B03E86" w:rsidTr="005A5F09">
        <w:tc>
          <w:tcPr>
            <w:tcW w:w="322" w:type="pct"/>
            <w:tcBorders>
              <w:top w:val="single" w:sz="2" w:space="0" w:color="auto"/>
              <w:left w:val="single" w:sz="2" w:space="0" w:color="auto"/>
              <w:bottom w:val="single" w:sz="2" w:space="0" w:color="auto"/>
              <w:right w:val="single" w:sz="2" w:space="0" w:color="auto"/>
            </w:tcBorders>
          </w:tcPr>
          <w:p w:rsidR="00B03E86" w:rsidRPr="00B03E86" w:rsidRDefault="00B03E86" w:rsidP="00B03E86">
            <w:pPr>
              <w:ind w:firstLine="0"/>
              <w:jc w:val="center"/>
              <w:rPr>
                <w:szCs w:val="28"/>
              </w:rPr>
            </w:pPr>
            <w:r w:rsidRPr="00B03E86">
              <w:rPr>
                <w:szCs w:val="28"/>
              </w:rPr>
              <w:t>2.</w:t>
            </w:r>
          </w:p>
        </w:tc>
        <w:tc>
          <w:tcPr>
            <w:tcW w:w="3651" w:type="pct"/>
            <w:tcBorders>
              <w:top w:val="single" w:sz="2" w:space="0" w:color="auto"/>
              <w:left w:val="single" w:sz="2" w:space="0" w:color="auto"/>
              <w:bottom w:val="single" w:sz="2" w:space="0" w:color="auto"/>
              <w:right w:val="single" w:sz="2" w:space="0" w:color="auto"/>
            </w:tcBorders>
          </w:tcPr>
          <w:p w:rsidR="00B03E86" w:rsidRPr="00B03E86" w:rsidRDefault="00B03E86" w:rsidP="00B03E86">
            <w:pPr>
              <w:ind w:firstLine="0"/>
              <w:rPr>
                <w:szCs w:val="28"/>
              </w:rPr>
            </w:pPr>
            <w:r w:rsidRPr="00B03E86">
              <w:rPr>
                <w:szCs w:val="28"/>
              </w:rPr>
              <w:t>Доля освоенных средств в общей сметной стоимости мероприятия (объекта), %</w:t>
            </w:r>
          </w:p>
        </w:tc>
        <w:tc>
          <w:tcPr>
            <w:tcW w:w="1027" w:type="pct"/>
            <w:tcBorders>
              <w:top w:val="single" w:sz="2" w:space="0" w:color="auto"/>
              <w:left w:val="single" w:sz="2" w:space="0" w:color="auto"/>
              <w:bottom w:val="single" w:sz="2" w:space="0" w:color="auto"/>
              <w:right w:val="single" w:sz="2" w:space="0" w:color="auto"/>
            </w:tcBorders>
          </w:tcPr>
          <w:p w:rsidR="00B03E86" w:rsidRPr="00B03E86" w:rsidRDefault="00B03E86" w:rsidP="00B03E86">
            <w:pPr>
              <w:ind w:firstLine="0"/>
              <w:jc w:val="center"/>
              <w:rPr>
                <w:szCs w:val="28"/>
              </w:rPr>
            </w:pPr>
            <w:r w:rsidRPr="00B03E86">
              <w:rPr>
                <w:szCs w:val="28"/>
              </w:rPr>
              <w:t>0,5</w:t>
            </w:r>
          </w:p>
        </w:tc>
      </w:tr>
      <w:tr w:rsidR="00B03E86" w:rsidRPr="00B03E86" w:rsidTr="005A5F09">
        <w:tc>
          <w:tcPr>
            <w:tcW w:w="3973" w:type="pct"/>
            <w:gridSpan w:val="2"/>
            <w:tcBorders>
              <w:top w:val="single" w:sz="2" w:space="0" w:color="auto"/>
              <w:left w:val="single" w:sz="2" w:space="0" w:color="auto"/>
              <w:bottom w:val="single" w:sz="2" w:space="0" w:color="auto"/>
              <w:right w:val="single" w:sz="2" w:space="0" w:color="auto"/>
            </w:tcBorders>
          </w:tcPr>
          <w:p w:rsidR="00B03E86" w:rsidRPr="00B03E86" w:rsidRDefault="00B03E86" w:rsidP="00B03E86">
            <w:pPr>
              <w:ind w:firstLine="0"/>
              <w:rPr>
                <w:szCs w:val="28"/>
              </w:rPr>
            </w:pPr>
            <w:r w:rsidRPr="00B03E86">
              <w:rPr>
                <w:szCs w:val="28"/>
              </w:rPr>
              <w:t>Итого</w:t>
            </w:r>
          </w:p>
        </w:tc>
        <w:tc>
          <w:tcPr>
            <w:tcW w:w="1027" w:type="pct"/>
            <w:tcBorders>
              <w:top w:val="single" w:sz="2" w:space="0" w:color="auto"/>
              <w:left w:val="single" w:sz="2" w:space="0" w:color="auto"/>
              <w:bottom w:val="single" w:sz="2" w:space="0" w:color="auto"/>
              <w:right w:val="single" w:sz="2" w:space="0" w:color="auto"/>
            </w:tcBorders>
          </w:tcPr>
          <w:p w:rsidR="00B03E86" w:rsidRPr="00B03E86" w:rsidRDefault="00B03E86" w:rsidP="00B03E86">
            <w:pPr>
              <w:ind w:firstLine="0"/>
              <w:jc w:val="center"/>
              <w:rPr>
                <w:szCs w:val="28"/>
              </w:rPr>
            </w:pPr>
            <w:r w:rsidRPr="00B03E86">
              <w:rPr>
                <w:szCs w:val="28"/>
              </w:rPr>
              <w:t>1,0</w:t>
            </w:r>
          </w:p>
        </w:tc>
      </w:tr>
    </w:tbl>
    <w:p w:rsidR="00B03E86" w:rsidRPr="00B03E86" w:rsidRDefault="00B03E86" w:rsidP="00B03E86">
      <w:pPr>
        <w:autoSpaceDE w:val="0"/>
        <w:autoSpaceDN w:val="0"/>
        <w:adjustRightInd w:val="0"/>
        <w:jc w:val="both"/>
        <w:rPr>
          <w:szCs w:val="28"/>
        </w:rPr>
      </w:pPr>
    </w:p>
    <w:p w:rsidR="00B03E86" w:rsidRPr="00B03E86" w:rsidRDefault="00B03E86" w:rsidP="00B03E86">
      <w:pPr>
        <w:autoSpaceDE w:val="0"/>
        <w:autoSpaceDN w:val="0"/>
        <w:adjustRightInd w:val="0"/>
        <w:jc w:val="both"/>
        <w:rPr>
          <w:szCs w:val="28"/>
          <w:lang w:eastAsia="ru-RU"/>
        </w:rPr>
      </w:pPr>
      <w:r w:rsidRPr="00B03E86">
        <w:rPr>
          <w:szCs w:val="28"/>
          <w:lang w:eastAsia="ru-RU"/>
        </w:rPr>
        <w:t>Перечень и значение результатов в отношении каждого муниципального образования области в разрезе мероприятий Программы устанавливаются в приложении к соглашению.</w:t>
      </w:r>
    </w:p>
    <w:p w:rsidR="00B03E86" w:rsidRPr="00B03E86" w:rsidRDefault="00B03E86" w:rsidP="00B03E86">
      <w:pPr>
        <w:autoSpaceDE w:val="0"/>
        <w:autoSpaceDN w:val="0"/>
        <w:adjustRightInd w:val="0"/>
        <w:jc w:val="both"/>
      </w:pPr>
    </w:p>
    <w:p w:rsidR="00B03E86" w:rsidRPr="00B03E86" w:rsidRDefault="00B03E86" w:rsidP="00B03E86">
      <w:pPr>
        <w:tabs>
          <w:tab w:val="left" w:pos="2169"/>
        </w:tabs>
        <w:rPr>
          <w:szCs w:val="28"/>
        </w:rPr>
      </w:pPr>
    </w:p>
    <w:p w:rsidR="00B03E86" w:rsidRPr="00B03E86" w:rsidRDefault="00B03E86" w:rsidP="00B03E86">
      <w:pPr>
        <w:rPr>
          <w:szCs w:val="28"/>
        </w:rPr>
      </w:pPr>
    </w:p>
    <w:p w:rsidR="00B03E86" w:rsidRPr="00B03E86" w:rsidRDefault="00B03E86" w:rsidP="00B03E86">
      <w:pPr>
        <w:rPr>
          <w:szCs w:val="28"/>
        </w:rPr>
        <w:sectPr w:rsidR="00B03E86" w:rsidRPr="00B03E86" w:rsidSect="00EA29FD">
          <w:pgSz w:w="11906" w:h="16838"/>
          <w:pgMar w:top="1134" w:right="567" w:bottom="1134" w:left="1985" w:header="709" w:footer="709" w:gutter="0"/>
          <w:cols w:space="708"/>
          <w:docGrid w:linePitch="381"/>
        </w:sectPr>
      </w:pPr>
    </w:p>
    <w:p w:rsidR="00B03E86" w:rsidRPr="00B03E86" w:rsidRDefault="00B03E86" w:rsidP="00B03E86">
      <w:pPr>
        <w:tabs>
          <w:tab w:val="left" w:pos="142"/>
        </w:tabs>
        <w:autoSpaceDE w:val="0"/>
        <w:autoSpaceDN w:val="0"/>
        <w:adjustRightInd w:val="0"/>
        <w:ind w:firstLine="10348"/>
        <w:rPr>
          <w:szCs w:val="28"/>
          <w:lang w:eastAsia="ru-RU"/>
        </w:rPr>
      </w:pPr>
      <w:r w:rsidRPr="00B03E86">
        <w:rPr>
          <w:szCs w:val="28"/>
          <w:lang w:eastAsia="ru-RU"/>
        </w:rPr>
        <w:t xml:space="preserve">Приложение </w:t>
      </w:r>
    </w:p>
    <w:p w:rsidR="00B03E86" w:rsidRPr="00B03E86" w:rsidRDefault="00B03E86" w:rsidP="00B03E86">
      <w:pPr>
        <w:tabs>
          <w:tab w:val="left" w:pos="142"/>
        </w:tabs>
        <w:autoSpaceDE w:val="0"/>
        <w:autoSpaceDN w:val="0"/>
        <w:adjustRightInd w:val="0"/>
        <w:ind w:left="10348" w:firstLine="0"/>
        <w:rPr>
          <w:rFonts w:eastAsia="Calibri"/>
          <w:szCs w:val="28"/>
          <w:lang w:eastAsia="ru-RU"/>
        </w:rPr>
      </w:pPr>
      <w:r w:rsidRPr="00B03E86">
        <w:rPr>
          <w:szCs w:val="28"/>
          <w:lang w:eastAsia="ru-RU"/>
        </w:rPr>
        <w:t xml:space="preserve">к Порядку </w:t>
      </w:r>
      <w:r w:rsidRPr="00B03E86">
        <w:rPr>
          <w:rFonts w:eastAsia="Calibri"/>
          <w:szCs w:val="28"/>
          <w:lang w:eastAsia="ru-RU"/>
        </w:rPr>
        <w:t xml:space="preserve">предоставления </w:t>
      </w:r>
    </w:p>
    <w:p w:rsidR="00B03E86" w:rsidRPr="00B03E86" w:rsidRDefault="00B03E86" w:rsidP="00B03E86">
      <w:pPr>
        <w:tabs>
          <w:tab w:val="left" w:pos="142"/>
        </w:tabs>
        <w:autoSpaceDE w:val="0"/>
        <w:autoSpaceDN w:val="0"/>
        <w:adjustRightInd w:val="0"/>
        <w:ind w:left="10348" w:firstLine="0"/>
        <w:rPr>
          <w:rFonts w:eastAsia="Calibri"/>
          <w:szCs w:val="28"/>
          <w:lang w:eastAsia="ru-RU"/>
        </w:rPr>
      </w:pPr>
      <w:r w:rsidRPr="00B03E86">
        <w:rPr>
          <w:rFonts w:eastAsia="Calibri"/>
          <w:szCs w:val="28"/>
          <w:lang w:eastAsia="ru-RU"/>
        </w:rPr>
        <w:t xml:space="preserve">и распределения субсидии </w:t>
      </w:r>
    </w:p>
    <w:p w:rsidR="00B03E86" w:rsidRPr="00B03E86" w:rsidRDefault="00B03E86" w:rsidP="00B03E86">
      <w:pPr>
        <w:tabs>
          <w:tab w:val="left" w:pos="142"/>
        </w:tabs>
        <w:autoSpaceDE w:val="0"/>
        <w:autoSpaceDN w:val="0"/>
        <w:adjustRightInd w:val="0"/>
        <w:ind w:left="10348" w:firstLine="0"/>
        <w:rPr>
          <w:rFonts w:eastAsia="Calibri"/>
          <w:iCs/>
          <w:szCs w:val="28"/>
          <w:lang w:eastAsia="ru-RU"/>
        </w:rPr>
      </w:pPr>
      <w:r w:rsidRPr="00B03E86">
        <w:rPr>
          <w:rFonts w:eastAsia="Calibri"/>
          <w:iCs/>
          <w:szCs w:val="28"/>
          <w:lang w:eastAsia="ru-RU"/>
        </w:rPr>
        <w:t xml:space="preserve">на реализацию мероприятий </w:t>
      </w:r>
    </w:p>
    <w:p w:rsidR="00B03E86" w:rsidRPr="00B03E86" w:rsidRDefault="00B03E86" w:rsidP="00B03E86">
      <w:pPr>
        <w:tabs>
          <w:tab w:val="left" w:pos="142"/>
        </w:tabs>
        <w:autoSpaceDE w:val="0"/>
        <w:autoSpaceDN w:val="0"/>
        <w:adjustRightInd w:val="0"/>
        <w:ind w:left="10348" w:firstLine="0"/>
        <w:rPr>
          <w:rFonts w:eastAsia="Calibri"/>
          <w:iCs/>
          <w:szCs w:val="28"/>
          <w:lang w:eastAsia="ru-RU"/>
        </w:rPr>
      </w:pPr>
      <w:r w:rsidRPr="00B03E86">
        <w:rPr>
          <w:rFonts w:eastAsia="Calibri"/>
          <w:iCs/>
          <w:szCs w:val="28"/>
          <w:lang w:eastAsia="ru-RU"/>
        </w:rPr>
        <w:t>по строительству и реконструкции объектов теплоснабжения</w:t>
      </w:r>
    </w:p>
    <w:p w:rsidR="00B03E86" w:rsidRPr="00B03E86" w:rsidRDefault="00B03E86" w:rsidP="00B03E86">
      <w:pPr>
        <w:tabs>
          <w:tab w:val="left" w:pos="142"/>
        </w:tabs>
        <w:autoSpaceDE w:val="0"/>
        <w:autoSpaceDN w:val="0"/>
        <w:adjustRightInd w:val="0"/>
        <w:ind w:firstLine="0"/>
        <w:jc w:val="center"/>
        <w:rPr>
          <w:lang w:eastAsia="ru-RU"/>
        </w:rPr>
      </w:pPr>
    </w:p>
    <w:p w:rsidR="00B03E86" w:rsidRPr="00B03E86" w:rsidRDefault="00B03E86" w:rsidP="00B03E86">
      <w:pPr>
        <w:tabs>
          <w:tab w:val="left" w:pos="142"/>
        </w:tabs>
        <w:autoSpaceDE w:val="0"/>
        <w:autoSpaceDN w:val="0"/>
        <w:adjustRightInd w:val="0"/>
        <w:ind w:firstLine="0"/>
        <w:jc w:val="center"/>
        <w:rPr>
          <w:lang w:eastAsia="ru-RU"/>
        </w:rPr>
      </w:pPr>
    </w:p>
    <w:p w:rsidR="00B03E86" w:rsidRPr="00B03E86" w:rsidRDefault="00B03E86" w:rsidP="00B03E86">
      <w:pPr>
        <w:tabs>
          <w:tab w:val="left" w:pos="142"/>
        </w:tabs>
        <w:autoSpaceDE w:val="0"/>
        <w:autoSpaceDN w:val="0"/>
        <w:adjustRightInd w:val="0"/>
        <w:ind w:firstLine="0"/>
        <w:jc w:val="center"/>
        <w:rPr>
          <w:b/>
          <w:szCs w:val="28"/>
          <w:lang w:eastAsia="ru-RU"/>
        </w:rPr>
      </w:pPr>
      <w:r w:rsidRPr="00B03E86">
        <w:rPr>
          <w:b/>
          <w:szCs w:val="28"/>
          <w:lang w:eastAsia="ru-RU"/>
        </w:rPr>
        <w:t>ОБЪЕМ</w:t>
      </w:r>
    </w:p>
    <w:p w:rsidR="00B03E86" w:rsidRPr="00B03E86" w:rsidRDefault="00B03E86" w:rsidP="00B03E86">
      <w:pPr>
        <w:tabs>
          <w:tab w:val="left" w:pos="142"/>
        </w:tabs>
        <w:autoSpaceDE w:val="0"/>
        <w:autoSpaceDN w:val="0"/>
        <w:adjustRightInd w:val="0"/>
        <w:ind w:firstLine="0"/>
        <w:jc w:val="center"/>
        <w:rPr>
          <w:b/>
          <w:szCs w:val="28"/>
          <w:lang w:eastAsia="ru-RU"/>
        </w:rPr>
      </w:pPr>
      <w:r w:rsidRPr="00B03E86">
        <w:rPr>
          <w:b/>
          <w:szCs w:val="28"/>
          <w:lang w:eastAsia="ru-RU"/>
        </w:rPr>
        <w:t>субсидии на реализацию мероприятий по строительству и реконструкции объектов теплоснабжения</w:t>
      </w:r>
    </w:p>
    <w:p w:rsidR="00B03E86" w:rsidRPr="00B03E86" w:rsidRDefault="00B03E86" w:rsidP="00B03E86">
      <w:pPr>
        <w:tabs>
          <w:tab w:val="left" w:pos="142"/>
        </w:tabs>
        <w:autoSpaceDE w:val="0"/>
        <w:autoSpaceDN w:val="0"/>
        <w:adjustRightInd w:val="0"/>
        <w:jc w:val="right"/>
        <w:rPr>
          <w:sz w:val="22"/>
          <w:szCs w:val="28"/>
          <w:lang w:eastAsia="ru-RU"/>
        </w:rPr>
      </w:pPr>
    </w:p>
    <w:p w:rsidR="00B03E86" w:rsidRPr="00B03E86" w:rsidRDefault="00B03E86" w:rsidP="00B03E86">
      <w:pPr>
        <w:tabs>
          <w:tab w:val="left" w:pos="142"/>
        </w:tabs>
        <w:autoSpaceDE w:val="0"/>
        <w:autoSpaceDN w:val="0"/>
        <w:adjustRightInd w:val="0"/>
        <w:jc w:val="right"/>
        <w:rPr>
          <w:sz w:val="22"/>
          <w:szCs w:val="28"/>
          <w:lang w:eastAsia="ru-RU"/>
        </w:rPr>
      </w:pPr>
      <w:r w:rsidRPr="00B03E86">
        <w:rPr>
          <w:sz w:val="22"/>
          <w:szCs w:val="28"/>
          <w:lang w:eastAsia="ru-RU"/>
        </w:rPr>
        <w:t>(тыс. рублей)</w:t>
      </w:r>
    </w:p>
    <w:tbl>
      <w:tblPr>
        <w:tblW w:w="1531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4111"/>
        <w:gridCol w:w="1134"/>
        <w:gridCol w:w="992"/>
        <w:gridCol w:w="1134"/>
        <w:gridCol w:w="992"/>
        <w:gridCol w:w="1134"/>
        <w:gridCol w:w="993"/>
        <w:gridCol w:w="1134"/>
        <w:gridCol w:w="992"/>
        <w:gridCol w:w="1134"/>
        <w:gridCol w:w="992"/>
      </w:tblGrid>
      <w:tr w:rsidR="00B03E86" w:rsidRPr="00B03E86" w:rsidTr="005A5F09">
        <w:trPr>
          <w:trHeight w:val="125"/>
        </w:trPr>
        <w:tc>
          <w:tcPr>
            <w:tcW w:w="568" w:type="dxa"/>
            <w:vMerge w:val="restart"/>
          </w:tcPr>
          <w:p w:rsidR="00B03E86" w:rsidRPr="00B03E86" w:rsidRDefault="00B03E86" w:rsidP="00B03E86">
            <w:pPr>
              <w:tabs>
                <w:tab w:val="left" w:pos="142"/>
              </w:tabs>
              <w:autoSpaceDE w:val="0"/>
              <w:autoSpaceDN w:val="0"/>
              <w:adjustRightInd w:val="0"/>
              <w:ind w:left="-712" w:right="-534" w:firstLine="178"/>
              <w:jc w:val="center"/>
              <w:rPr>
                <w:sz w:val="22"/>
                <w:lang w:eastAsia="ru-RU"/>
              </w:rPr>
            </w:pPr>
            <w:r w:rsidRPr="00B03E86">
              <w:rPr>
                <w:sz w:val="22"/>
                <w:lang w:eastAsia="ru-RU"/>
              </w:rPr>
              <w:t>№</w:t>
            </w:r>
          </w:p>
          <w:p w:rsidR="00B03E86" w:rsidRPr="00B03E86" w:rsidRDefault="00B03E86" w:rsidP="00B03E86">
            <w:pPr>
              <w:tabs>
                <w:tab w:val="left" w:pos="142"/>
              </w:tabs>
              <w:autoSpaceDE w:val="0"/>
              <w:autoSpaceDN w:val="0"/>
              <w:adjustRightInd w:val="0"/>
              <w:ind w:left="-712" w:right="-534" w:firstLine="178"/>
              <w:jc w:val="center"/>
              <w:rPr>
                <w:b/>
                <w:sz w:val="22"/>
                <w:lang w:eastAsia="ru-RU"/>
              </w:rPr>
            </w:pPr>
            <w:r w:rsidRPr="00B03E86">
              <w:rPr>
                <w:sz w:val="22"/>
                <w:lang w:eastAsia="ru-RU"/>
              </w:rPr>
              <w:t>п/п</w:t>
            </w:r>
          </w:p>
        </w:tc>
        <w:tc>
          <w:tcPr>
            <w:tcW w:w="4111" w:type="dxa"/>
            <w:vMerge w:val="restart"/>
          </w:tcPr>
          <w:p w:rsidR="00B03E86" w:rsidRPr="00B03E86" w:rsidRDefault="00B03E86" w:rsidP="00B03E86">
            <w:pPr>
              <w:tabs>
                <w:tab w:val="left" w:pos="142"/>
              </w:tabs>
              <w:autoSpaceDE w:val="0"/>
              <w:autoSpaceDN w:val="0"/>
              <w:adjustRightInd w:val="0"/>
              <w:ind w:firstLine="0"/>
              <w:jc w:val="center"/>
              <w:rPr>
                <w:sz w:val="22"/>
                <w:lang w:eastAsia="ru-RU"/>
              </w:rPr>
            </w:pPr>
            <w:r w:rsidRPr="00B03E86">
              <w:rPr>
                <w:sz w:val="22"/>
                <w:lang w:eastAsia="ru-RU"/>
              </w:rPr>
              <w:t>Наименование муниципального образования области</w:t>
            </w:r>
          </w:p>
        </w:tc>
        <w:tc>
          <w:tcPr>
            <w:tcW w:w="2126" w:type="dxa"/>
            <w:gridSpan w:val="2"/>
            <w:tcBorders>
              <w:bottom w:val="single" w:sz="4" w:space="0" w:color="auto"/>
            </w:tcBorders>
          </w:tcPr>
          <w:p w:rsidR="00B03E86" w:rsidRPr="00B03E86" w:rsidRDefault="00B03E86" w:rsidP="00B03E86">
            <w:pPr>
              <w:tabs>
                <w:tab w:val="left" w:pos="142"/>
              </w:tabs>
              <w:autoSpaceDE w:val="0"/>
              <w:autoSpaceDN w:val="0"/>
              <w:adjustRightInd w:val="0"/>
              <w:ind w:firstLine="0"/>
              <w:jc w:val="center"/>
              <w:rPr>
                <w:sz w:val="22"/>
                <w:lang w:eastAsia="ru-RU"/>
              </w:rPr>
            </w:pPr>
            <w:r w:rsidRPr="00B03E86">
              <w:rPr>
                <w:sz w:val="22"/>
                <w:lang w:eastAsia="ru-RU"/>
              </w:rPr>
              <w:t>2017 год</w:t>
            </w:r>
          </w:p>
        </w:tc>
        <w:tc>
          <w:tcPr>
            <w:tcW w:w="2126" w:type="dxa"/>
            <w:gridSpan w:val="2"/>
            <w:tcBorders>
              <w:bottom w:val="single" w:sz="4" w:space="0" w:color="auto"/>
            </w:tcBorders>
          </w:tcPr>
          <w:p w:rsidR="00B03E86" w:rsidRPr="00B03E86" w:rsidRDefault="00B03E86" w:rsidP="00B03E86">
            <w:pPr>
              <w:tabs>
                <w:tab w:val="left" w:pos="142"/>
              </w:tabs>
              <w:autoSpaceDE w:val="0"/>
              <w:autoSpaceDN w:val="0"/>
              <w:adjustRightInd w:val="0"/>
              <w:ind w:firstLine="0"/>
              <w:jc w:val="center"/>
              <w:rPr>
                <w:sz w:val="22"/>
                <w:lang w:eastAsia="ru-RU"/>
              </w:rPr>
            </w:pPr>
            <w:r w:rsidRPr="00B03E86">
              <w:rPr>
                <w:sz w:val="22"/>
                <w:lang w:eastAsia="ru-RU"/>
              </w:rPr>
              <w:t>2018 год</w:t>
            </w:r>
          </w:p>
        </w:tc>
        <w:tc>
          <w:tcPr>
            <w:tcW w:w="2127" w:type="dxa"/>
            <w:gridSpan w:val="2"/>
            <w:tcBorders>
              <w:bottom w:val="single" w:sz="4" w:space="0" w:color="auto"/>
              <w:right w:val="single" w:sz="4" w:space="0" w:color="auto"/>
            </w:tcBorders>
          </w:tcPr>
          <w:p w:rsidR="00B03E86" w:rsidRPr="00B03E86" w:rsidRDefault="00B03E86" w:rsidP="00B03E86">
            <w:pPr>
              <w:tabs>
                <w:tab w:val="left" w:pos="142"/>
              </w:tabs>
              <w:autoSpaceDE w:val="0"/>
              <w:autoSpaceDN w:val="0"/>
              <w:adjustRightInd w:val="0"/>
              <w:ind w:firstLine="34"/>
              <w:jc w:val="center"/>
              <w:rPr>
                <w:sz w:val="22"/>
                <w:lang w:eastAsia="ru-RU"/>
              </w:rPr>
            </w:pPr>
            <w:r w:rsidRPr="00B03E86">
              <w:rPr>
                <w:sz w:val="22"/>
                <w:lang w:eastAsia="ru-RU"/>
              </w:rPr>
              <w:t>2019 год</w:t>
            </w:r>
          </w:p>
        </w:tc>
        <w:tc>
          <w:tcPr>
            <w:tcW w:w="2126" w:type="dxa"/>
            <w:gridSpan w:val="2"/>
            <w:tcBorders>
              <w:bottom w:val="single" w:sz="4" w:space="0" w:color="auto"/>
              <w:right w:val="single" w:sz="4" w:space="0" w:color="auto"/>
            </w:tcBorders>
          </w:tcPr>
          <w:p w:rsidR="00B03E86" w:rsidRPr="00B03E86" w:rsidRDefault="00B03E86" w:rsidP="00B03E86">
            <w:pPr>
              <w:tabs>
                <w:tab w:val="left" w:pos="142"/>
              </w:tabs>
              <w:autoSpaceDE w:val="0"/>
              <w:autoSpaceDN w:val="0"/>
              <w:adjustRightInd w:val="0"/>
              <w:ind w:firstLine="34"/>
              <w:jc w:val="center"/>
              <w:rPr>
                <w:sz w:val="22"/>
                <w:lang w:eastAsia="ru-RU"/>
              </w:rPr>
            </w:pPr>
            <w:r w:rsidRPr="00B03E86">
              <w:rPr>
                <w:sz w:val="22"/>
                <w:lang w:eastAsia="ru-RU"/>
              </w:rPr>
              <w:t>2020 год</w:t>
            </w:r>
          </w:p>
        </w:tc>
        <w:tc>
          <w:tcPr>
            <w:tcW w:w="2126" w:type="dxa"/>
            <w:gridSpan w:val="2"/>
            <w:tcBorders>
              <w:left w:val="single" w:sz="4" w:space="0" w:color="auto"/>
              <w:bottom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lang w:eastAsia="ru-RU"/>
              </w:rPr>
            </w:pPr>
            <w:r w:rsidRPr="00B03E86">
              <w:rPr>
                <w:sz w:val="22"/>
                <w:lang w:eastAsia="ru-RU"/>
              </w:rPr>
              <w:t>2021 год</w:t>
            </w:r>
          </w:p>
        </w:tc>
      </w:tr>
      <w:tr w:rsidR="00B03E86" w:rsidRPr="00B03E86" w:rsidTr="005A5F09">
        <w:trPr>
          <w:trHeight w:val="437"/>
        </w:trPr>
        <w:tc>
          <w:tcPr>
            <w:tcW w:w="568" w:type="dxa"/>
            <w:vMerge/>
          </w:tcPr>
          <w:p w:rsidR="00B03E86" w:rsidRPr="00B03E86" w:rsidRDefault="00B03E86" w:rsidP="00B03E86">
            <w:pPr>
              <w:tabs>
                <w:tab w:val="left" w:pos="142"/>
              </w:tabs>
              <w:autoSpaceDE w:val="0"/>
              <w:autoSpaceDN w:val="0"/>
              <w:adjustRightInd w:val="0"/>
              <w:jc w:val="center"/>
              <w:rPr>
                <w:sz w:val="22"/>
                <w:lang w:eastAsia="ru-RU"/>
              </w:rPr>
            </w:pPr>
          </w:p>
        </w:tc>
        <w:tc>
          <w:tcPr>
            <w:tcW w:w="4111" w:type="dxa"/>
            <w:vMerge/>
          </w:tcPr>
          <w:p w:rsidR="00B03E86" w:rsidRPr="00B03E86" w:rsidRDefault="00B03E86" w:rsidP="00B03E86">
            <w:pPr>
              <w:tabs>
                <w:tab w:val="left" w:pos="142"/>
              </w:tabs>
              <w:autoSpaceDE w:val="0"/>
              <w:autoSpaceDN w:val="0"/>
              <w:adjustRightInd w:val="0"/>
              <w:jc w:val="center"/>
              <w:rPr>
                <w:sz w:val="22"/>
                <w:lang w:eastAsia="ru-RU"/>
              </w:rPr>
            </w:pPr>
          </w:p>
        </w:tc>
        <w:tc>
          <w:tcPr>
            <w:tcW w:w="1134" w:type="dxa"/>
            <w:tcBorders>
              <w:top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lang w:eastAsia="ru-RU"/>
              </w:rPr>
            </w:pPr>
            <w:r w:rsidRPr="00B03E86">
              <w:rPr>
                <w:sz w:val="22"/>
                <w:lang w:eastAsia="ru-RU"/>
              </w:rPr>
              <w:t>областные средства</w:t>
            </w:r>
          </w:p>
        </w:tc>
        <w:tc>
          <w:tcPr>
            <w:tcW w:w="992" w:type="dxa"/>
            <w:tcBorders>
              <w:top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lang w:eastAsia="ru-RU"/>
              </w:rPr>
            </w:pPr>
            <w:r w:rsidRPr="00B03E86">
              <w:rPr>
                <w:sz w:val="22"/>
                <w:lang w:eastAsia="ru-RU"/>
              </w:rPr>
              <w:t>местный бюджет</w:t>
            </w:r>
          </w:p>
        </w:tc>
        <w:tc>
          <w:tcPr>
            <w:tcW w:w="1134" w:type="dxa"/>
            <w:tcBorders>
              <w:top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lang w:eastAsia="ru-RU"/>
              </w:rPr>
            </w:pPr>
            <w:r w:rsidRPr="00B03E86">
              <w:rPr>
                <w:sz w:val="22"/>
                <w:lang w:eastAsia="ru-RU"/>
              </w:rPr>
              <w:t>областные средства</w:t>
            </w:r>
          </w:p>
        </w:tc>
        <w:tc>
          <w:tcPr>
            <w:tcW w:w="992" w:type="dxa"/>
            <w:tcBorders>
              <w:top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lang w:eastAsia="ru-RU"/>
              </w:rPr>
            </w:pPr>
            <w:r w:rsidRPr="00B03E86">
              <w:rPr>
                <w:sz w:val="22"/>
                <w:lang w:eastAsia="ru-RU"/>
              </w:rPr>
              <w:t>местный бюджет</w:t>
            </w:r>
          </w:p>
        </w:tc>
        <w:tc>
          <w:tcPr>
            <w:tcW w:w="1134" w:type="dxa"/>
            <w:tcBorders>
              <w:top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lang w:eastAsia="ru-RU"/>
              </w:rPr>
            </w:pPr>
            <w:r w:rsidRPr="00B03E86">
              <w:rPr>
                <w:sz w:val="22"/>
                <w:lang w:eastAsia="ru-RU"/>
              </w:rPr>
              <w:t>областные средства</w:t>
            </w:r>
          </w:p>
        </w:tc>
        <w:tc>
          <w:tcPr>
            <w:tcW w:w="993" w:type="dxa"/>
            <w:tcBorders>
              <w:top w:val="single" w:sz="4" w:space="0" w:color="auto"/>
              <w:right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lang w:eastAsia="ru-RU"/>
              </w:rPr>
            </w:pPr>
            <w:r w:rsidRPr="00B03E86">
              <w:rPr>
                <w:sz w:val="22"/>
                <w:lang w:eastAsia="ru-RU"/>
              </w:rPr>
              <w:t>местный бюджет</w:t>
            </w:r>
          </w:p>
        </w:tc>
        <w:tc>
          <w:tcPr>
            <w:tcW w:w="1134" w:type="dxa"/>
            <w:tcBorders>
              <w:top w:val="single" w:sz="4" w:space="0" w:color="auto"/>
              <w:right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b/>
                <w:sz w:val="22"/>
                <w:lang w:eastAsia="ru-RU"/>
              </w:rPr>
            </w:pPr>
            <w:r w:rsidRPr="00B03E86">
              <w:rPr>
                <w:sz w:val="22"/>
                <w:lang w:eastAsia="ru-RU"/>
              </w:rPr>
              <w:t>областные средства</w:t>
            </w:r>
          </w:p>
        </w:tc>
        <w:tc>
          <w:tcPr>
            <w:tcW w:w="992" w:type="dxa"/>
            <w:tcBorders>
              <w:top w:val="single" w:sz="4" w:space="0" w:color="auto"/>
              <w:right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lang w:eastAsia="ru-RU"/>
              </w:rPr>
            </w:pPr>
            <w:r w:rsidRPr="00B03E86">
              <w:rPr>
                <w:sz w:val="22"/>
                <w:lang w:eastAsia="ru-RU"/>
              </w:rPr>
              <w:t>местный бюджет</w:t>
            </w:r>
          </w:p>
        </w:tc>
        <w:tc>
          <w:tcPr>
            <w:tcW w:w="1134" w:type="dxa"/>
            <w:tcBorders>
              <w:top w:val="single" w:sz="4" w:space="0" w:color="auto"/>
              <w:left w:val="single" w:sz="4" w:space="0" w:color="auto"/>
              <w:right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lang w:eastAsia="ru-RU"/>
              </w:rPr>
            </w:pPr>
            <w:r w:rsidRPr="00B03E86">
              <w:rPr>
                <w:sz w:val="22"/>
                <w:lang w:eastAsia="ru-RU"/>
              </w:rPr>
              <w:t>областные средства</w:t>
            </w:r>
          </w:p>
        </w:tc>
        <w:tc>
          <w:tcPr>
            <w:tcW w:w="992" w:type="dxa"/>
            <w:tcBorders>
              <w:top w:val="single" w:sz="4" w:space="0" w:color="auto"/>
              <w:left w:val="single" w:sz="4" w:space="0" w:color="auto"/>
            </w:tcBorders>
          </w:tcPr>
          <w:p w:rsidR="00B03E86" w:rsidRPr="00B03E86" w:rsidRDefault="00B03E86" w:rsidP="00B03E86">
            <w:pPr>
              <w:tabs>
                <w:tab w:val="left" w:pos="142"/>
              </w:tabs>
              <w:autoSpaceDE w:val="0"/>
              <w:autoSpaceDN w:val="0"/>
              <w:adjustRightInd w:val="0"/>
              <w:ind w:left="-108" w:right="-108" w:firstLine="0"/>
              <w:jc w:val="center"/>
              <w:rPr>
                <w:sz w:val="22"/>
                <w:lang w:eastAsia="ru-RU"/>
              </w:rPr>
            </w:pPr>
            <w:r w:rsidRPr="00B03E86">
              <w:rPr>
                <w:sz w:val="22"/>
                <w:lang w:eastAsia="ru-RU"/>
              </w:rPr>
              <w:t>местный бюджет</w:t>
            </w:r>
          </w:p>
        </w:tc>
      </w:tr>
    </w:tbl>
    <w:p w:rsidR="00B03E86" w:rsidRPr="00B03E86" w:rsidRDefault="00B03E86" w:rsidP="00B03E86">
      <w:pPr>
        <w:rPr>
          <w:sz w:val="2"/>
          <w:szCs w:val="2"/>
        </w:rPr>
      </w:pPr>
    </w:p>
    <w:tbl>
      <w:tblPr>
        <w:tblW w:w="1531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4111"/>
        <w:gridCol w:w="1134"/>
        <w:gridCol w:w="992"/>
        <w:gridCol w:w="1134"/>
        <w:gridCol w:w="992"/>
        <w:gridCol w:w="1134"/>
        <w:gridCol w:w="993"/>
        <w:gridCol w:w="1134"/>
        <w:gridCol w:w="992"/>
        <w:gridCol w:w="1134"/>
        <w:gridCol w:w="992"/>
      </w:tblGrid>
      <w:tr w:rsidR="00B03E86" w:rsidRPr="00B03E86" w:rsidTr="005A5F09">
        <w:trPr>
          <w:trHeight w:val="56"/>
        </w:trPr>
        <w:tc>
          <w:tcPr>
            <w:tcW w:w="568" w:type="dxa"/>
            <w:tcBorders>
              <w:top w:val="single" w:sz="4" w:space="0" w:color="auto"/>
            </w:tcBorders>
          </w:tcPr>
          <w:p w:rsidR="00B03E86" w:rsidRPr="00B03E86" w:rsidRDefault="00B03E86" w:rsidP="00B03E86">
            <w:pPr>
              <w:tabs>
                <w:tab w:val="left" w:pos="142"/>
              </w:tabs>
              <w:autoSpaceDE w:val="0"/>
              <w:autoSpaceDN w:val="0"/>
              <w:adjustRightInd w:val="0"/>
              <w:ind w:left="-721"/>
              <w:jc w:val="center"/>
              <w:rPr>
                <w:sz w:val="22"/>
              </w:rPr>
            </w:pPr>
            <w:r w:rsidRPr="00B03E86">
              <w:rPr>
                <w:sz w:val="22"/>
              </w:rPr>
              <w:t>1</w:t>
            </w:r>
          </w:p>
        </w:tc>
        <w:tc>
          <w:tcPr>
            <w:tcW w:w="4111" w:type="dxa"/>
            <w:tcBorders>
              <w:top w:val="single" w:sz="4" w:space="0" w:color="auto"/>
            </w:tcBorders>
          </w:tcPr>
          <w:p w:rsidR="00B03E86" w:rsidRPr="00B03E86" w:rsidRDefault="00B03E86" w:rsidP="00B03E86">
            <w:pPr>
              <w:tabs>
                <w:tab w:val="left" w:pos="34"/>
              </w:tabs>
              <w:autoSpaceDE w:val="0"/>
              <w:autoSpaceDN w:val="0"/>
              <w:adjustRightInd w:val="0"/>
              <w:ind w:left="-108" w:firstLine="108"/>
              <w:jc w:val="center"/>
              <w:rPr>
                <w:sz w:val="22"/>
              </w:rPr>
            </w:pPr>
            <w:r w:rsidRPr="00B03E86">
              <w:rPr>
                <w:sz w:val="22"/>
              </w:rPr>
              <w:t>2</w:t>
            </w:r>
          </w:p>
        </w:tc>
        <w:tc>
          <w:tcPr>
            <w:tcW w:w="1134" w:type="dxa"/>
            <w:tcBorders>
              <w:top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3</w:t>
            </w:r>
          </w:p>
        </w:tc>
        <w:tc>
          <w:tcPr>
            <w:tcW w:w="992" w:type="dxa"/>
            <w:tcBorders>
              <w:top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4</w:t>
            </w:r>
          </w:p>
        </w:tc>
        <w:tc>
          <w:tcPr>
            <w:tcW w:w="1134" w:type="dxa"/>
            <w:tcBorders>
              <w:top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5</w:t>
            </w:r>
          </w:p>
        </w:tc>
        <w:tc>
          <w:tcPr>
            <w:tcW w:w="992" w:type="dxa"/>
            <w:tcBorders>
              <w:top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6</w:t>
            </w:r>
          </w:p>
        </w:tc>
        <w:tc>
          <w:tcPr>
            <w:tcW w:w="1134" w:type="dxa"/>
            <w:tcBorders>
              <w:top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7</w:t>
            </w:r>
          </w:p>
        </w:tc>
        <w:tc>
          <w:tcPr>
            <w:tcW w:w="993" w:type="dxa"/>
            <w:tcBorders>
              <w:top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8</w:t>
            </w:r>
          </w:p>
        </w:tc>
        <w:tc>
          <w:tcPr>
            <w:tcW w:w="1134" w:type="dxa"/>
            <w:tcBorders>
              <w:top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9</w:t>
            </w:r>
          </w:p>
        </w:tc>
        <w:tc>
          <w:tcPr>
            <w:tcW w:w="992" w:type="dxa"/>
            <w:tcBorders>
              <w:top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10</w:t>
            </w:r>
          </w:p>
        </w:tc>
        <w:tc>
          <w:tcPr>
            <w:tcW w:w="1134" w:type="dxa"/>
            <w:tcBorders>
              <w:top w:val="single" w:sz="4" w:space="0" w:color="auto"/>
              <w:left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11</w:t>
            </w:r>
          </w:p>
        </w:tc>
        <w:tc>
          <w:tcPr>
            <w:tcW w:w="992" w:type="dxa"/>
            <w:tcBorders>
              <w:top w:val="single" w:sz="4" w:space="0" w:color="auto"/>
              <w:lef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12</w:t>
            </w:r>
          </w:p>
        </w:tc>
      </w:tr>
      <w:tr w:rsidR="00B03E86" w:rsidRPr="00B03E86" w:rsidTr="005A5F09">
        <w:trPr>
          <w:trHeight w:val="56"/>
        </w:trPr>
        <w:tc>
          <w:tcPr>
            <w:tcW w:w="568" w:type="dxa"/>
            <w:tcBorders>
              <w:top w:val="single" w:sz="4" w:space="0" w:color="auto"/>
            </w:tcBorders>
          </w:tcPr>
          <w:p w:rsidR="00B03E86" w:rsidRPr="00B03E86" w:rsidRDefault="00B03E86" w:rsidP="00B03E86">
            <w:pPr>
              <w:tabs>
                <w:tab w:val="left" w:pos="142"/>
              </w:tabs>
              <w:autoSpaceDE w:val="0"/>
              <w:autoSpaceDN w:val="0"/>
              <w:adjustRightInd w:val="0"/>
              <w:ind w:left="-721"/>
              <w:jc w:val="center"/>
              <w:rPr>
                <w:sz w:val="22"/>
              </w:rPr>
            </w:pPr>
            <w:r w:rsidRPr="00B03E86">
              <w:rPr>
                <w:sz w:val="22"/>
              </w:rPr>
              <w:t>1.</w:t>
            </w:r>
          </w:p>
        </w:tc>
        <w:tc>
          <w:tcPr>
            <w:tcW w:w="4111" w:type="dxa"/>
            <w:tcBorders>
              <w:top w:val="single" w:sz="4" w:space="0" w:color="auto"/>
            </w:tcBorders>
          </w:tcPr>
          <w:p w:rsidR="00B03E86" w:rsidRPr="00B03E86" w:rsidRDefault="00B03E86" w:rsidP="00B03E86">
            <w:pPr>
              <w:tabs>
                <w:tab w:val="left" w:pos="34"/>
              </w:tabs>
              <w:autoSpaceDE w:val="0"/>
              <w:autoSpaceDN w:val="0"/>
              <w:adjustRightInd w:val="0"/>
              <w:ind w:left="-108" w:firstLine="108"/>
              <w:rPr>
                <w:sz w:val="22"/>
              </w:rPr>
            </w:pPr>
            <w:r w:rsidRPr="00B03E86">
              <w:rPr>
                <w:sz w:val="22"/>
              </w:rPr>
              <w:t>Большесельский муниципальный район</w:t>
            </w:r>
          </w:p>
        </w:tc>
        <w:tc>
          <w:tcPr>
            <w:tcW w:w="1134" w:type="dxa"/>
            <w:tcBorders>
              <w:top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16813,422</w:t>
            </w:r>
          </w:p>
        </w:tc>
        <w:tc>
          <w:tcPr>
            <w:tcW w:w="992" w:type="dxa"/>
            <w:tcBorders>
              <w:top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1770</w:t>
            </w:r>
          </w:p>
        </w:tc>
        <w:tc>
          <w:tcPr>
            <w:tcW w:w="1134" w:type="dxa"/>
            <w:tcBorders>
              <w:top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14526,617</w:t>
            </w:r>
          </w:p>
        </w:tc>
        <w:tc>
          <w:tcPr>
            <w:tcW w:w="992" w:type="dxa"/>
            <w:tcBorders>
              <w:top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109</w:t>
            </w:r>
          </w:p>
        </w:tc>
        <w:tc>
          <w:tcPr>
            <w:tcW w:w="1134" w:type="dxa"/>
            <w:tcBorders>
              <w:top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993" w:type="dxa"/>
            <w:tcBorders>
              <w:top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1134" w:type="dxa"/>
            <w:tcBorders>
              <w:top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1449</w:t>
            </w:r>
          </w:p>
        </w:tc>
        <w:tc>
          <w:tcPr>
            <w:tcW w:w="992" w:type="dxa"/>
            <w:tcBorders>
              <w:top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76,3</w:t>
            </w:r>
          </w:p>
        </w:tc>
        <w:tc>
          <w:tcPr>
            <w:tcW w:w="1134" w:type="dxa"/>
            <w:tcBorders>
              <w:top w:val="single" w:sz="4" w:space="0" w:color="auto"/>
              <w:left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992" w:type="dxa"/>
            <w:tcBorders>
              <w:top w:val="single" w:sz="4" w:space="0" w:color="auto"/>
              <w:lef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r>
      <w:tr w:rsidR="00B03E86" w:rsidRPr="00B03E86" w:rsidTr="005A5F09">
        <w:trPr>
          <w:trHeight w:val="243"/>
        </w:trPr>
        <w:tc>
          <w:tcPr>
            <w:tcW w:w="568" w:type="dxa"/>
          </w:tcPr>
          <w:p w:rsidR="00B03E86" w:rsidRPr="00B03E86" w:rsidRDefault="00B03E86" w:rsidP="00B03E86">
            <w:pPr>
              <w:tabs>
                <w:tab w:val="left" w:pos="142"/>
              </w:tabs>
              <w:autoSpaceDE w:val="0"/>
              <w:autoSpaceDN w:val="0"/>
              <w:adjustRightInd w:val="0"/>
              <w:ind w:firstLine="0"/>
              <w:jc w:val="center"/>
              <w:rPr>
                <w:sz w:val="22"/>
              </w:rPr>
            </w:pPr>
            <w:r w:rsidRPr="00B03E86">
              <w:rPr>
                <w:sz w:val="22"/>
              </w:rPr>
              <w:t>2.</w:t>
            </w:r>
          </w:p>
        </w:tc>
        <w:tc>
          <w:tcPr>
            <w:tcW w:w="4111" w:type="dxa"/>
          </w:tcPr>
          <w:p w:rsidR="00B03E86" w:rsidRPr="00B03E86" w:rsidRDefault="00B03E86" w:rsidP="00B03E86">
            <w:pPr>
              <w:tabs>
                <w:tab w:val="left" w:pos="34"/>
              </w:tabs>
              <w:autoSpaceDE w:val="0"/>
              <w:autoSpaceDN w:val="0"/>
              <w:adjustRightInd w:val="0"/>
              <w:ind w:left="-108" w:firstLine="108"/>
              <w:rPr>
                <w:sz w:val="22"/>
              </w:rPr>
            </w:pPr>
            <w:r w:rsidRPr="00B03E86">
              <w:rPr>
                <w:sz w:val="22"/>
              </w:rPr>
              <w:t>Борисоглебский муниципальный район</w:t>
            </w:r>
          </w:p>
        </w:tc>
        <w:tc>
          <w:tcPr>
            <w:tcW w:w="1134" w:type="dxa"/>
          </w:tcPr>
          <w:p w:rsidR="00B03E86" w:rsidRPr="00B03E86" w:rsidRDefault="00B03E86" w:rsidP="00B03E86">
            <w:pPr>
              <w:autoSpaceDE w:val="0"/>
              <w:autoSpaceDN w:val="0"/>
              <w:adjustRightInd w:val="0"/>
              <w:ind w:right="-108" w:hanging="108"/>
              <w:jc w:val="center"/>
              <w:rPr>
                <w:sz w:val="22"/>
                <w:lang w:eastAsia="ru-RU"/>
              </w:rPr>
            </w:pPr>
          </w:p>
        </w:tc>
        <w:tc>
          <w:tcPr>
            <w:tcW w:w="992" w:type="dxa"/>
          </w:tcPr>
          <w:p w:rsidR="00B03E86" w:rsidRPr="00B03E86" w:rsidRDefault="00B03E86" w:rsidP="00B03E86">
            <w:pPr>
              <w:autoSpaceDE w:val="0"/>
              <w:autoSpaceDN w:val="0"/>
              <w:adjustRightInd w:val="0"/>
              <w:ind w:right="-108" w:hanging="108"/>
              <w:jc w:val="center"/>
              <w:rPr>
                <w:sz w:val="22"/>
                <w:lang w:eastAsia="ru-RU"/>
              </w:rPr>
            </w:pPr>
          </w:p>
        </w:tc>
        <w:tc>
          <w:tcPr>
            <w:tcW w:w="1134" w:type="dxa"/>
          </w:tcPr>
          <w:p w:rsidR="00B03E86" w:rsidRPr="00B03E86" w:rsidRDefault="00B03E86" w:rsidP="00B03E86">
            <w:pPr>
              <w:autoSpaceDE w:val="0"/>
              <w:autoSpaceDN w:val="0"/>
              <w:adjustRightInd w:val="0"/>
              <w:ind w:right="-108" w:hanging="108"/>
              <w:jc w:val="center"/>
              <w:rPr>
                <w:sz w:val="22"/>
                <w:lang w:eastAsia="ru-RU"/>
              </w:rPr>
            </w:pPr>
          </w:p>
        </w:tc>
        <w:tc>
          <w:tcPr>
            <w:tcW w:w="992" w:type="dxa"/>
          </w:tcPr>
          <w:p w:rsidR="00B03E86" w:rsidRPr="00B03E86" w:rsidRDefault="00B03E86" w:rsidP="00B03E86">
            <w:pPr>
              <w:autoSpaceDE w:val="0"/>
              <w:autoSpaceDN w:val="0"/>
              <w:adjustRightInd w:val="0"/>
              <w:ind w:right="-108" w:hanging="108"/>
              <w:jc w:val="center"/>
              <w:rPr>
                <w:sz w:val="22"/>
                <w:lang w:eastAsia="ru-RU"/>
              </w:rPr>
            </w:pPr>
          </w:p>
        </w:tc>
        <w:tc>
          <w:tcPr>
            <w:tcW w:w="1134" w:type="dxa"/>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6454,607</w:t>
            </w:r>
          </w:p>
        </w:tc>
        <w:tc>
          <w:tcPr>
            <w:tcW w:w="993" w:type="dxa"/>
            <w:tcBorders>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716</w:t>
            </w:r>
          </w:p>
        </w:tc>
        <w:tc>
          <w:tcPr>
            <w:tcW w:w="1134" w:type="dxa"/>
            <w:tcBorders>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2148,053</w:t>
            </w:r>
          </w:p>
        </w:tc>
        <w:tc>
          <w:tcPr>
            <w:tcW w:w="992" w:type="dxa"/>
            <w:tcBorders>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1134" w:type="dxa"/>
            <w:tcBorders>
              <w:left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992" w:type="dxa"/>
            <w:tcBorders>
              <w:lef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r>
      <w:tr w:rsidR="00B03E86" w:rsidRPr="00B03E86" w:rsidTr="005A5F09">
        <w:trPr>
          <w:trHeight w:val="261"/>
        </w:trPr>
        <w:tc>
          <w:tcPr>
            <w:tcW w:w="568" w:type="dxa"/>
          </w:tcPr>
          <w:p w:rsidR="00B03E86" w:rsidRPr="00B03E86" w:rsidRDefault="00B03E86" w:rsidP="00B03E86">
            <w:pPr>
              <w:tabs>
                <w:tab w:val="left" w:pos="142"/>
              </w:tabs>
              <w:autoSpaceDE w:val="0"/>
              <w:autoSpaceDN w:val="0"/>
              <w:adjustRightInd w:val="0"/>
              <w:ind w:firstLine="0"/>
              <w:jc w:val="center"/>
              <w:rPr>
                <w:sz w:val="22"/>
              </w:rPr>
            </w:pPr>
            <w:r w:rsidRPr="00B03E86">
              <w:rPr>
                <w:sz w:val="22"/>
              </w:rPr>
              <w:t>3.</w:t>
            </w:r>
          </w:p>
        </w:tc>
        <w:tc>
          <w:tcPr>
            <w:tcW w:w="4111" w:type="dxa"/>
          </w:tcPr>
          <w:p w:rsidR="00B03E86" w:rsidRPr="00B03E86" w:rsidRDefault="00B03E86" w:rsidP="00B03E86">
            <w:pPr>
              <w:tabs>
                <w:tab w:val="left" w:pos="34"/>
              </w:tabs>
              <w:autoSpaceDE w:val="0"/>
              <w:autoSpaceDN w:val="0"/>
              <w:adjustRightInd w:val="0"/>
              <w:ind w:left="-108" w:firstLine="108"/>
              <w:rPr>
                <w:sz w:val="22"/>
              </w:rPr>
            </w:pPr>
            <w:r w:rsidRPr="00B03E86">
              <w:rPr>
                <w:sz w:val="22"/>
              </w:rPr>
              <w:t>Даниловский муниципальный район</w:t>
            </w:r>
          </w:p>
        </w:tc>
        <w:tc>
          <w:tcPr>
            <w:tcW w:w="1134" w:type="dxa"/>
          </w:tcPr>
          <w:p w:rsidR="00B03E86" w:rsidRPr="00B03E86" w:rsidRDefault="00B03E86" w:rsidP="00B03E86">
            <w:pPr>
              <w:autoSpaceDE w:val="0"/>
              <w:autoSpaceDN w:val="0"/>
              <w:adjustRightInd w:val="0"/>
              <w:ind w:right="-108" w:hanging="108"/>
              <w:jc w:val="center"/>
              <w:rPr>
                <w:sz w:val="22"/>
                <w:lang w:eastAsia="ru-RU"/>
              </w:rPr>
            </w:pPr>
          </w:p>
        </w:tc>
        <w:tc>
          <w:tcPr>
            <w:tcW w:w="992" w:type="dxa"/>
          </w:tcPr>
          <w:p w:rsidR="00B03E86" w:rsidRPr="00B03E86" w:rsidRDefault="00B03E86" w:rsidP="00B03E86">
            <w:pPr>
              <w:autoSpaceDE w:val="0"/>
              <w:autoSpaceDN w:val="0"/>
              <w:adjustRightInd w:val="0"/>
              <w:ind w:right="-108" w:hanging="108"/>
              <w:jc w:val="center"/>
              <w:rPr>
                <w:sz w:val="22"/>
                <w:lang w:eastAsia="ru-RU"/>
              </w:rPr>
            </w:pPr>
          </w:p>
        </w:tc>
        <w:tc>
          <w:tcPr>
            <w:tcW w:w="1134" w:type="dxa"/>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1845,3</w:t>
            </w:r>
          </w:p>
        </w:tc>
        <w:tc>
          <w:tcPr>
            <w:tcW w:w="992" w:type="dxa"/>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97</w:t>
            </w:r>
          </w:p>
        </w:tc>
        <w:tc>
          <w:tcPr>
            <w:tcW w:w="1134" w:type="dxa"/>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1405,52</w:t>
            </w:r>
          </w:p>
        </w:tc>
        <w:tc>
          <w:tcPr>
            <w:tcW w:w="993" w:type="dxa"/>
            <w:tcBorders>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1134" w:type="dxa"/>
            <w:tcBorders>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806</w:t>
            </w:r>
          </w:p>
        </w:tc>
        <w:tc>
          <w:tcPr>
            <w:tcW w:w="992" w:type="dxa"/>
            <w:tcBorders>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42,4</w:t>
            </w:r>
          </w:p>
        </w:tc>
        <w:tc>
          <w:tcPr>
            <w:tcW w:w="1134" w:type="dxa"/>
            <w:tcBorders>
              <w:left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992" w:type="dxa"/>
            <w:tcBorders>
              <w:lef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r>
      <w:tr w:rsidR="00B03E86" w:rsidRPr="00B03E86" w:rsidTr="005A5F09">
        <w:trPr>
          <w:trHeight w:val="261"/>
        </w:trPr>
        <w:tc>
          <w:tcPr>
            <w:tcW w:w="568" w:type="dxa"/>
          </w:tcPr>
          <w:p w:rsidR="00B03E86" w:rsidRPr="00B03E86" w:rsidRDefault="00B03E86" w:rsidP="00B03E86">
            <w:pPr>
              <w:tabs>
                <w:tab w:val="left" w:pos="142"/>
              </w:tabs>
              <w:autoSpaceDE w:val="0"/>
              <w:autoSpaceDN w:val="0"/>
              <w:adjustRightInd w:val="0"/>
              <w:ind w:firstLine="0"/>
              <w:jc w:val="center"/>
              <w:rPr>
                <w:sz w:val="22"/>
              </w:rPr>
            </w:pPr>
            <w:r w:rsidRPr="00B03E86">
              <w:rPr>
                <w:sz w:val="22"/>
              </w:rPr>
              <w:t>4.</w:t>
            </w:r>
          </w:p>
        </w:tc>
        <w:tc>
          <w:tcPr>
            <w:tcW w:w="4111" w:type="dxa"/>
          </w:tcPr>
          <w:p w:rsidR="00B03E86" w:rsidRPr="00B03E86" w:rsidRDefault="00B03E86" w:rsidP="00B03E86">
            <w:pPr>
              <w:tabs>
                <w:tab w:val="left" w:pos="34"/>
              </w:tabs>
              <w:autoSpaceDE w:val="0"/>
              <w:autoSpaceDN w:val="0"/>
              <w:adjustRightInd w:val="0"/>
              <w:ind w:left="34" w:firstLine="0"/>
              <w:rPr>
                <w:spacing w:val="-4"/>
                <w:sz w:val="22"/>
              </w:rPr>
            </w:pPr>
            <w:r w:rsidRPr="00B03E86">
              <w:rPr>
                <w:spacing w:val="-4"/>
                <w:sz w:val="22"/>
              </w:rPr>
              <w:t>Городской округ г. Переславль-Залесский</w:t>
            </w:r>
          </w:p>
        </w:tc>
        <w:tc>
          <w:tcPr>
            <w:tcW w:w="1134" w:type="dxa"/>
          </w:tcPr>
          <w:p w:rsidR="00B03E86" w:rsidRPr="00B03E86" w:rsidRDefault="00B03E86" w:rsidP="00B03E86">
            <w:pPr>
              <w:autoSpaceDE w:val="0"/>
              <w:autoSpaceDN w:val="0"/>
              <w:adjustRightInd w:val="0"/>
              <w:ind w:right="-108" w:hanging="108"/>
              <w:jc w:val="center"/>
              <w:rPr>
                <w:sz w:val="22"/>
                <w:lang w:eastAsia="ru-RU"/>
              </w:rPr>
            </w:pPr>
          </w:p>
        </w:tc>
        <w:tc>
          <w:tcPr>
            <w:tcW w:w="992" w:type="dxa"/>
          </w:tcPr>
          <w:p w:rsidR="00B03E86" w:rsidRPr="00B03E86" w:rsidRDefault="00B03E86" w:rsidP="00B03E86">
            <w:pPr>
              <w:autoSpaceDE w:val="0"/>
              <w:autoSpaceDN w:val="0"/>
              <w:adjustRightInd w:val="0"/>
              <w:ind w:right="-108" w:hanging="108"/>
              <w:jc w:val="center"/>
              <w:rPr>
                <w:sz w:val="22"/>
                <w:lang w:eastAsia="ru-RU"/>
              </w:rPr>
            </w:pPr>
          </w:p>
        </w:tc>
        <w:tc>
          <w:tcPr>
            <w:tcW w:w="1134" w:type="dxa"/>
          </w:tcPr>
          <w:p w:rsidR="00B03E86" w:rsidRPr="00B03E86" w:rsidRDefault="00B03E86" w:rsidP="00B03E86">
            <w:pPr>
              <w:autoSpaceDE w:val="0"/>
              <w:autoSpaceDN w:val="0"/>
              <w:adjustRightInd w:val="0"/>
              <w:ind w:right="-108" w:hanging="108"/>
              <w:jc w:val="center"/>
              <w:rPr>
                <w:sz w:val="22"/>
                <w:lang w:eastAsia="ru-RU"/>
              </w:rPr>
            </w:pPr>
          </w:p>
        </w:tc>
        <w:tc>
          <w:tcPr>
            <w:tcW w:w="992" w:type="dxa"/>
          </w:tcPr>
          <w:p w:rsidR="00B03E86" w:rsidRPr="00B03E86" w:rsidRDefault="00B03E86" w:rsidP="00B03E86">
            <w:pPr>
              <w:autoSpaceDE w:val="0"/>
              <w:autoSpaceDN w:val="0"/>
              <w:adjustRightInd w:val="0"/>
              <w:ind w:right="-108" w:hanging="108"/>
              <w:jc w:val="center"/>
              <w:rPr>
                <w:sz w:val="22"/>
                <w:lang w:eastAsia="ru-RU"/>
              </w:rPr>
            </w:pPr>
          </w:p>
        </w:tc>
        <w:tc>
          <w:tcPr>
            <w:tcW w:w="1134" w:type="dxa"/>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42328,917</w:t>
            </w:r>
          </w:p>
        </w:tc>
        <w:tc>
          <w:tcPr>
            <w:tcW w:w="993" w:type="dxa"/>
            <w:tcBorders>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1134" w:type="dxa"/>
            <w:tcBorders>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992" w:type="dxa"/>
            <w:tcBorders>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1134" w:type="dxa"/>
            <w:tcBorders>
              <w:left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10260</w:t>
            </w:r>
          </w:p>
        </w:tc>
        <w:tc>
          <w:tcPr>
            <w:tcW w:w="992" w:type="dxa"/>
            <w:tcBorders>
              <w:lef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540</w:t>
            </w:r>
          </w:p>
        </w:tc>
      </w:tr>
      <w:tr w:rsidR="00B03E86" w:rsidRPr="00B03E86" w:rsidTr="005A5F09">
        <w:trPr>
          <w:trHeight w:val="261"/>
        </w:trPr>
        <w:tc>
          <w:tcPr>
            <w:tcW w:w="568" w:type="dxa"/>
          </w:tcPr>
          <w:p w:rsidR="00B03E86" w:rsidRPr="00B03E86" w:rsidRDefault="00B03E86" w:rsidP="00B03E86">
            <w:pPr>
              <w:tabs>
                <w:tab w:val="left" w:pos="142"/>
              </w:tabs>
              <w:autoSpaceDE w:val="0"/>
              <w:autoSpaceDN w:val="0"/>
              <w:adjustRightInd w:val="0"/>
              <w:ind w:firstLine="0"/>
              <w:jc w:val="center"/>
              <w:rPr>
                <w:sz w:val="22"/>
              </w:rPr>
            </w:pPr>
            <w:r w:rsidRPr="00B03E86">
              <w:rPr>
                <w:sz w:val="22"/>
              </w:rPr>
              <w:t>5.</w:t>
            </w:r>
          </w:p>
        </w:tc>
        <w:tc>
          <w:tcPr>
            <w:tcW w:w="4111" w:type="dxa"/>
          </w:tcPr>
          <w:p w:rsidR="00B03E86" w:rsidRPr="00B03E86" w:rsidRDefault="00B03E86" w:rsidP="00B03E86">
            <w:pPr>
              <w:tabs>
                <w:tab w:val="left" w:pos="34"/>
              </w:tabs>
              <w:autoSpaceDE w:val="0"/>
              <w:autoSpaceDN w:val="0"/>
              <w:adjustRightInd w:val="0"/>
              <w:ind w:left="-108" w:firstLine="108"/>
              <w:rPr>
                <w:sz w:val="22"/>
              </w:rPr>
            </w:pPr>
            <w:r w:rsidRPr="00B03E86">
              <w:rPr>
                <w:sz w:val="22"/>
              </w:rPr>
              <w:t>Городской округ г. Рыбинск</w:t>
            </w:r>
          </w:p>
        </w:tc>
        <w:tc>
          <w:tcPr>
            <w:tcW w:w="1134" w:type="dxa"/>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12713,72</w:t>
            </w:r>
          </w:p>
        </w:tc>
        <w:tc>
          <w:tcPr>
            <w:tcW w:w="992" w:type="dxa"/>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3179</w:t>
            </w:r>
          </w:p>
        </w:tc>
        <w:tc>
          <w:tcPr>
            <w:tcW w:w="1134" w:type="dxa"/>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12713,712</w:t>
            </w:r>
          </w:p>
        </w:tc>
        <w:tc>
          <w:tcPr>
            <w:tcW w:w="992" w:type="dxa"/>
          </w:tcPr>
          <w:p w:rsidR="00B03E86" w:rsidRPr="00B03E86" w:rsidRDefault="00B03E86" w:rsidP="00B03E86">
            <w:pPr>
              <w:autoSpaceDE w:val="0"/>
              <w:autoSpaceDN w:val="0"/>
              <w:adjustRightInd w:val="0"/>
              <w:ind w:right="-108" w:hanging="108"/>
              <w:jc w:val="center"/>
              <w:rPr>
                <w:sz w:val="22"/>
                <w:lang w:eastAsia="ru-RU"/>
              </w:rPr>
            </w:pPr>
          </w:p>
        </w:tc>
        <w:tc>
          <w:tcPr>
            <w:tcW w:w="1134" w:type="dxa"/>
          </w:tcPr>
          <w:p w:rsidR="00B03E86" w:rsidRPr="00B03E86" w:rsidRDefault="00B03E86" w:rsidP="00B03E86">
            <w:pPr>
              <w:autoSpaceDE w:val="0"/>
              <w:autoSpaceDN w:val="0"/>
              <w:adjustRightInd w:val="0"/>
              <w:ind w:right="-108" w:hanging="108"/>
              <w:jc w:val="center"/>
              <w:rPr>
                <w:sz w:val="22"/>
                <w:lang w:eastAsia="ru-RU"/>
              </w:rPr>
            </w:pPr>
          </w:p>
        </w:tc>
        <w:tc>
          <w:tcPr>
            <w:tcW w:w="993" w:type="dxa"/>
            <w:tcBorders>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1134" w:type="dxa"/>
            <w:tcBorders>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992" w:type="dxa"/>
            <w:tcBorders>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1134" w:type="dxa"/>
            <w:tcBorders>
              <w:left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992" w:type="dxa"/>
            <w:tcBorders>
              <w:lef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r>
      <w:tr w:rsidR="00B03E86" w:rsidRPr="00B03E86" w:rsidTr="005A5F09">
        <w:trPr>
          <w:trHeight w:val="261"/>
        </w:trPr>
        <w:tc>
          <w:tcPr>
            <w:tcW w:w="568" w:type="dxa"/>
          </w:tcPr>
          <w:p w:rsidR="00B03E86" w:rsidRPr="00B03E86" w:rsidRDefault="00B03E86" w:rsidP="00B03E86">
            <w:pPr>
              <w:tabs>
                <w:tab w:val="left" w:pos="142"/>
              </w:tabs>
              <w:autoSpaceDE w:val="0"/>
              <w:autoSpaceDN w:val="0"/>
              <w:adjustRightInd w:val="0"/>
              <w:ind w:firstLine="0"/>
              <w:jc w:val="center"/>
              <w:rPr>
                <w:sz w:val="22"/>
              </w:rPr>
            </w:pPr>
            <w:r w:rsidRPr="00B03E86">
              <w:rPr>
                <w:sz w:val="22"/>
              </w:rPr>
              <w:t>6.</w:t>
            </w:r>
          </w:p>
        </w:tc>
        <w:tc>
          <w:tcPr>
            <w:tcW w:w="4111" w:type="dxa"/>
          </w:tcPr>
          <w:p w:rsidR="00B03E86" w:rsidRPr="00B03E86" w:rsidRDefault="00B03E86" w:rsidP="00B03E86">
            <w:pPr>
              <w:tabs>
                <w:tab w:val="left" w:pos="34"/>
              </w:tabs>
              <w:autoSpaceDE w:val="0"/>
              <w:autoSpaceDN w:val="0"/>
              <w:adjustRightInd w:val="0"/>
              <w:ind w:left="-108" w:firstLine="108"/>
              <w:rPr>
                <w:sz w:val="22"/>
              </w:rPr>
            </w:pPr>
            <w:r w:rsidRPr="00B03E86">
              <w:rPr>
                <w:sz w:val="22"/>
              </w:rPr>
              <w:t>Любимский муниципальный район</w:t>
            </w:r>
          </w:p>
        </w:tc>
        <w:tc>
          <w:tcPr>
            <w:tcW w:w="1134" w:type="dxa"/>
          </w:tcPr>
          <w:p w:rsidR="00B03E86" w:rsidRPr="00B03E86" w:rsidRDefault="00B03E86" w:rsidP="00B03E86">
            <w:pPr>
              <w:autoSpaceDE w:val="0"/>
              <w:autoSpaceDN w:val="0"/>
              <w:adjustRightInd w:val="0"/>
              <w:ind w:right="-108" w:hanging="108"/>
              <w:jc w:val="center"/>
              <w:rPr>
                <w:sz w:val="22"/>
                <w:lang w:eastAsia="ru-RU"/>
              </w:rPr>
            </w:pPr>
          </w:p>
        </w:tc>
        <w:tc>
          <w:tcPr>
            <w:tcW w:w="992" w:type="dxa"/>
          </w:tcPr>
          <w:p w:rsidR="00B03E86" w:rsidRPr="00B03E86" w:rsidRDefault="00B03E86" w:rsidP="00B03E86">
            <w:pPr>
              <w:autoSpaceDE w:val="0"/>
              <w:autoSpaceDN w:val="0"/>
              <w:adjustRightInd w:val="0"/>
              <w:ind w:right="-108" w:hanging="108"/>
              <w:jc w:val="center"/>
              <w:rPr>
                <w:sz w:val="22"/>
                <w:lang w:eastAsia="ru-RU"/>
              </w:rPr>
            </w:pPr>
          </w:p>
        </w:tc>
        <w:tc>
          <w:tcPr>
            <w:tcW w:w="1134" w:type="dxa"/>
          </w:tcPr>
          <w:p w:rsidR="00B03E86" w:rsidRPr="00B03E86" w:rsidRDefault="00B03E86" w:rsidP="00B03E86">
            <w:pPr>
              <w:autoSpaceDE w:val="0"/>
              <w:autoSpaceDN w:val="0"/>
              <w:adjustRightInd w:val="0"/>
              <w:ind w:right="-108" w:hanging="108"/>
              <w:jc w:val="center"/>
              <w:rPr>
                <w:sz w:val="22"/>
                <w:lang w:eastAsia="ru-RU"/>
              </w:rPr>
            </w:pPr>
          </w:p>
        </w:tc>
        <w:tc>
          <w:tcPr>
            <w:tcW w:w="992" w:type="dxa"/>
          </w:tcPr>
          <w:p w:rsidR="00B03E86" w:rsidRPr="00B03E86" w:rsidRDefault="00B03E86" w:rsidP="00B03E86">
            <w:pPr>
              <w:autoSpaceDE w:val="0"/>
              <w:autoSpaceDN w:val="0"/>
              <w:adjustRightInd w:val="0"/>
              <w:ind w:right="-108" w:hanging="108"/>
              <w:jc w:val="center"/>
              <w:rPr>
                <w:sz w:val="22"/>
                <w:lang w:eastAsia="ru-RU"/>
              </w:rPr>
            </w:pPr>
          </w:p>
        </w:tc>
        <w:tc>
          <w:tcPr>
            <w:tcW w:w="1134" w:type="dxa"/>
          </w:tcPr>
          <w:p w:rsidR="00B03E86" w:rsidRPr="00B03E86" w:rsidRDefault="00B03E86" w:rsidP="00B03E86">
            <w:pPr>
              <w:autoSpaceDE w:val="0"/>
              <w:autoSpaceDN w:val="0"/>
              <w:adjustRightInd w:val="0"/>
              <w:ind w:right="-108" w:hanging="108"/>
              <w:jc w:val="center"/>
              <w:rPr>
                <w:sz w:val="22"/>
                <w:lang w:eastAsia="ru-RU"/>
              </w:rPr>
            </w:pPr>
          </w:p>
        </w:tc>
        <w:tc>
          <w:tcPr>
            <w:tcW w:w="993" w:type="dxa"/>
            <w:tcBorders>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1134" w:type="dxa"/>
            <w:tcBorders>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992" w:type="dxa"/>
            <w:tcBorders>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1134" w:type="dxa"/>
            <w:tcBorders>
              <w:left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2550</w:t>
            </w:r>
          </w:p>
        </w:tc>
        <w:tc>
          <w:tcPr>
            <w:tcW w:w="992" w:type="dxa"/>
            <w:tcBorders>
              <w:lef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134</w:t>
            </w:r>
          </w:p>
        </w:tc>
      </w:tr>
      <w:tr w:rsidR="00B03E86" w:rsidRPr="00B03E86" w:rsidTr="005A5F09">
        <w:trPr>
          <w:trHeight w:val="261"/>
        </w:trPr>
        <w:tc>
          <w:tcPr>
            <w:tcW w:w="568" w:type="dxa"/>
          </w:tcPr>
          <w:p w:rsidR="00B03E86" w:rsidRPr="00B03E86" w:rsidRDefault="00B03E86" w:rsidP="00B03E86">
            <w:pPr>
              <w:tabs>
                <w:tab w:val="left" w:pos="142"/>
              </w:tabs>
              <w:autoSpaceDE w:val="0"/>
              <w:autoSpaceDN w:val="0"/>
              <w:adjustRightInd w:val="0"/>
              <w:ind w:firstLine="0"/>
              <w:jc w:val="center"/>
              <w:rPr>
                <w:sz w:val="22"/>
              </w:rPr>
            </w:pPr>
            <w:r w:rsidRPr="00B03E86">
              <w:rPr>
                <w:sz w:val="22"/>
              </w:rPr>
              <w:t>7.</w:t>
            </w:r>
          </w:p>
        </w:tc>
        <w:tc>
          <w:tcPr>
            <w:tcW w:w="4111" w:type="dxa"/>
          </w:tcPr>
          <w:p w:rsidR="00B03E86" w:rsidRPr="00B03E86" w:rsidRDefault="00B03E86" w:rsidP="00B03E86">
            <w:pPr>
              <w:tabs>
                <w:tab w:val="left" w:pos="34"/>
              </w:tabs>
              <w:autoSpaceDE w:val="0"/>
              <w:autoSpaceDN w:val="0"/>
              <w:adjustRightInd w:val="0"/>
              <w:ind w:left="-108" w:firstLine="108"/>
              <w:rPr>
                <w:sz w:val="22"/>
              </w:rPr>
            </w:pPr>
            <w:r w:rsidRPr="00B03E86">
              <w:rPr>
                <w:sz w:val="22"/>
              </w:rPr>
              <w:t>Мышкинский муниципальный район</w:t>
            </w:r>
          </w:p>
        </w:tc>
        <w:tc>
          <w:tcPr>
            <w:tcW w:w="1134" w:type="dxa"/>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2032</w:t>
            </w:r>
          </w:p>
        </w:tc>
        <w:tc>
          <w:tcPr>
            <w:tcW w:w="992" w:type="dxa"/>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108</w:t>
            </w:r>
          </w:p>
        </w:tc>
        <w:tc>
          <w:tcPr>
            <w:tcW w:w="1134" w:type="dxa"/>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2031,946</w:t>
            </w:r>
          </w:p>
        </w:tc>
        <w:tc>
          <w:tcPr>
            <w:tcW w:w="992" w:type="dxa"/>
          </w:tcPr>
          <w:p w:rsidR="00B03E86" w:rsidRPr="00B03E86" w:rsidRDefault="00B03E86" w:rsidP="00B03E86">
            <w:pPr>
              <w:autoSpaceDE w:val="0"/>
              <w:autoSpaceDN w:val="0"/>
              <w:adjustRightInd w:val="0"/>
              <w:ind w:right="-108" w:hanging="108"/>
              <w:jc w:val="center"/>
              <w:rPr>
                <w:sz w:val="22"/>
                <w:lang w:eastAsia="ru-RU"/>
              </w:rPr>
            </w:pPr>
          </w:p>
        </w:tc>
        <w:tc>
          <w:tcPr>
            <w:tcW w:w="1134" w:type="dxa"/>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491</w:t>
            </w:r>
          </w:p>
        </w:tc>
        <w:tc>
          <w:tcPr>
            <w:tcW w:w="993" w:type="dxa"/>
            <w:tcBorders>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26</w:t>
            </w:r>
          </w:p>
        </w:tc>
        <w:tc>
          <w:tcPr>
            <w:tcW w:w="1134" w:type="dxa"/>
            <w:tcBorders>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992" w:type="dxa"/>
            <w:tcBorders>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1134" w:type="dxa"/>
            <w:tcBorders>
              <w:left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5595</w:t>
            </w:r>
          </w:p>
        </w:tc>
        <w:tc>
          <w:tcPr>
            <w:tcW w:w="992" w:type="dxa"/>
            <w:tcBorders>
              <w:lef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295</w:t>
            </w:r>
          </w:p>
        </w:tc>
      </w:tr>
      <w:tr w:rsidR="00B03E86" w:rsidRPr="00B03E86" w:rsidTr="005A5F09">
        <w:trPr>
          <w:trHeight w:val="56"/>
        </w:trPr>
        <w:tc>
          <w:tcPr>
            <w:tcW w:w="568" w:type="dxa"/>
            <w:tcBorders>
              <w:bottom w:val="single" w:sz="4" w:space="0" w:color="auto"/>
            </w:tcBorders>
          </w:tcPr>
          <w:p w:rsidR="00B03E86" w:rsidRPr="00B03E86" w:rsidRDefault="00B03E86" w:rsidP="00B03E86">
            <w:pPr>
              <w:tabs>
                <w:tab w:val="left" w:pos="142"/>
              </w:tabs>
              <w:autoSpaceDE w:val="0"/>
              <w:autoSpaceDN w:val="0"/>
              <w:adjustRightInd w:val="0"/>
              <w:ind w:firstLine="0"/>
              <w:jc w:val="center"/>
              <w:rPr>
                <w:sz w:val="22"/>
              </w:rPr>
            </w:pPr>
            <w:r w:rsidRPr="00B03E86">
              <w:rPr>
                <w:sz w:val="22"/>
              </w:rPr>
              <w:t>8.</w:t>
            </w:r>
          </w:p>
        </w:tc>
        <w:tc>
          <w:tcPr>
            <w:tcW w:w="4111" w:type="dxa"/>
            <w:tcBorders>
              <w:bottom w:val="single" w:sz="4" w:space="0" w:color="auto"/>
            </w:tcBorders>
          </w:tcPr>
          <w:p w:rsidR="00B03E86" w:rsidRPr="00B03E86" w:rsidRDefault="00B03E86" w:rsidP="00B03E86">
            <w:pPr>
              <w:tabs>
                <w:tab w:val="left" w:pos="34"/>
              </w:tabs>
              <w:autoSpaceDE w:val="0"/>
              <w:autoSpaceDN w:val="0"/>
              <w:adjustRightInd w:val="0"/>
              <w:ind w:left="-108" w:firstLine="108"/>
              <w:rPr>
                <w:sz w:val="22"/>
              </w:rPr>
            </w:pPr>
            <w:r w:rsidRPr="00B03E86">
              <w:rPr>
                <w:sz w:val="22"/>
              </w:rPr>
              <w:t>Некоузский муниципальный район</w:t>
            </w:r>
          </w:p>
        </w:tc>
        <w:tc>
          <w:tcPr>
            <w:tcW w:w="1134" w:type="dxa"/>
            <w:tcBorders>
              <w:bottom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992" w:type="dxa"/>
            <w:tcBorders>
              <w:bottom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1134" w:type="dxa"/>
            <w:tcBorders>
              <w:bottom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20000</w:t>
            </w:r>
          </w:p>
        </w:tc>
        <w:tc>
          <w:tcPr>
            <w:tcW w:w="992" w:type="dxa"/>
            <w:tcBorders>
              <w:bottom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2222</w:t>
            </w:r>
          </w:p>
        </w:tc>
        <w:tc>
          <w:tcPr>
            <w:tcW w:w="1134" w:type="dxa"/>
            <w:tcBorders>
              <w:bottom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993" w:type="dxa"/>
            <w:tcBorders>
              <w:bottom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1134" w:type="dxa"/>
            <w:tcBorders>
              <w:bottom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992" w:type="dxa"/>
            <w:tcBorders>
              <w:bottom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1134" w:type="dxa"/>
            <w:tcBorders>
              <w:left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992" w:type="dxa"/>
            <w:tcBorders>
              <w:lef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r>
      <w:tr w:rsidR="00B03E86" w:rsidRPr="00B03E86" w:rsidTr="005A5F09">
        <w:trPr>
          <w:trHeight w:val="56"/>
        </w:trPr>
        <w:tc>
          <w:tcPr>
            <w:tcW w:w="568" w:type="dxa"/>
            <w:tcBorders>
              <w:bottom w:val="single" w:sz="4" w:space="0" w:color="auto"/>
            </w:tcBorders>
          </w:tcPr>
          <w:p w:rsidR="00B03E86" w:rsidRPr="00B03E86" w:rsidRDefault="00B03E86" w:rsidP="00B03E86">
            <w:pPr>
              <w:tabs>
                <w:tab w:val="left" w:pos="142"/>
              </w:tabs>
              <w:autoSpaceDE w:val="0"/>
              <w:autoSpaceDN w:val="0"/>
              <w:adjustRightInd w:val="0"/>
              <w:ind w:firstLine="0"/>
              <w:jc w:val="center"/>
              <w:rPr>
                <w:sz w:val="22"/>
              </w:rPr>
            </w:pPr>
            <w:r w:rsidRPr="00B03E86">
              <w:rPr>
                <w:sz w:val="22"/>
              </w:rPr>
              <w:t>9.</w:t>
            </w:r>
          </w:p>
        </w:tc>
        <w:tc>
          <w:tcPr>
            <w:tcW w:w="4111" w:type="dxa"/>
            <w:tcBorders>
              <w:bottom w:val="single" w:sz="4" w:space="0" w:color="auto"/>
            </w:tcBorders>
          </w:tcPr>
          <w:p w:rsidR="00B03E86" w:rsidRPr="00B03E86" w:rsidRDefault="00B03E86" w:rsidP="00B03E86">
            <w:pPr>
              <w:tabs>
                <w:tab w:val="left" w:pos="34"/>
              </w:tabs>
              <w:autoSpaceDE w:val="0"/>
              <w:autoSpaceDN w:val="0"/>
              <w:adjustRightInd w:val="0"/>
              <w:ind w:left="-108" w:firstLine="108"/>
              <w:rPr>
                <w:sz w:val="22"/>
              </w:rPr>
            </w:pPr>
            <w:r w:rsidRPr="00B03E86">
              <w:rPr>
                <w:sz w:val="22"/>
              </w:rPr>
              <w:t>Первомайский муниципальный район</w:t>
            </w:r>
          </w:p>
        </w:tc>
        <w:tc>
          <w:tcPr>
            <w:tcW w:w="1134" w:type="dxa"/>
            <w:tcBorders>
              <w:bottom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992" w:type="dxa"/>
            <w:tcBorders>
              <w:bottom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1134" w:type="dxa"/>
            <w:tcBorders>
              <w:bottom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992" w:type="dxa"/>
            <w:tcBorders>
              <w:bottom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1134" w:type="dxa"/>
            <w:tcBorders>
              <w:bottom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993" w:type="dxa"/>
            <w:tcBorders>
              <w:bottom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1134" w:type="dxa"/>
            <w:tcBorders>
              <w:bottom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992" w:type="dxa"/>
            <w:tcBorders>
              <w:bottom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1134" w:type="dxa"/>
            <w:tcBorders>
              <w:left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3428</w:t>
            </w:r>
          </w:p>
        </w:tc>
        <w:tc>
          <w:tcPr>
            <w:tcW w:w="992" w:type="dxa"/>
            <w:tcBorders>
              <w:lef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181</w:t>
            </w:r>
          </w:p>
        </w:tc>
      </w:tr>
      <w:tr w:rsidR="00B03E86" w:rsidRPr="00B03E86" w:rsidTr="005A5F09">
        <w:trPr>
          <w:trHeight w:val="56"/>
        </w:trPr>
        <w:tc>
          <w:tcPr>
            <w:tcW w:w="568" w:type="dxa"/>
            <w:tcBorders>
              <w:bottom w:val="single" w:sz="4" w:space="0" w:color="auto"/>
            </w:tcBorders>
          </w:tcPr>
          <w:p w:rsidR="00B03E86" w:rsidRPr="00B03E86" w:rsidRDefault="00B03E86" w:rsidP="00B03E86">
            <w:pPr>
              <w:tabs>
                <w:tab w:val="left" w:pos="142"/>
              </w:tabs>
              <w:autoSpaceDE w:val="0"/>
              <w:autoSpaceDN w:val="0"/>
              <w:adjustRightInd w:val="0"/>
              <w:ind w:firstLine="0"/>
              <w:jc w:val="center"/>
              <w:rPr>
                <w:sz w:val="22"/>
              </w:rPr>
            </w:pPr>
            <w:r w:rsidRPr="00B03E86">
              <w:rPr>
                <w:sz w:val="22"/>
              </w:rPr>
              <w:t>10.</w:t>
            </w:r>
          </w:p>
        </w:tc>
        <w:tc>
          <w:tcPr>
            <w:tcW w:w="4111" w:type="dxa"/>
            <w:tcBorders>
              <w:bottom w:val="single" w:sz="4" w:space="0" w:color="auto"/>
            </w:tcBorders>
          </w:tcPr>
          <w:p w:rsidR="00B03E86" w:rsidRPr="00B03E86" w:rsidRDefault="00B03E86" w:rsidP="00B03E86">
            <w:pPr>
              <w:tabs>
                <w:tab w:val="left" w:pos="34"/>
              </w:tabs>
              <w:autoSpaceDE w:val="0"/>
              <w:autoSpaceDN w:val="0"/>
              <w:adjustRightInd w:val="0"/>
              <w:ind w:left="-108" w:firstLine="108"/>
              <w:rPr>
                <w:sz w:val="22"/>
              </w:rPr>
            </w:pPr>
            <w:r w:rsidRPr="00B03E86">
              <w:rPr>
                <w:sz w:val="22"/>
              </w:rPr>
              <w:t>Переславский муниципальный район</w:t>
            </w:r>
          </w:p>
        </w:tc>
        <w:tc>
          <w:tcPr>
            <w:tcW w:w="1134" w:type="dxa"/>
            <w:tcBorders>
              <w:bottom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746,225</w:t>
            </w:r>
          </w:p>
        </w:tc>
        <w:tc>
          <w:tcPr>
            <w:tcW w:w="992" w:type="dxa"/>
            <w:tcBorders>
              <w:bottom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40</w:t>
            </w:r>
          </w:p>
        </w:tc>
        <w:tc>
          <w:tcPr>
            <w:tcW w:w="1134" w:type="dxa"/>
            <w:tcBorders>
              <w:bottom w:val="single" w:sz="4" w:space="0" w:color="auto"/>
            </w:tcBorders>
          </w:tcPr>
          <w:p w:rsidR="00B03E86" w:rsidRPr="00B03E86" w:rsidRDefault="00B03E86" w:rsidP="00B03E86">
            <w:pPr>
              <w:ind w:right="-108" w:hanging="108"/>
              <w:jc w:val="center"/>
              <w:rPr>
                <w:sz w:val="22"/>
                <w:lang w:eastAsia="ru-RU"/>
              </w:rPr>
            </w:pPr>
            <w:r w:rsidRPr="00B03E86">
              <w:rPr>
                <w:sz w:val="22"/>
              </w:rPr>
              <w:t>44710,225</w:t>
            </w:r>
          </w:p>
        </w:tc>
        <w:tc>
          <w:tcPr>
            <w:tcW w:w="992" w:type="dxa"/>
            <w:tcBorders>
              <w:bottom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2314</w:t>
            </w:r>
          </w:p>
        </w:tc>
        <w:tc>
          <w:tcPr>
            <w:tcW w:w="1134" w:type="dxa"/>
            <w:tcBorders>
              <w:bottom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993" w:type="dxa"/>
            <w:tcBorders>
              <w:bottom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1134" w:type="dxa"/>
            <w:tcBorders>
              <w:bottom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992" w:type="dxa"/>
            <w:tcBorders>
              <w:bottom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1134" w:type="dxa"/>
            <w:tcBorders>
              <w:left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992" w:type="dxa"/>
            <w:tcBorders>
              <w:lef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r>
      <w:tr w:rsidR="00B03E86" w:rsidRPr="00B03E86" w:rsidTr="005A5F09">
        <w:trPr>
          <w:trHeight w:val="227"/>
        </w:trPr>
        <w:tc>
          <w:tcPr>
            <w:tcW w:w="568" w:type="dxa"/>
          </w:tcPr>
          <w:p w:rsidR="00B03E86" w:rsidRPr="00B03E86" w:rsidRDefault="00B03E86" w:rsidP="00B03E86">
            <w:pPr>
              <w:tabs>
                <w:tab w:val="left" w:pos="142"/>
              </w:tabs>
              <w:autoSpaceDE w:val="0"/>
              <w:autoSpaceDN w:val="0"/>
              <w:adjustRightInd w:val="0"/>
              <w:ind w:firstLine="0"/>
              <w:jc w:val="center"/>
              <w:rPr>
                <w:sz w:val="22"/>
              </w:rPr>
            </w:pPr>
            <w:r w:rsidRPr="00B03E86">
              <w:rPr>
                <w:sz w:val="22"/>
              </w:rPr>
              <w:t>11.</w:t>
            </w:r>
          </w:p>
        </w:tc>
        <w:tc>
          <w:tcPr>
            <w:tcW w:w="4111" w:type="dxa"/>
          </w:tcPr>
          <w:p w:rsidR="00B03E86" w:rsidRPr="00B03E86" w:rsidRDefault="00B03E86" w:rsidP="00B03E86">
            <w:pPr>
              <w:tabs>
                <w:tab w:val="left" w:pos="34"/>
              </w:tabs>
              <w:autoSpaceDE w:val="0"/>
              <w:autoSpaceDN w:val="0"/>
              <w:adjustRightInd w:val="0"/>
              <w:ind w:left="-108" w:firstLine="108"/>
              <w:rPr>
                <w:sz w:val="22"/>
              </w:rPr>
            </w:pPr>
            <w:r w:rsidRPr="00B03E86">
              <w:rPr>
                <w:sz w:val="22"/>
              </w:rPr>
              <w:t>Ростовский муниципальный район</w:t>
            </w:r>
          </w:p>
        </w:tc>
        <w:tc>
          <w:tcPr>
            <w:tcW w:w="1134" w:type="dxa"/>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21519,4</w:t>
            </w:r>
          </w:p>
        </w:tc>
        <w:tc>
          <w:tcPr>
            <w:tcW w:w="992" w:type="dxa"/>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1133</w:t>
            </w:r>
          </w:p>
        </w:tc>
        <w:tc>
          <w:tcPr>
            <w:tcW w:w="1134" w:type="dxa"/>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23617,48</w:t>
            </w:r>
          </w:p>
        </w:tc>
        <w:tc>
          <w:tcPr>
            <w:tcW w:w="992" w:type="dxa"/>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196</w:t>
            </w:r>
          </w:p>
        </w:tc>
        <w:tc>
          <w:tcPr>
            <w:tcW w:w="1134" w:type="dxa"/>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2507,169</w:t>
            </w:r>
          </w:p>
        </w:tc>
        <w:tc>
          <w:tcPr>
            <w:tcW w:w="993" w:type="dxa"/>
            <w:tcBorders>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51</w:t>
            </w:r>
          </w:p>
        </w:tc>
        <w:tc>
          <w:tcPr>
            <w:tcW w:w="1134" w:type="dxa"/>
            <w:tcBorders>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992" w:type="dxa"/>
            <w:tcBorders>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1134" w:type="dxa"/>
            <w:tcBorders>
              <w:left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31449</w:t>
            </w:r>
          </w:p>
        </w:tc>
        <w:tc>
          <w:tcPr>
            <w:tcW w:w="992" w:type="dxa"/>
            <w:tcBorders>
              <w:lef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1655</w:t>
            </w:r>
          </w:p>
        </w:tc>
      </w:tr>
      <w:tr w:rsidR="00B03E86" w:rsidRPr="00B03E86" w:rsidTr="005A5F09">
        <w:trPr>
          <w:trHeight w:val="227"/>
        </w:trPr>
        <w:tc>
          <w:tcPr>
            <w:tcW w:w="568" w:type="dxa"/>
          </w:tcPr>
          <w:p w:rsidR="00B03E86" w:rsidRPr="00B03E86" w:rsidRDefault="00B03E86" w:rsidP="00B03E86">
            <w:pPr>
              <w:tabs>
                <w:tab w:val="left" w:pos="142"/>
              </w:tabs>
              <w:autoSpaceDE w:val="0"/>
              <w:autoSpaceDN w:val="0"/>
              <w:adjustRightInd w:val="0"/>
              <w:ind w:firstLine="0"/>
              <w:jc w:val="center"/>
              <w:rPr>
                <w:sz w:val="22"/>
              </w:rPr>
            </w:pPr>
            <w:r w:rsidRPr="00B03E86">
              <w:rPr>
                <w:sz w:val="22"/>
              </w:rPr>
              <w:t>12.</w:t>
            </w:r>
          </w:p>
        </w:tc>
        <w:tc>
          <w:tcPr>
            <w:tcW w:w="4111" w:type="dxa"/>
          </w:tcPr>
          <w:p w:rsidR="00B03E86" w:rsidRPr="00B03E86" w:rsidRDefault="00B03E86" w:rsidP="00B03E86">
            <w:pPr>
              <w:tabs>
                <w:tab w:val="left" w:pos="34"/>
              </w:tabs>
              <w:autoSpaceDE w:val="0"/>
              <w:autoSpaceDN w:val="0"/>
              <w:adjustRightInd w:val="0"/>
              <w:ind w:left="-108" w:firstLine="108"/>
              <w:rPr>
                <w:sz w:val="22"/>
              </w:rPr>
            </w:pPr>
            <w:r w:rsidRPr="00B03E86">
              <w:rPr>
                <w:sz w:val="22"/>
              </w:rPr>
              <w:t>Рыбинский муниципальный район</w:t>
            </w:r>
          </w:p>
        </w:tc>
        <w:tc>
          <w:tcPr>
            <w:tcW w:w="1134" w:type="dxa"/>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906,88</w:t>
            </w:r>
          </w:p>
        </w:tc>
        <w:tc>
          <w:tcPr>
            <w:tcW w:w="992" w:type="dxa"/>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48</w:t>
            </w:r>
          </w:p>
        </w:tc>
        <w:tc>
          <w:tcPr>
            <w:tcW w:w="1134" w:type="dxa"/>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906,871</w:t>
            </w:r>
          </w:p>
        </w:tc>
        <w:tc>
          <w:tcPr>
            <w:tcW w:w="992" w:type="dxa"/>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21</w:t>
            </w:r>
          </w:p>
        </w:tc>
        <w:tc>
          <w:tcPr>
            <w:tcW w:w="1134" w:type="dxa"/>
          </w:tcPr>
          <w:p w:rsidR="00B03E86" w:rsidRPr="00B03E86" w:rsidRDefault="00B03E86" w:rsidP="00B03E86">
            <w:pPr>
              <w:autoSpaceDE w:val="0"/>
              <w:autoSpaceDN w:val="0"/>
              <w:adjustRightInd w:val="0"/>
              <w:ind w:right="-108" w:hanging="108"/>
              <w:jc w:val="center"/>
              <w:rPr>
                <w:sz w:val="22"/>
                <w:lang w:eastAsia="ru-RU"/>
              </w:rPr>
            </w:pPr>
          </w:p>
        </w:tc>
        <w:tc>
          <w:tcPr>
            <w:tcW w:w="993" w:type="dxa"/>
            <w:tcBorders>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1134" w:type="dxa"/>
            <w:tcBorders>
              <w:top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992" w:type="dxa"/>
            <w:tcBorders>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1134" w:type="dxa"/>
            <w:tcBorders>
              <w:left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4347,5</w:t>
            </w:r>
          </w:p>
        </w:tc>
        <w:tc>
          <w:tcPr>
            <w:tcW w:w="992" w:type="dxa"/>
            <w:tcBorders>
              <w:lef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229</w:t>
            </w:r>
          </w:p>
        </w:tc>
      </w:tr>
      <w:tr w:rsidR="00B03E86" w:rsidRPr="00B03E86" w:rsidTr="005A5F09">
        <w:trPr>
          <w:trHeight w:val="170"/>
        </w:trPr>
        <w:tc>
          <w:tcPr>
            <w:tcW w:w="568" w:type="dxa"/>
            <w:tcBorders>
              <w:bottom w:val="single" w:sz="4" w:space="0" w:color="auto"/>
            </w:tcBorders>
          </w:tcPr>
          <w:p w:rsidR="00B03E86" w:rsidRPr="00B03E86" w:rsidRDefault="00B03E86" w:rsidP="00B03E86">
            <w:pPr>
              <w:tabs>
                <w:tab w:val="left" w:pos="142"/>
              </w:tabs>
              <w:autoSpaceDE w:val="0"/>
              <w:autoSpaceDN w:val="0"/>
              <w:adjustRightInd w:val="0"/>
              <w:ind w:firstLine="0"/>
              <w:jc w:val="center"/>
              <w:rPr>
                <w:sz w:val="22"/>
              </w:rPr>
            </w:pPr>
            <w:r w:rsidRPr="00B03E86">
              <w:rPr>
                <w:sz w:val="22"/>
              </w:rPr>
              <w:t>13.</w:t>
            </w:r>
          </w:p>
        </w:tc>
        <w:tc>
          <w:tcPr>
            <w:tcW w:w="4111" w:type="dxa"/>
            <w:tcBorders>
              <w:bottom w:val="single" w:sz="4" w:space="0" w:color="auto"/>
            </w:tcBorders>
          </w:tcPr>
          <w:p w:rsidR="00B03E86" w:rsidRPr="00B03E86" w:rsidRDefault="00B03E86" w:rsidP="00B03E86">
            <w:pPr>
              <w:tabs>
                <w:tab w:val="left" w:pos="34"/>
              </w:tabs>
              <w:autoSpaceDE w:val="0"/>
              <w:autoSpaceDN w:val="0"/>
              <w:adjustRightInd w:val="0"/>
              <w:ind w:left="-108" w:firstLine="108"/>
              <w:rPr>
                <w:sz w:val="22"/>
              </w:rPr>
            </w:pPr>
            <w:r w:rsidRPr="00B03E86">
              <w:rPr>
                <w:sz w:val="22"/>
              </w:rPr>
              <w:t>Ярославский муниципальный район</w:t>
            </w:r>
          </w:p>
        </w:tc>
        <w:tc>
          <w:tcPr>
            <w:tcW w:w="1134" w:type="dxa"/>
            <w:tcBorders>
              <w:bottom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1755</w:t>
            </w:r>
          </w:p>
        </w:tc>
        <w:tc>
          <w:tcPr>
            <w:tcW w:w="992" w:type="dxa"/>
            <w:tcBorders>
              <w:bottom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92</w:t>
            </w:r>
          </w:p>
        </w:tc>
        <w:tc>
          <w:tcPr>
            <w:tcW w:w="1134" w:type="dxa"/>
            <w:tcBorders>
              <w:bottom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1755</w:t>
            </w:r>
          </w:p>
        </w:tc>
        <w:tc>
          <w:tcPr>
            <w:tcW w:w="992" w:type="dxa"/>
            <w:tcBorders>
              <w:bottom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92</w:t>
            </w:r>
          </w:p>
        </w:tc>
        <w:tc>
          <w:tcPr>
            <w:tcW w:w="1134" w:type="dxa"/>
            <w:tcBorders>
              <w:bottom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993" w:type="dxa"/>
            <w:tcBorders>
              <w:bottom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1134" w:type="dxa"/>
            <w:tcBorders>
              <w:bottom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61509</w:t>
            </w:r>
          </w:p>
        </w:tc>
        <w:tc>
          <w:tcPr>
            <w:tcW w:w="992" w:type="dxa"/>
            <w:tcBorders>
              <w:bottom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3238</w:t>
            </w:r>
          </w:p>
        </w:tc>
        <w:tc>
          <w:tcPr>
            <w:tcW w:w="1134" w:type="dxa"/>
            <w:tcBorders>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c>
          <w:tcPr>
            <w:tcW w:w="992" w:type="dxa"/>
            <w:tcBorders>
              <w:left w:val="single" w:sz="4" w:space="0" w:color="auto"/>
              <w:bottom w:val="single" w:sz="4" w:space="0" w:color="auto"/>
            </w:tcBorders>
          </w:tcPr>
          <w:p w:rsidR="00B03E86" w:rsidRPr="00B03E86" w:rsidRDefault="00B03E86" w:rsidP="00B03E86">
            <w:pPr>
              <w:autoSpaceDE w:val="0"/>
              <w:autoSpaceDN w:val="0"/>
              <w:adjustRightInd w:val="0"/>
              <w:ind w:right="-108" w:hanging="108"/>
              <w:jc w:val="center"/>
              <w:rPr>
                <w:sz w:val="22"/>
                <w:lang w:eastAsia="ru-RU"/>
              </w:rPr>
            </w:pPr>
          </w:p>
        </w:tc>
      </w:tr>
      <w:tr w:rsidR="00B03E86" w:rsidRPr="00B03E86" w:rsidTr="005A5F09">
        <w:trPr>
          <w:trHeight w:val="56"/>
        </w:trPr>
        <w:tc>
          <w:tcPr>
            <w:tcW w:w="4679" w:type="dxa"/>
            <w:gridSpan w:val="2"/>
            <w:tcBorders>
              <w:top w:val="single" w:sz="4" w:space="0" w:color="000000"/>
              <w:left w:val="single" w:sz="4" w:space="0" w:color="000000"/>
              <w:bottom w:val="single" w:sz="4" w:space="0" w:color="000000"/>
              <w:right w:val="single" w:sz="4" w:space="0" w:color="000000"/>
            </w:tcBorders>
          </w:tcPr>
          <w:p w:rsidR="00B03E86" w:rsidRPr="00B03E86" w:rsidRDefault="00B03E86" w:rsidP="00B03E86">
            <w:pPr>
              <w:tabs>
                <w:tab w:val="left" w:pos="142"/>
              </w:tabs>
              <w:autoSpaceDE w:val="0"/>
              <w:autoSpaceDN w:val="0"/>
              <w:adjustRightInd w:val="0"/>
              <w:ind w:firstLine="0"/>
              <w:rPr>
                <w:sz w:val="22"/>
                <w:lang w:eastAsia="ru-RU"/>
              </w:rPr>
            </w:pPr>
            <w:r w:rsidRPr="00B03E86">
              <w:rPr>
                <w:sz w:val="22"/>
                <w:lang w:eastAsia="ru-RU"/>
              </w:rPr>
              <w:t>Итого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56486,647</w:t>
            </w:r>
          </w:p>
        </w:tc>
        <w:tc>
          <w:tcPr>
            <w:tcW w:w="992" w:type="dxa"/>
            <w:tcBorders>
              <w:top w:val="single" w:sz="4" w:space="0" w:color="000000"/>
              <w:left w:val="single" w:sz="4" w:space="0" w:color="000000"/>
              <w:bottom w:val="single" w:sz="4" w:space="0" w:color="000000"/>
              <w:right w:val="single" w:sz="4" w:space="0" w:color="000000"/>
            </w:tcBorders>
            <w:vAlign w:val="center"/>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6370</w:t>
            </w:r>
          </w:p>
        </w:tc>
        <w:tc>
          <w:tcPr>
            <w:tcW w:w="1134" w:type="dxa"/>
            <w:tcBorders>
              <w:top w:val="single" w:sz="4" w:space="0" w:color="000000"/>
              <w:left w:val="single" w:sz="4" w:space="0" w:color="000000"/>
              <w:bottom w:val="single" w:sz="4" w:space="0" w:color="000000"/>
              <w:right w:val="single" w:sz="4" w:space="0" w:color="000000"/>
            </w:tcBorders>
            <w:vAlign w:val="center"/>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122107,151</w:t>
            </w:r>
          </w:p>
        </w:tc>
        <w:tc>
          <w:tcPr>
            <w:tcW w:w="992" w:type="dxa"/>
            <w:tcBorders>
              <w:top w:val="single" w:sz="4" w:space="0" w:color="000000"/>
              <w:left w:val="single" w:sz="4" w:space="0" w:color="000000"/>
              <w:bottom w:val="single" w:sz="4" w:space="0" w:color="000000"/>
              <w:right w:val="single" w:sz="4" w:space="0" w:color="000000"/>
            </w:tcBorders>
            <w:vAlign w:val="center"/>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5051</w:t>
            </w:r>
          </w:p>
        </w:tc>
        <w:tc>
          <w:tcPr>
            <w:tcW w:w="1134" w:type="dxa"/>
            <w:tcBorders>
              <w:top w:val="single" w:sz="4" w:space="0" w:color="000000"/>
              <w:left w:val="single" w:sz="4" w:space="0" w:color="000000"/>
              <w:bottom w:val="single" w:sz="4" w:space="0" w:color="000000"/>
              <w:right w:val="single" w:sz="4" w:space="0" w:color="000000"/>
            </w:tcBorders>
            <w:vAlign w:val="center"/>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53187,213</w:t>
            </w:r>
          </w:p>
        </w:tc>
        <w:tc>
          <w:tcPr>
            <w:tcW w:w="993" w:type="dxa"/>
            <w:tcBorders>
              <w:top w:val="single" w:sz="4" w:space="0" w:color="000000"/>
              <w:left w:val="single" w:sz="4" w:space="0" w:color="000000"/>
              <w:bottom w:val="single" w:sz="4" w:space="0" w:color="000000"/>
              <w:right w:val="single" w:sz="4" w:space="0" w:color="auto"/>
            </w:tcBorders>
            <w:vAlign w:val="center"/>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793</w:t>
            </w:r>
          </w:p>
        </w:tc>
        <w:tc>
          <w:tcPr>
            <w:tcW w:w="1134" w:type="dxa"/>
            <w:tcBorders>
              <w:top w:val="single" w:sz="4" w:space="0" w:color="000000"/>
              <w:left w:val="single" w:sz="4" w:space="0" w:color="000000"/>
              <w:bottom w:val="single" w:sz="4" w:space="0" w:color="000000"/>
              <w:right w:val="single" w:sz="4" w:space="0" w:color="auto"/>
            </w:tcBorders>
            <w:vAlign w:val="center"/>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65912,053</w:t>
            </w:r>
          </w:p>
        </w:tc>
        <w:tc>
          <w:tcPr>
            <w:tcW w:w="992" w:type="dxa"/>
            <w:tcBorders>
              <w:top w:val="single" w:sz="4" w:space="0" w:color="000000"/>
              <w:left w:val="single" w:sz="4" w:space="0" w:color="000000"/>
              <w:bottom w:val="single" w:sz="4" w:space="0" w:color="000000"/>
              <w:right w:val="single" w:sz="4" w:space="0" w:color="auto"/>
            </w:tcBorders>
            <w:vAlign w:val="center"/>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3356,7</w:t>
            </w:r>
          </w:p>
        </w:tc>
        <w:tc>
          <w:tcPr>
            <w:tcW w:w="1134" w:type="dxa"/>
            <w:tcBorders>
              <w:top w:val="single" w:sz="4" w:space="0" w:color="000000"/>
              <w:left w:val="single" w:sz="4" w:space="0" w:color="auto"/>
              <w:bottom w:val="single" w:sz="4" w:space="0" w:color="000000"/>
              <w:right w:val="single" w:sz="4" w:space="0" w:color="auto"/>
            </w:tcBorders>
            <w:vAlign w:val="center"/>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57629,5</w:t>
            </w:r>
          </w:p>
        </w:tc>
        <w:tc>
          <w:tcPr>
            <w:tcW w:w="992" w:type="dxa"/>
            <w:tcBorders>
              <w:top w:val="single" w:sz="4" w:space="0" w:color="000000"/>
              <w:left w:val="single" w:sz="4" w:space="0" w:color="auto"/>
              <w:bottom w:val="single" w:sz="4" w:space="0" w:color="000000"/>
              <w:right w:val="single" w:sz="4" w:space="0" w:color="000000"/>
            </w:tcBorders>
            <w:vAlign w:val="center"/>
          </w:tcPr>
          <w:p w:rsidR="00B03E86" w:rsidRPr="00B03E86" w:rsidRDefault="00B03E86" w:rsidP="00B03E86">
            <w:pPr>
              <w:autoSpaceDE w:val="0"/>
              <w:autoSpaceDN w:val="0"/>
              <w:adjustRightInd w:val="0"/>
              <w:ind w:right="-108" w:hanging="108"/>
              <w:jc w:val="center"/>
              <w:rPr>
                <w:sz w:val="22"/>
                <w:lang w:eastAsia="ru-RU"/>
              </w:rPr>
            </w:pPr>
            <w:r w:rsidRPr="00B03E86">
              <w:rPr>
                <w:sz w:val="22"/>
                <w:lang w:eastAsia="ru-RU"/>
              </w:rPr>
              <w:t>3034</w:t>
            </w:r>
          </w:p>
        </w:tc>
      </w:tr>
    </w:tbl>
    <w:p w:rsidR="00B03E86" w:rsidRPr="00B03E86" w:rsidRDefault="00B03E86" w:rsidP="00B03E86">
      <w:pPr>
        <w:shd w:val="clear" w:color="auto" w:fill="FFFFFF"/>
        <w:ind w:firstLine="0"/>
        <w:jc w:val="both"/>
        <w:rPr>
          <w:szCs w:val="28"/>
        </w:rPr>
        <w:sectPr w:rsidR="00B03E86" w:rsidRPr="00B03E86" w:rsidSect="003F69F6">
          <w:pgSz w:w="16838" w:h="11906" w:orient="landscape"/>
          <w:pgMar w:top="1985" w:right="1134" w:bottom="567" w:left="1134" w:header="709" w:footer="709" w:gutter="0"/>
          <w:cols w:space="708"/>
          <w:docGrid w:linePitch="381"/>
        </w:sectPr>
      </w:pPr>
    </w:p>
    <w:p w:rsidR="00B03E86" w:rsidRPr="00B03E86" w:rsidRDefault="00B03E86" w:rsidP="00B03E86">
      <w:pPr>
        <w:tabs>
          <w:tab w:val="left" w:pos="142"/>
        </w:tabs>
        <w:autoSpaceDE w:val="0"/>
        <w:autoSpaceDN w:val="0"/>
        <w:adjustRightInd w:val="0"/>
        <w:jc w:val="both"/>
        <w:rPr>
          <w:szCs w:val="28"/>
          <w:lang w:eastAsia="ru-RU"/>
        </w:rPr>
      </w:pPr>
      <w:r w:rsidRPr="00B03E86">
        <w:rPr>
          <w:szCs w:val="28"/>
          <w:lang w:eastAsia="ru-RU"/>
        </w:rPr>
        <w:t xml:space="preserve">12. Правила предоставления иного межбюджетного трансферта на разработку проектно-сметной документации в целях модернизации (капитального ремонта) объектов коммунальной инфраструктуры городского округа города Переславля-Залесского (приложение </w:t>
      </w:r>
      <w:r w:rsidRPr="00B03E86">
        <w:rPr>
          <w:rFonts w:cs="Times New Roman"/>
          <w:szCs w:val="28"/>
        </w:rPr>
        <w:t>3</w:t>
      </w:r>
      <w:r w:rsidRPr="00B03E86">
        <w:rPr>
          <w:rFonts w:cs="Times New Roman"/>
          <w:szCs w:val="28"/>
          <w:vertAlign w:val="superscript"/>
        </w:rPr>
        <w:t>4</w:t>
      </w:r>
      <w:r w:rsidRPr="00B03E86">
        <w:rPr>
          <w:szCs w:val="28"/>
          <w:lang w:eastAsia="ru-RU"/>
        </w:rPr>
        <w:t xml:space="preserve"> к Программе) изложить в следующей редакции:</w:t>
      </w:r>
    </w:p>
    <w:p w:rsidR="00B03E86" w:rsidRPr="00B03E86" w:rsidRDefault="00B03E86" w:rsidP="00B03E86">
      <w:pPr>
        <w:tabs>
          <w:tab w:val="left" w:pos="4530"/>
        </w:tabs>
        <w:jc w:val="both"/>
        <w:rPr>
          <w:szCs w:val="28"/>
          <w:lang w:eastAsia="ru-RU"/>
        </w:rPr>
      </w:pPr>
    </w:p>
    <w:p w:rsidR="00B03E86" w:rsidRPr="00B03E86" w:rsidRDefault="00B03E86" w:rsidP="00B03E86">
      <w:pPr>
        <w:tabs>
          <w:tab w:val="left" w:pos="5536"/>
        </w:tabs>
        <w:ind w:left="6237" w:firstLine="0"/>
        <w:jc w:val="both"/>
        <w:rPr>
          <w:rFonts w:cs="Times New Roman"/>
          <w:szCs w:val="28"/>
          <w:vertAlign w:val="superscript"/>
        </w:rPr>
      </w:pPr>
      <w:r w:rsidRPr="00B03E86">
        <w:rPr>
          <w:szCs w:val="28"/>
          <w:lang w:eastAsia="ru-RU"/>
        </w:rPr>
        <w:t>«Приложение 3</w:t>
      </w:r>
      <w:r w:rsidRPr="00B03E86">
        <w:rPr>
          <w:rFonts w:cs="Times New Roman"/>
          <w:szCs w:val="28"/>
          <w:vertAlign w:val="superscript"/>
        </w:rPr>
        <w:t>4</w:t>
      </w:r>
    </w:p>
    <w:p w:rsidR="00B03E86" w:rsidRPr="00B03E86" w:rsidRDefault="00B03E86" w:rsidP="00B03E86">
      <w:pPr>
        <w:tabs>
          <w:tab w:val="left" w:pos="5536"/>
        </w:tabs>
        <w:ind w:left="6237" w:firstLine="0"/>
        <w:jc w:val="both"/>
        <w:rPr>
          <w:szCs w:val="28"/>
          <w:lang w:eastAsia="ru-RU"/>
        </w:rPr>
      </w:pPr>
      <w:r w:rsidRPr="00B03E86">
        <w:rPr>
          <w:szCs w:val="28"/>
          <w:lang w:eastAsia="ru-RU"/>
        </w:rPr>
        <w:t>к Программе</w:t>
      </w:r>
    </w:p>
    <w:p w:rsidR="00B03E86" w:rsidRPr="00B03E86" w:rsidRDefault="00B03E86" w:rsidP="00B03E86">
      <w:pPr>
        <w:jc w:val="both"/>
        <w:rPr>
          <w:rFonts w:eastAsiaTheme="minorHAnsi" w:cs="Times New Roman"/>
          <w:szCs w:val="28"/>
        </w:rPr>
      </w:pPr>
    </w:p>
    <w:p w:rsidR="00B03E86" w:rsidRPr="00B03E86" w:rsidRDefault="00B03E86" w:rsidP="00B03E86">
      <w:pPr>
        <w:jc w:val="both"/>
        <w:rPr>
          <w:rFonts w:eastAsiaTheme="minorHAnsi" w:cs="Times New Roman"/>
          <w:szCs w:val="28"/>
        </w:rPr>
      </w:pPr>
    </w:p>
    <w:p w:rsidR="00B03E86" w:rsidRPr="00B03E86" w:rsidRDefault="00B03E86" w:rsidP="00B03E86">
      <w:pPr>
        <w:autoSpaceDE w:val="0"/>
        <w:autoSpaceDN w:val="0"/>
        <w:adjustRightInd w:val="0"/>
        <w:ind w:firstLine="0"/>
        <w:jc w:val="center"/>
        <w:rPr>
          <w:rFonts w:cs="Times New Roman"/>
          <w:b/>
          <w:bCs/>
          <w:szCs w:val="28"/>
        </w:rPr>
      </w:pPr>
      <w:r w:rsidRPr="00B03E86">
        <w:rPr>
          <w:rFonts w:cs="Times New Roman"/>
          <w:b/>
          <w:bCs/>
          <w:szCs w:val="28"/>
        </w:rPr>
        <w:t>ПРАВИЛА</w:t>
      </w:r>
    </w:p>
    <w:p w:rsidR="00B03E86" w:rsidRPr="00B03E86" w:rsidRDefault="00B03E86" w:rsidP="00B03E86">
      <w:pPr>
        <w:widowControl w:val="0"/>
        <w:autoSpaceDE w:val="0"/>
        <w:autoSpaceDN w:val="0"/>
        <w:ind w:firstLine="0"/>
        <w:jc w:val="center"/>
        <w:rPr>
          <w:rFonts w:cs="Times New Roman"/>
          <w:b/>
          <w:szCs w:val="28"/>
          <w:lang w:eastAsia="ru-RU"/>
        </w:rPr>
      </w:pPr>
      <w:r w:rsidRPr="00B03E86">
        <w:rPr>
          <w:rFonts w:cs="Times New Roman"/>
          <w:b/>
          <w:szCs w:val="28"/>
          <w:lang w:eastAsia="ru-RU"/>
        </w:rPr>
        <w:t>предоставления межбюджетного трансферта на модернизацию (капитальный ремонт) объектов коммунальной инфраструктуры городского округа города Переславля-Залесского</w:t>
      </w:r>
    </w:p>
    <w:p w:rsidR="00B03E86" w:rsidRPr="00B03E86" w:rsidRDefault="00B03E86" w:rsidP="00B03E86">
      <w:pPr>
        <w:widowControl w:val="0"/>
        <w:autoSpaceDE w:val="0"/>
        <w:autoSpaceDN w:val="0"/>
        <w:adjustRightInd w:val="0"/>
        <w:ind w:firstLine="540"/>
        <w:jc w:val="center"/>
        <w:rPr>
          <w:rFonts w:eastAsia="Calibri" w:cs="Times New Roman"/>
          <w:szCs w:val="28"/>
          <w:lang w:eastAsia="ru-RU"/>
        </w:rPr>
      </w:pPr>
    </w:p>
    <w:p w:rsidR="00B03E86" w:rsidRPr="00B03E86" w:rsidRDefault="00B03E86" w:rsidP="00B03E86">
      <w:pPr>
        <w:widowControl w:val="0"/>
        <w:tabs>
          <w:tab w:val="left" w:pos="3402"/>
        </w:tabs>
        <w:autoSpaceDE w:val="0"/>
        <w:autoSpaceDN w:val="0"/>
        <w:adjustRightInd w:val="0"/>
        <w:jc w:val="both"/>
        <w:rPr>
          <w:rFonts w:eastAsia="Calibri" w:cs="Times New Roman"/>
          <w:szCs w:val="28"/>
          <w:lang w:eastAsia="ru-RU"/>
        </w:rPr>
      </w:pPr>
      <w:r w:rsidRPr="00B03E86">
        <w:rPr>
          <w:rFonts w:eastAsia="Calibri" w:cs="Times New Roman"/>
          <w:szCs w:val="28"/>
          <w:lang w:eastAsia="ru-RU"/>
        </w:rPr>
        <w:t xml:space="preserve">1. Правила предоставления межбюджетного трансферта на модернизацию (капитальный ремонт) объектов коммунальной инфраструктуры городского округа города Переславля-Залесского (далее – Правила) разработаны в соответствии со статьей 139.1 Бюджетного кодекса Российской Федерации, статьей 8 Закона Ярославской области от 7 октября 2008 г. № 40-з «О межбюджетных отношениях» и устанавливают порядок предоставления межбюджетного трансферта на модернизацию (капитальный ремонт) объектов коммунальной инфраструктуры городского округа города Переславля-Залесского (далее – </w:t>
      </w:r>
      <w:r w:rsidRPr="00B03E86">
        <w:rPr>
          <w:rFonts w:eastAsia="Calibri" w:cs="Times New Roman"/>
          <w:bCs/>
          <w:szCs w:val="28"/>
          <w:lang w:eastAsia="ru-RU"/>
        </w:rPr>
        <w:t>межбюджетный трансферт</w:t>
      </w:r>
      <w:r w:rsidRPr="00B03E86">
        <w:rPr>
          <w:rFonts w:eastAsia="Calibri" w:cs="Times New Roman"/>
          <w:szCs w:val="28"/>
          <w:lang w:eastAsia="ru-RU"/>
        </w:rPr>
        <w:t>).</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 xml:space="preserve">2. Межбюджетный трансферт предоставляется для финансирования мероприятий в целях модернизации (капитального ремонта) объектов коммунальной инфраструктуры, износ которых превышает 60 процентов, включенных в пилотный проект Министерства строительства и жилищно-коммунального хозяйства Российской Федерации </w:t>
      </w:r>
      <w:r w:rsidRPr="00B03E86">
        <w:rPr>
          <w:rFonts w:eastAsia="Calibri" w:cs="Times New Roman"/>
          <w:bCs/>
          <w:szCs w:val="28"/>
          <w:lang w:eastAsia="ru-RU"/>
        </w:rPr>
        <w:t>по модернизации (капитальному ремонту) объектов коммунальной инфраструктуры, степень износа которых превышает 60 процентов, в сферах теплоснабжения, водоснабжения и водоотведения.</w:t>
      </w:r>
    </w:p>
    <w:p w:rsidR="00B03E86" w:rsidRPr="00B03E86" w:rsidRDefault="00B03E86" w:rsidP="00B03E86">
      <w:pPr>
        <w:widowControl w:val="0"/>
        <w:autoSpaceDE w:val="0"/>
        <w:autoSpaceDN w:val="0"/>
        <w:adjustRightInd w:val="0"/>
        <w:jc w:val="both"/>
        <w:rPr>
          <w:rFonts w:eastAsia="Calibri" w:cs="Times New Roman"/>
          <w:color w:val="FF0000"/>
          <w:szCs w:val="28"/>
          <w:lang w:eastAsia="ru-RU"/>
        </w:rPr>
      </w:pPr>
      <w:r w:rsidRPr="00B03E86">
        <w:rPr>
          <w:rFonts w:eastAsia="Calibri" w:cs="Times New Roman"/>
          <w:szCs w:val="28"/>
          <w:lang w:eastAsia="ru-RU"/>
        </w:rPr>
        <w:t>3. Межбюджетный трансферт предусмотрен на финансирование расходных обязательств городского округа города Переславля-Залесского (далее – ГО г. Переславль-Залесский), возникающих при реализации полномочий по организации теплоснабжения, водоснабжения и водоотведения, в части осуществления мероприятий по реконструкции (модернизации) объектов коммунальной инфраструктуры со степенью износа 60 процентов и более, включенных в региональную программу «Газификация и модернизация жилищно-коммунального хозяйства, промышленных и иных организаций Ярославской области» на 2017 – 2021 годы, утвержденную постановлением Правительства области от 31.03.2017 № 252-п «О региональной программе «Газификация и модернизация жилищно-коммунального хозяйства, промышленных и иных организаций Ярославской области» на 2017 – 2021 годы» на соответствующий год.</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4. Условия предоставления и расходования межбюджетного трансферта:</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 наличие соглашения о предоставлении межбюджетного трансферта (далее – соглашение), заключенного между департаментом жилищно-коммунального хозяйства, энергетики и регулирования тарифов Ярославской области (далее – департамент), являющимся главным распорядителем бюджетных средств, и администрацией ГО г. Переславля-Залесского;</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 соблюдение целевого назначения расходования межбюджетного трансферта;</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 выполнение требований к показателям результата использования межбюджетного трансферта, установленных пунктом 8 Правил, требований к оценке результативности и эффективности использования межбюджетного трансферта, установленных пунктом 13 Правил, требований к срокам, порядку и формам представления отчетности об использовании межбюджетного трансферта, установленных пунктом 10 Правил;</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 осуществление закупок товаров, работ, услуг в соответствии с требованиями постановления Правительства области от 27.04.2016 № 501-п «Об особенностях осуществления закупок, финансируемых за счет бюджета Ярославской области»;</w:t>
      </w:r>
    </w:p>
    <w:p w:rsidR="00B03E86" w:rsidRPr="00B03E86" w:rsidRDefault="00B03E86" w:rsidP="00B03E86">
      <w:pPr>
        <w:widowControl w:val="0"/>
        <w:autoSpaceDE w:val="0"/>
        <w:autoSpaceDN w:val="0"/>
        <w:adjustRightInd w:val="0"/>
        <w:jc w:val="both"/>
        <w:rPr>
          <w:rFonts w:eastAsia="Calibri" w:cs="Times New Roman"/>
          <w:spacing w:val="-4"/>
          <w:szCs w:val="28"/>
          <w:lang w:eastAsia="ru-RU"/>
        </w:rPr>
      </w:pPr>
      <w:r w:rsidRPr="00B03E86">
        <w:rPr>
          <w:rFonts w:eastAsia="Calibri" w:cs="Times New Roman"/>
          <w:spacing w:val="-4"/>
          <w:szCs w:val="28"/>
          <w:lang w:eastAsia="ru-RU"/>
        </w:rPr>
        <w:t>- наличие правоустанавливающих и правоподтверждающих документов на подлежащие модернизации (капитальному ремонту) объекты коммунальной инфраструктуры в сферах тепло-, водоснабжения и водоотведения, которые являются неотъемлемой частью процесса тепло-, водоснабжения и водоотведения населения и находятся в муниципальной собственности;</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 возврат ГО г. Переславлем-Залесским в доход областного бюджета средств, источником финансового обеспечения которых является межбюджетный трансферт из областного бюджета, при невыполнении ГО г. Переславлем-Залесским предусмотренных соглашением обязательств по достижению показателей результата использования межбюджетного трансферта, по соблюдению графика выполнения работ.</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5. Расчет размера межбюджетного трансферта (Т</w:t>
      </w:r>
      <w:r w:rsidRPr="00B03E86">
        <w:rPr>
          <w:rFonts w:eastAsia="Calibri" w:cs="Times New Roman"/>
          <w:szCs w:val="28"/>
          <w:vertAlign w:val="subscript"/>
          <w:lang w:eastAsia="ru-RU"/>
        </w:rPr>
        <w:t>2021</w:t>
      </w:r>
      <w:r w:rsidRPr="00B03E86">
        <w:rPr>
          <w:rFonts w:eastAsia="Calibri" w:cs="Times New Roman"/>
          <w:szCs w:val="28"/>
          <w:lang w:eastAsia="ru-RU"/>
        </w:rPr>
        <w:t>) осуществляется по следующей формуле:</w:t>
      </w:r>
    </w:p>
    <w:p w:rsidR="00B03E86" w:rsidRPr="00B03E86" w:rsidRDefault="00B03E86" w:rsidP="00B03E86">
      <w:pPr>
        <w:widowControl w:val="0"/>
        <w:autoSpaceDE w:val="0"/>
        <w:autoSpaceDN w:val="0"/>
        <w:adjustRightInd w:val="0"/>
        <w:jc w:val="both"/>
        <w:rPr>
          <w:rFonts w:eastAsia="Calibri" w:cs="Times New Roman"/>
          <w:szCs w:val="28"/>
          <w:lang w:eastAsia="ru-RU"/>
        </w:rPr>
      </w:pPr>
    </w:p>
    <w:p w:rsidR="00B03E86" w:rsidRPr="00B03E86" w:rsidRDefault="00B03E86" w:rsidP="00B03E86">
      <w:pPr>
        <w:widowControl w:val="0"/>
        <w:autoSpaceDE w:val="0"/>
        <w:autoSpaceDN w:val="0"/>
        <w:adjustRightInd w:val="0"/>
        <w:ind w:firstLine="0"/>
        <w:jc w:val="center"/>
        <w:rPr>
          <w:rFonts w:eastAsia="Calibri" w:cs="Times New Roman"/>
          <w:szCs w:val="28"/>
          <w:lang w:eastAsia="ru-RU"/>
        </w:rPr>
      </w:pPr>
      <w:r w:rsidRPr="00B03E86">
        <w:rPr>
          <w:rFonts w:eastAsia="Calibri" w:cs="Times New Roman"/>
          <w:szCs w:val="28"/>
          <w:lang w:eastAsia="ru-RU"/>
        </w:rPr>
        <w:t>Т</w:t>
      </w:r>
      <w:r w:rsidRPr="00B03E86">
        <w:rPr>
          <w:rFonts w:eastAsia="Calibri" w:cs="Times New Roman"/>
          <w:szCs w:val="28"/>
          <w:vertAlign w:val="subscript"/>
          <w:lang w:eastAsia="ru-RU"/>
        </w:rPr>
        <w:t>2021</w:t>
      </w:r>
      <w:r w:rsidRPr="00B03E86">
        <w:rPr>
          <w:rFonts w:eastAsia="Calibri" w:cs="Times New Roman"/>
          <w:szCs w:val="28"/>
          <w:lang w:eastAsia="ru-RU"/>
        </w:rPr>
        <w:t xml:space="preserve"> = С</w:t>
      </w:r>
      <w:r w:rsidRPr="00B03E86">
        <w:rPr>
          <w:rFonts w:eastAsia="Calibri" w:cs="Times New Roman"/>
          <w:szCs w:val="28"/>
          <w:vertAlign w:val="subscript"/>
          <w:lang w:eastAsia="ru-RU"/>
        </w:rPr>
        <w:t xml:space="preserve">ПСД </w:t>
      </w:r>
      <w:r w:rsidRPr="00B03E86">
        <w:rPr>
          <w:rFonts w:eastAsia="Calibri" w:cs="Times New Roman"/>
          <w:szCs w:val="28"/>
          <w:lang w:eastAsia="ru-RU"/>
        </w:rPr>
        <w:t>+ С</w:t>
      </w:r>
      <w:r w:rsidRPr="00B03E86">
        <w:rPr>
          <w:rFonts w:eastAsia="Calibri" w:cs="Times New Roman"/>
          <w:szCs w:val="28"/>
          <w:vertAlign w:val="subscript"/>
          <w:lang w:eastAsia="ru-RU"/>
        </w:rPr>
        <w:t>СМР</w:t>
      </w:r>
      <w:r w:rsidRPr="00B03E86">
        <w:rPr>
          <w:rFonts w:eastAsia="Calibri" w:cs="Times New Roman"/>
          <w:szCs w:val="28"/>
          <w:lang w:eastAsia="ru-RU"/>
        </w:rPr>
        <w:t>,</w:t>
      </w:r>
    </w:p>
    <w:p w:rsidR="00B03E86" w:rsidRPr="00B03E86" w:rsidRDefault="00B03E86" w:rsidP="00B03E86">
      <w:pPr>
        <w:widowControl w:val="0"/>
        <w:autoSpaceDE w:val="0"/>
        <w:autoSpaceDN w:val="0"/>
        <w:adjustRightInd w:val="0"/>
        <w:ind w:firstLine="0"/>
        <w:jc w:val="center"/>
        <w:rPr>
          <w:rFonts w:eastAsia="Calibri" w:cs="Times New Roman"/>
          <w:szCs w:val="28"/>
          <w:lang w:eastAsia="ru-RU"/>
        </w:rPr>
      </w:pPr>
    </w:p>
    <w:p w:rsidR="00B03E86" w:rsidRPr="00B03E86" w:rsidRDefault="00B03E86" w:rsidP="00B03E86">
      <w:pPr>
        <w:widowControl w:val="0"/>
        <w:autoSpaceDE w:val="0"/>
        <w:autoSpaceDN w:val="0"/>
        <w:adjustRightInd w:val="0"/>
        <w:ind w:firstLine="0"/>
        <w:jc w:val="both"/>
        <w:rPr>
          <w:rFonts w:eastAsia="Calibri" w:cs="Times New Roman"/>
          <w:szCs w:val="28"/>
          <w:lang w:eastAsia="ru-RU"/>
        </w:rPr>
      </w:pPr>
      <w:r w:rsidRPr="00B03E86">
        <w:rPr>
          <w:rFonts w:eastAsia="Calibri" w:cs="Times New Roman"/>
          <w:szCs w:val="28"/>
          <w:lang w:eastAsia="ru-RU"/>
        </w:rPr>
        <w:t>где С</w:t>
      </w:r>
      <w:r w:rsidRPr="00B03E86">
        <w:rPr>
          <w:rFonts w:eastAsia="Calibri" w:cs="Times New Roman"/>
          <w:szCs w:val="28"/>
          <w:vertAlign w:val="subscript"/>
          <w:lang w:eastAsia="ru-RU"/>
        </w:rPr>
        <w:t xml:space="preserve">ПСД </w:t>
      </w:r>
      <w:r w:rsidRPr="00B03E86">
        <w:rPr>
          <w:rFonts w:eastAsia="Calibri" w:cs="Times New Roman"/>
          <w:szCs w:val="28"/>
          <w:lang w:eastAsia="ru-RU"/>
        </w:rPr>
        <w:t>– стоимость разработки проектно-сметной документации согласно муниципальному контракту за вычетом средств областного бюджета в виде дотации, перечисленных ГО г. Переславлю-Залесскому в 2020 году на разработку проектно-сметной документации в целях модернизации (капитального ремонта) объектов коммунальной инфраструктуры со степенью износа 60 процентов и более, в размере 18 126 тыс. руб.;</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С</w:t>
      </w:r>
      <w:r w:rsidRPr="00B03E86">
        <w:rPr>
          <w:rFonts w:eastAsia="Calibri" w:cs="Times New Roman"/>
          <w:szCs w:val="28"/>
          <w:vertAlign w:val="subscript"/>
          <w:lang w:eastAsia="ru-RU"/>
        </w:rPr>
        <w:t xml:space="preserve">СМР </w:t>
      </w:r>
      <w:r w:rsidRPr="00B03E86">
        <w:rPr>
          <w:rFonts w:eastAsia="Calibri" w:cs="Times New Roman"/>
          <w:szCs w:val="28"/>
          <w:lang w:eastAsia="ru-RU"/>
        </w:rPr>
        <w:t>– стоимость строительно-монтажных работ согласно проектно-сметной документации, получившей положительное заключение государственной экспертизы.</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6. Межбюджетный трансферт предоставляется на основании соглашения. Форма соглашения утверждается приказом департамента.</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Соглашение заключается не позднее 30 марта текущего года.</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7. Для заключения соглашения ГО г. Переславль-Залесский представляет в департамент следующие документы:</w:t>
      </w:r>
    </w:p>
    <w:p w:rsidR="00B03E86" w:rsidRPr="00B03E86" w:rsidRDefault="00B03E86" w:rsidP="00B03E86">
      <w:pPr>
        <w:widowControl w:val="0"/>
        <w:autoSpaceDE w:val="0"/>
        <w:autoSpaceDN w:val="0"/>
        <w:adjustRightInd w:val="0"/>
        <w:ind w:firstLine="720"/>
        <w:jc w:val="both"/>
        <w:rPr>
          <w:rFonts w:eastAsia="Calibri" w:cs="Times New Roman"/>
          <w:spacing w:val="-4"/>
          <w:szCs w:val="28"/>
          <w:lang w:eastAsia="ru-RU"/>
        </w:rPr>
      </w:pPr>
      <w:r w:rsidRPr="00B03E86">
        <w:rPr>
          <w:rFonts w:eastAsia="Calibri" w:cs="Times New Roman"/>
          <w:spacing w:val="-4"/>
          <w:szCs w:val="28"/>
          <w:lang w:eastAsia="ru-RU"/>
        </w:rPr>
        <w:t>- правоустанавливающие и правоподтверждающие документы на подлежащие модернизации (капитальному ремонту) объекты коммунальной инфраструктуры в сферах тепло-, водоснабжения и водоотведения, которые являются неотъемлемой частью процесса тепло-, водоснабжения и водоотведения населения и находятся в муниципальной собственности;</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 документы, подтверждающие износ объектов коммунальной инфраструктуры в сферах тепло-, водоснабжения и водоотведения более чем на 60 процентов.</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8. Показателем результата и эффективности использования межбюджетного трансферта является степень выполнения мероприятий в целях модернизации (капитального ремонта) объектов коммунальной инфраструктуры, износ которых превышает 60 процентов. Плановое значение такого показателя соответствует результату выполнения мероприятий.</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9. Предоставление межбюджетного трансферта осуществляется в следующем порядке:</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9.1. ГО г. Переславль-Залесский ежеквартально до 12-го числа месяца, предшествующего очередному кварталу, представляет в департамент заявку в кассовый план исполнения областного бюджета.</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9.2. Перечисление межбюджетного трансферта ГО г. Переславлю-Залесскому осуществляется в пределах кассового плана областного бюджета, утвержденного на соответствующий квартал.</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9.3. Перечисление межбюджетного трансферта осуществляется в установленном порядке в доход бюджета ГО г. Переславля-Залесского в пределах лимитов бюджетных обязательств областного бюджета, предусмотренных законом Ярославской области об областном бюджете на соответствующий финансовый год и на плановый период, на счет Управления Федерального казначейства по Ярославской области, открытый для учета поступлений и их распределения между бюджетами бюджетной системы Российской Федерации, для последующего перечисления на счета местных бюджетов.</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ГО г. Переславль-Залесский в срок не позднее 30 ноября текущего года представляет в департамент в электронном виде и на бумажном носителе заявку на перечисление межбюджетного трансферта с приложением копий следующих документов, являющихся основанием для перечисления средств:</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 контракты (договоры) на выполнение работ, оказание услуг, приобретение товаров, в том числе сметная документация с положительным заключением государственной экспертизы о достоверности сметной стоимости работ (в отношении мероприятий, выполненных в рамках муниципальной программы);</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 утвержденная муниципальная программа;</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 акты выполненных работ (оказанных услуг), документы на закупку товарно-материальных ценностей, направленных на проведение мероприятий муниципальной программы;</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 платежные документы, подтверждающие фактическое исполнение расходных обязательств местного бюджета ГО г. Переславля-Залесского.</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Форма заявки на перечисление межбюджетного трансферта утверждается приказом департамента.</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10. ГО г. Переславль-Залесский в срок до 15 января года, следующего за отчетным, представляет в департамент:</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 отчет об использовании межбюджетного трансферта, в том числе предусматривающий показатели результата и эффективности использования межбюджетного трансферта;</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 скан-копии актов о приемке выполненных работ и справки о стоимости выполненных работ и затрат, а также скан-копии иных документов, подтверждающих выполнение мероприятий в целях модернизации (капитального ремонта) объектов коммунальной инфраструктуры, износ которых превышает 60 процентов.</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Отчет об использовании межбюджетного трансферта по форме согласно приложению к Правилам представляется ГО г. Переславлем-Залесским в департамент в электронном виде и на бумажном носителе.</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11. Департамент ежегодно не позднее 30 января года, следующего за отчетным годом, представляет в департамент финансов Ярославской области информацию об использовании межбюджетного трансферта.</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12. В случае уменьшения суммы предоставляемого ГО г. Переславлю-Залесскому межбюджетного трансферта в результате экономии по итогам проведения закупок товаров (работ, услуг) для муниципальных нужд бюджетные ассигнования областного бюджета на предоставление межбюджетного трансферта подлежат сокращению путем внесения изменений в закон Ярославской области об областном бюджете на соответствующий финансовый год и на плановый период и в сводную бюджетную роспись областного бюджета.</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13. Оценка результативности использования межбюджетного трансферта ГО г. Переславлем-Залесским осуществляется ежегодно путем установления степени достижения плановых значений результатов.</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Результативность использования межбюджетного трансферта (R</w:t>
      </w:r>
      <w:r w:rsidRPr="00B03E86">
        <w:rPr>
          <w:rFonts w:eastAsia="Calibri" w:cs="Times New Roman"/>
          <w:szCs w:val="28"/>
          <w:vertAlign w:val="subscript"/>
          <w:lang w:eastAsia="ru-RU"/>
        </w:rPr>
        <w:t>i</w:t>
      </w:r>
      <w:r w:rsidRPr="00B03E86">
        <w:rPr>
          <w:rFonts w:eastAsia="Calibri" w:cs="Times New Roman"/>
          <w:szCs w:val="28"/>
          <w:lang w:eastAsia="ru-RU"/>
        </w:rPr>
        <w:t>) определяется по формуле:</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p>
    <w:p w:rsidR="00B03E86" w:rsidRPr="00B03E86" w:rsidRDefault="00B03E86" w:rsidP="00B03E86">
      <w:pPr>
        <w:widowControl w:val="0"/>
        <w:autoSpaceDE w:val="0"/>
        <w:autoSpaceDN w:val="0"/>
        <w:adjustRightInd w:val="0"/>
        <w:ind w:firstLine="0"/>
        <w:jc w:val="center"/>
        <w:rPr>
          <w:rFonts w:eastAsia="Calibri" w:cs="Times New Roman"/>
          <w:szCs w:val="28"/>
          <w:lang w:eastAsia="ru-RU"/>
        </w:rPr>
      </w:pPr>
      <w:r w:rsidRPr="00B03E86">
        <w:rPr>
          <w:rFonts w:eastAsia="Calibri" w:cs="Times New Roman"/>
          <w:szCs w:val="28"/>
          <w:lang w:eastAsia="ru-RU"/>
        </w:rPr>
        <w:t>R</w:t>
      </w:r>
      <w:r w:rsidRPr="00B03E86">
        <w:rPr>
          <w:rFonts w:eastAsia="Calibri" w:cs="Times New Roman"/>
          <w:szCs w:val="28"/>
          <w:vertAlign w:val="subscript"/>
          <w:lang w:eastAsia="ru-RU"/>
        </w:rPr>
        <w:t>i</w:t>
      </w:r>
      <w:r w:rsidRPr="00B03E86">
        <w:rPr>
          <w:rFonts w:eastAsia="Calibri" w:cs="Times New Roman"/>
          <w:szCs w:val="28"/>
          <w:lang w:eastAsia="ru-RU"/>
        </w:rPr>
        <w:t xml:space="preserve"> = R</w:t>
      </w:r>
      <w:r w:rsidRPr="00B03E86">
        <w:rPr>
          <w:rFonts w:eastAsia="Calibri" w:cs="Times New Roman"/>
          <w:szCs w:val="28"/>
          <w:vertAlign w:val="subscript"/>
          <w:lang w:eastAsia="ru-RU"/>
        </w:rPr>
        <w:t>fi</w:t>
      </w:r>
      <w:r w:rsidRPr="00B03E86">
        <w:rPr>
          <w:rFonts w:eastAsia="Calibri" w:cs="Times New Roman"/>
          <w:szCs w:val="28"/>
          <w:lang w:eastAsia="ru-RU"/>
        </w:rPr>
        <w:t>/R</w:t>
      </w:r>
      <w:r w:rsidRPr="00B03E86">
        <w:rPr>
          <w:rFonts w:eastAsia="Calibri" w:cs="Times New Roman"/>
          <w:szCs w:val="28"/>
          <w:vertAlign w:val="subscript"/>
          <w:lang w:eastAsia="ru-RU"/>
        </w:rPr>
        <w:t>pi</w:t>
      </w:r>
      <w:r w:rsidRPr="00B03E86">
        <w:rPr>
          <w:rFonts w:eastAsia="Calibri" w:cs="Times New Roman"/>
          <w:szCs w:val="28"/>
          <w:lang w:eastAsia="ru-RU"/>
        </w:rPr>
        <w:t>,</w:t>
      </w:r>
    </w:p>
    <w:p w:rsidR="00B03E86" w:rsidRPr="00B03E86" w:rsidRDefault="00B03E86" w:rsidP="00B03E86">
      <w:pPr>
        <w:widowControl w:val="0"/>
        <w:autoSpaceDE w:val="0"/>
        <w:autoSpaceDN w:val="0"/>
        <w:adjustRightInd w:val="0"/>
        <w:ind w:firstLine="0"/>
        <w:rPr>
          <w:rFonts w:eastAsia="Calibri" w:cs="Times New Roman"/>
          <w:szCs w:val="28"/>
          <w:lang w:eastAsia="ru-RU"/>
        </w:rPr>
      </w:pPr>
      <w:r w:rsidRPr="00B03E86">
        <w:rPr>
          <w:rFonts w:eastAsia="Calibri" w:cs="Times New Roman"/>
          <w:szCs w:val="28"/>
          <w:lang w:eastAsia="ru-RU"/>
        </w:rPr>
        <w:t>где:</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 R</w:t>
      </w:r>
      <w:r w:rsidRPr="00B03E86">
        <w:rPr>
          <w:rFonts w:eastAsia="Calibri" w:cs="Times New Roman"/>
          <w:szCs w:val="28"/>
          <w:vertAlign w:val="subscript"/>
          <w:lang w:eastAsia="ru-RU"/>
        </w:rPr>
        <w:t>fi</w:t>
      </w:r>
      <w:r w:rsidRPr="00B03E86">
        <w:rPr>
          <w:rFonts w:eastAsia="Calibri" w:cs="Times New Roman"/>
          <w:szCs w:val="28"/>
          <w:lang w:eastAsia="ru-RU"/>
        </w:rPr>
        <w:t xml:space="preserve"> – фактическое значение соответствующего результата;</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 R</w:t>
      </w:r>
      <w:r w:rsidRPr="00B03E86">
        <w:rPr>
          <w:rFonts w:eastAsia="Calibri" w:cs="Times New Roman"/>
          <w:szCs w:val="28"/>
          <w:vertAlign w:val="subscript"/>
          <w:lang w:eastAsia="ru-RU"/>
        </w:rPr>
        <w:t>pi</w:t>
      </w:r>
      <w:r w:rsidRPr="00B03E86">
        <w:rPr>
          <w:rFonts w:eastAsia="Calibri" w:cs="Times New Roman"/>
          <w:szCs w:val="28"/>
          <w:lang w:eastAsia="ru-RU"/>
        </w:rPr>
        <w:t xml:space="preserve"> – плановое значение соответствующего результата.</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При значении показателя R</w:t>
      </w:r>
      <w:r w:rsidRPr="00B03E86">
        <w:rPr>
          <w:rFonts w:eastAsia="Calibri" w:cs="Times New Roman"/>
          <w:szCs w:val="28"/>
          <w:vertAlign w:val="subscript"/>
          <w:lang w:eastAsia="ru-RU"/>
        </w:rPr>
        <w:t>i</w:t>
      </w:r>
      <w:r w:rsidRPr="00B03E86">
        <w:rPr>
          <w:rFonts w:eastAsia="Calibri" w:cs="Times New Roman"/>
          <w:szCs w:val="28"/>
          <w:lang w:eastAsia="ru-RU"/>
        </w:rPr>
        <w:t xml:space="preserve"> более 0,9 результативность использования межбюджетного трансферта признается высокой, при значении показателя R</w:t>
      </w:r>
      <w:r w:rsidRPr="00B03E86">
        <w:rPr>
          <w:rFonts w:eastAsia="Calibri" w:cs="Times New Roman"/>
          <w:szCs w:val="28"/>
          <w:vertAlign w:val="subscript"/>
          <w:lang w:eastAsia="ru-RU"/>
        </w:rPr>
        <w:t>i</w:t>
      </w:r>
      <w:r w:rsidRPr="00B03E86">
        <w:rPr>
          <w:rFonts w:eastAsia="Calibri" w:cs="Times New Roman"/>
          <w:szCs w:val="28"/>
          <w:lang w:eastAsia="ru-RU"/>
        </w:rPr>
        <w:t xml:space="preserve"> от 0,8 до 0,9 включительно – средней, при значении показателя R</w:t>
      </w:r>
      <w:r w:rsidRPr="00B03E86">
        <w:rPr>
          <w:rFonts w:eastAsia="Calibri" w:cs="Times New Roman"/>
          <w:szCs w:val="28"/>
          <w:vertAlign w:val="subscript"/>
          <w:lang w:eastAsia="ru-RU"/>
        </w:rPr>
        <w:t>i</w:t>
      </w:r>
      <w:r w:rsidRPr="00B03E86">
        <w:rPr>
          <w:rFonts w:eastAsia="Calibri" w:cs="Times New Roman"/>
          <w:szCs w:val="28"/>
          <w:lang w:eastAsia="ru-RU"/>
        </w:rPr>
        <w:t xml:space="preserve"> менее 0,8 – низкой.</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Эффективность использования межбюджетного трансферта (S</w:t>
      </w:r>
      <w:r w:rsidRPr="00B03E86">
        <w:rPr>
          <w:rFonts w:eastAsia="Calibri" w:cs="Times New Roman"/>
          <w:szCs w:val="28"/>
          <w:vertAlign w:val="subscript"/>
          <w:lang w:eastAsia="ru-RU"/>
        </w:rPr>
        <w:t>i</w:t>
      </w:r>
      <w:r w:rsidRPr="00B03E86">
        <w:rPr>
          <w:rFonts w:eastAsia="Calibri" w:cs="Times New Roman"/>
          <w:szCs w:val="28"/>
          <w:lang w:eastAsia="ru-RU"/>
        </w:rPr>
        <w:t>) рассчитывается по формуле:</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p>
    <w:p w:rsidR="00B03E86" w:rsidRPr="00B03E86" w:rsidRDefault="00B03E86" w:rsidP="00B03E86">
      <w:pPr>
        <w:widowControl w:val="0"/>
        <w:autoSpaceDE w:val="0"/>
        <w:autoSpaceDN w:val="0"/>
        <w:adjustRightInd w:val="0"/>
        <w:ind w:firstLine="0"/>
        <w:jc w:val="center"/>
        <w:rPr>
          <w:rFonts w:eastAsia="Calibri" w:cs="Times New Roman"/>
          <w:szCs w:val="28"/>
          <w:lang w:val="en-US" w:eastAsia="ru-RU"/>
        </w:rPr>
      </w:pPr>
      <w:r w:rsidRPr="00B03E86">
        <w:rPr>
          <w:rFonts w:eastAsia="Calibri" w:cs="Times New Roman"/>
          <w:szCs w:val="28"/>
          <w:lang w:val="en-US" w:eastAsia="ru-RU"/>
        </w:rPr>
        <w:t>S</w:t>
      </w:r>
      <w:r w:rsidRPr="00B03E86">
        <w:rPr>
          <w:rFonts w:eastAsia="Calibri" w:cs="Times New Roman"/>
          <w:szCs w:val="28"/>
          <w:vertAlign w:val="subscript"/>
          <w:lang w:val="en-US" w:eastAsia="ru-RU"/>
        </w:rPr>
        <w:t>i</w:t>
      </w:r>
      <w:r w:rsidRPr="00B03E86">
        <w:rPr>
          <w:rFonts w:eastAsia="Calibri" w:cs="Times New Roman"/>
          <w:szCs w:val="28"/>
          <w:lang w:val="en-US" w:eastAsia="ru-RU"/>
        </w:rPr>
        <w:t xml:space="preserve"> = (R</w:t>
      </w:r>
      <w:r w:rsidRPr="00B03E86">
        <w:rPr>
          <w:rFonts w:eastAsia="Calibri" w:cs="Times New Roman"/>
          <w:szCs w:val="28"/>
          <w:vertAlign w:val="subscript"/>
          <w:lang w:val="en-US" w:eastAsia="ru-RU"/>
        </w:rPr>
        <w:t>i</w:t>
      </w:r>
      <w:r w:rsidRPr="00B03E86">
        <w:rPr>
          <w:rFonts w:eastAsia="Calibri" w:cs="Times New Roman"/>
          <w:szCs w:val="28"/>
          <w:lang w:val="en-US" w:eastAsia="ru-RU"/>
        </w:rPr>
        <w:t xml:space="preserve"> × P</w:t>
      </w:r>
      <w:r w:rsidRPr="00B03E86">
        <w:rPr>
          <w:rFonts w:eastAsia="Calibri" w:cs="Times New Roman"/>
          <w:szCs w:val="28"/>
          <w:vertAlign w:val="subscript"/>
          <w:lang w:val="en-US" w:eastAsia="ru-RU"/>
        </w:rPr>
        <w:t>i</w:t>
      </w:r>
      <w:r w:rsidRPr="00B03E86">
        <w:rPr>
          <w:rFonts w:eastAsia="Calibri" w:cs="Times New Roman"/>
          <w:szCs w:val="28"/>
          <w:lang w:val="en-US" w:eastAsia="ru-RU"/>
        </w:rPr>
        <w:t>/F</w:t>
      </w:r>
      <w:r w:rsidRPr="00B03E86">
        <w:rPr>
          <w:rFonts w:eastAsia="Calibri" w:cs="Times New Roman"/>
          <w:szCs w:val="28"/>
          <w:vertAlign w:val="subscript"/>
          <w:lang w:val="en-US" w:eastAsia="ru-RU"/>
        </w:rPr>
        <w:t>i</w:t>
      </w:r>
      <w:r w:rsidRPr="00B03E86">
        <w:rPr>
          <w:rFonts w:eastAsia="Calibri" w:cs="Times New Roman"/>
          <w:szCs w:val="28"/>
          <w:lang w:val="en-US" w:eastAsia="ru-RU"/>
        </w:rPr>
        <w:t>) × 100%,</w:t>
      </w:r>
    </w:p>
    <w:p w:rsidR="00B03E86" w:rsidRPr="00B03E86" w:rsidRDefault="00B03E86" w:rsidP="00B03E86">
      <w:pPr>
        <w:widowControl w:val="0"/>
        <w:autoSpaceDE w:val="0"/>
        <w:autoSpaceDN w:val="0"/>
        <w:adjustRightInd w:val="0"/>
        <w:ind w:firstLine="0"/>
        <w:rPr>
          <w:rFonts w:eastAsia="Calibri" w:cs="Times New Roman"/>
          <w:szCs w:val="28"/>
          <w:lang w:val="en-US" w:eastAsia="ru-RU"/>
        </w:rPr>
      </w:pPr>
      <w:r w:rsidRPr="00B03E86">
        <w:rPr>
          <w:rFonts w:eastAsia="Calibri" w:cs="Times New Roman"/>
          <w:szCs w:val="28"/>
          <w:lang w:eastAsia="ru-RU"/>
        </w:rPr>
        <w:t>где</w:t>
      </w:r>
      <w:r w:rsidRPr="00B03E86">
        <w:rPr>
          <w:rFonts w:eastAsia="Calibri" w:cs="Times New Roman"/>
          <w:szCs w:val="28"/>
          <w:lang w:val="en-US" w:eastAsia="ru-RU"/>
        </w:rPr>
        <w:t>:</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 P</w:t>
      </w:r>
      <w:r w:rsidRPr="00B03E86">
        <w:rPr>
          <w:rFonts w:eastAsia="Calibri" w:cs="Times New Roman"/>
          <w:szCs w:val="28"/>
          <w:vertAlign w:val="subscript"/>
          <w:lang w:eastAsia="ru-RU"/>
        </w:rPr>
        <w:t>i</w:t>
      </w:r>
      <w:r w:rsidRPr="00B03E86">
        <w:rPr>
          <w:rFonts w:eastAsia="Calibri" w:cs="Times New Roman"/>
          <w:szCs w:val="28"/>
          <w:lang w:eastAsia="ru-RU"/>
        </w:rPr>
        <w:t xml:space="preserve"> – плановый объем бюджетных ассигнований, утвержденный в областном бюджете на финансирование мероприятия;</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 F</w:t>
      </w:r>
      <w:r w:rsidRPr="00B03E86">
        <w:rPr>
          <w:rFonts w:eastAsia="Calibri" w:cs="Times New Roman"/>
          <w:szCs w:val="28"/>
          <w:vertAlign w:val="subscript"/>
          <w:lang w:eastAsia="ru-RU"/>
        </w:rPr>
        <w:t>i</w:t>
      </w:r>
      <w:r w:rsidRPr="00B03E86">
        <w:rPr>
          <w:rFonts w:eastAsia="Calibri" w:cs="Times New Roman"/>
          <w:szCs w:val="28"/>
          <w:lang w:eastAsia="ru-RU"/>
        </w:rPr>
        <w:t xml:space="preserve"> – фактический объем финансирования расходов на реализацию мероприятия.</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В случае если значение показателя S</w:t>
      </w:r>
      <w:r w:rsidRPr="00B03E86">
        <w:rPr>
          <w:rFonts w:eastAsia="Calibri" w:cs="Times New Roman"/>
          <w:szCs w:val="28"/>
          <w:vertAlign w:val="subscript"/>
          <w:lang w:eastAsia="ru-RU"/>
        </w:rPr>
        <w:t>i</w:t>
      </w:r>
      <w:r w:rsidRPr="00B03E86">
        <w:rPr>
          <w:rFonts w:eastAsia="Calibri" w:cs="Times New Roman"/>
          <w:szCs w:val="28"/>
          <w:lang w:eastAsia="ru-RU"/>
        </w:rPr>
        <w:t xml:space="preserve"> равно 100, эффективность использования межбюджетного трансферта признается высокой, при значении показателя S</w:t>
      </w:r>
      <w:r w:rsidRPr="00B03E86">
        <w:rPr>
          <w:rFonts w:eastAsia="Calibri" w:cs="Times New Roman"/>
          <w:szCs w:val="28"/>
          <w:vertAlign w:val="subscript"/>
          <w:lang w:eastAsia="ru-RU"/>
        </w:rPr>
        <w:t>i</w:t>
      </w:r>
      <w:r w:rsidRPr="00B03E86">
        <w:rPr>
          <w:rFonts w:eastAsia="Calibri" w:cs="Times New Roman"/>
          <w:szCs w:val="28"/>
          <w:lang w:eastAsia="ru-RU"/>
        </w:rPr>
        <w:t xml:space="preserve"> от 90 до 99 – средней, при значении показателя S</w:t>
      </w:r>
      <w:r w:rsidRPr="00B03E86">
        <w:rPr>
          <w:rFonts w:eastAsia="Calibri" w:cs="Times New Roman"/>
          <w:szCs w:val="28"/>
          <w:vertAlign w:val="subscript"/>
          <w:lang w:eastAsia="ru-RU"/>
        </w:rPr>
        <w:t>i</w:t>
      </w:r>
      <w:r w:rsidRPr="00B03E86">
        <w:rPr>
          <w:rFonts w:eastAsia="Calibri" w:cs="Times New Roman"/>
          <w:szCs w:val="28"/>
          <w:lang w:eastAsia="ru-RU"/>
        </w:rPr>
        <w:t xml:space="preserve"> менее 90 – низкой.</w:t>
      </w:r>
    </w:p>
    <w:p w:rsidR="00B03E86" w:rsidRPr="00B03E86" w:rsidRDefault="00B03E86" w:rsidP="00B03E86">
      <w:pPr>
        <w:widowControl w:val="0"/>
        <w:autoSpaceDE w:val="0"/>
        <w:autoSpaceDN w:val="0"/>
        <w:adjustRightInd w:val="0"/>
        <w:ind w:firstLine="720"/>
        <w:jc w:val="both"/>
        <w:rPr>
          <w:rFonts w:eastAsia="Calibri" w:cs="Times New Roman"/>
          <w:szCs w:val="28"/>
          <w:lang w:eastAsia="ru-RU"/>
        </w:rPr>
      </w:pPr>
      <w:r w:rsidRPr="00B03E86">
        <w:rPr>
          <w:rFonts w:eastAsia="Calibri" w:cs="Times New Roman"/>
          <w:szCs w:val="28"/>
          <w:lang w:eastAsia="ru-RU"/>
        </w:rPr>
        <w:t>14. В случае если ГО г. Переславлем-Залесским по состоянию на 31 декабря года предоставления межбюджетного трансферта не достигнуты показатели результата использования межбюджетного трансферта и в срок до первой даты представления отчетности о достижении значений показателей результата использования межбюджетного трансферта в соответствии с соглашением в году, следующем за годом предоставления межбюджетного трансферта, указанные нарушения не устранены, ГО г. Переславль-Залесский в срок до 01 апреля года, следующего за годом предоставления межбюджетного трансферта, должен вернуть в доход областного бюджета средства в объеме (V</w:t>
      </w:r>
      <w:r w:rsidRPr="00B03E86">
        <w:rPr>
          <w:rFonts w:eastAsia="Calibri" w:cs="Times New Roman"/>
          <w:szCs w:val="28"/>
          <w:vertAlign w:val="subscript"/>
          <w:lang w:eastAsia="ru-RU"/>
        </w:rPr>
        <w:t>возврата</w:t>
      </w:r>
      <w:r w:rsidRPr="00B03E86">
        <w:rPr>
          <w:rFonts w:eastAsia="Calibri" w:cs="Times New Roman"/>
          <w:szCs w:val="28"/>
          <w:lang w:eastAsia="ru-RU"/>
        </w:rPr>
        <w:t>), определяемом по формуле:</w:t>
      </w:r>
    </w:p>
    <w:p w:rsidR="00B03E86" w:rsidRPr="00B03E86" w:rsidRDefault="00B03E86" w:rsidP="00B03E86">
      <w:pPr>
        <w:widowControl w:val="0"/>
        <w:autoSpaceDE w:val="0"/>
        <w:autoSpaceDN w:val="0"/>
        <w:adjustRightInd w:val="0"/>
        <w:ind w:firstLine="540"/>
        <w:jc w:val="both"/>
        <w:rPr>
          <w:rFonts w:eastAsia="Calibri" w:cs="Times New Roman"/>
          <w:szCs w:val="28"/>
          <w:lang w:eastAsia="ru-RU"/>
        </w:rPr>
      </w:pPr>
    </w:p>
    <w:p w:rsidR="00B03E86" w:rsidRPr="00B03E86" w:rsidRDefault="00B03E86" w:rsidP="00B03E86">
      <w:pPr>
        <w:widowControl w:val="0"/>
        <w:autoSpaceDE w:val="0"/>
        <w:autoSpaceDN w:val="0"/>
        <w:adjustRightInd w:val="0"/>
        <w:ind w:firstLine="0"/>
        <w:jc w:val="center"/>
        <w:rPr>
          <w:rFonts w:eastAsia="Calibri" w:cs="Times New Roman"/>
          <w:szCs w:val="28"/>
          <w:lang w:eastAsia="ru-RU"/>
        </w:rPr>
      </w:pPr>
      <w:r w:rsidRPr="00B03E86">
        <w:rPr>
          <w:rFonts w:eastAsia="Calibri" w:cs="Times New Roman"/>
          <w:szCs w:val="28"/>
          <w:lang w:eastAsia="ru-RU"/>
        </w:rPr>
        <w:t>V</w:t>
      </w:r>
      <w:r w:rsidRPr="00B03E86">
        <w:rPr>
          <w:rFonts w:eastAsia="Calibri" w:cs="Times New Roman"/>
          <w:szCs w:val="28"/>
          <w:vertAlign w:val="subscript"/>
          <w:lang w:eastAsia="ru-RU"/>
        </w:rPr>
        <w:t>возврата</w:t>
      </w:r>
      <w:r w:rsidRPr="00B03E86">
        <w:rPr>
          <w:rFonts w:eastAsia="Calibri" w:cs="Times New Roman"/>
          <w:szCs w:val="28"/>
          <w:lang w:eastAsia="ru-RU"/>
        </w:rPr>
        <w:t xml:space="preserve"> = (V</w:t>
      </w:r>
      <w:r w:rsidRPr="00B03E86">
        <w:rPr>
          <w:rFonts w:eastAsia="Calibri" w:cs="Times New Roman"/>
          <w:szCs w:val="28"/>
          <w:vertAlign w:val="subscript"/>
          <w:lang w:eastAsia="ru-RU"/>
        </w:rPr>
        <w:t>трансферта</w:t>
      </w:r>
      <w:r w:rsidRPr="00B03E86">
        <w:rPr>
          <w:rFonts w:eastAsia="Calibri" w:cs="Times New Roman"/>
          <w:szCs w:val="28"/>
          <w:lang w:eastAsia="ru-RU"/>
        </w:rPr>
        <w:t xml:space="preserve"> × k × m/n) × 0,1,</w:t>
      </w:r>
    </w:p>
    <w:p w:rsidR="00B03E86" w:rsidRPr="00B03E86" w:rsidRDefault="00B03E86" w:rsidP="00B03E86">
      <w:pPr>
        <w:widowControl w:val="0"/>
        <w:autoSpaceDE w:val="0"/>
        <w:autoSpaceDN w:val="0"/>
        <w:adjustRightInd w:val="0"/>
        <w:ind w:firstLine="0"/>
        <w:jc w:val="both"/>
        <w:rPr>
          <w:rFonts w:eastAsia="Calibri" w:cs="Times New Roman"/>
          <w:szCs w:val="28"/>
          <w:lang w:eastAsia="ru-RU"/>
        </w:rPr>
      </w:pPr>
      <w:r w:rsidRPr="00B03E86">
        <w:rPr>
          <w:rFonts w:eastAsia="Calibri" w:cs="Times New Roman"/>
          <w:szCs w:val="28"/>
          <w:lang w:eastAsia="ru-RU"/>
        </w:rPr>
        <w:t>где:</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V</w:t>
      </w:r>
      <w:r w:rsidRPr="00B03E86">
        <w:rPr>
          <w:rFonts w:eastAsia="Calibri" w:cs="Times New Roman"/>
          <w:szCs w:val="28"/>
          <w:vertAlign w:val="subscript"/>
          <w:lang w:eastAsia="ru-RU"/>
        </w:rPr>
        <w:t>трансферта</w:t>
      </w:r>
      <w:r w:rsidRPr="00B03E86">
        <w:rPr>
          <w:rFonts w:eastAsia="Calibri" w:cs="Times New Roman"/>
          <w:szCs w:val="28"/>
          <w:lang w:eastAsia="ru-RU"/>
        </w:rPr>
        <w:t xml:space="preserve"> – размер межбюджетного трансферта, предоставленного местному бюджету в отчетном финансовом году, без учета размера остатка межбюджетного трансферта, не использованного по состоянию на 01 января текущего финансового года, потребность в котором не подтверждена главным распорядителем бюджетных средств;</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k – коэффициент возврата межбюджетного трансферта;</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m – количество показателей результата использования межбюджетного трансферта, по которым индекс, отражающий уровень недостижения i-го показателя результата использования межбюджетного трансферта, имеет положительное значение (больше нуля);</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n – общее количество показателей результата использования межбюджетного трансферта;</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0,1 – понижающий коэффициент суммы возврата межбюджетного трансферта.</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Коэффициент возврата межбюджетного трансферта (k) рассчитывается по формуле:</w:t>
      </w:r>
    </w:p>
    <w:p w:rsidR="00B03E86" w:rsidRPr="00B03E86" w:rsidRDefault="00B03E86" w:rsidP="00B03E86">
      <w:pPr>
        <w:widowControl w:val="0"/>
        <w:autoSpaceDE w:val="0"/>
        <w:autoSpaceDN w:val="0"/>
        <w:adjustRightInd w:val="0"/>
        <w:ind w:firstLine="540"/>
        <w:jc w:val="both"/>
        <w:rPr>
          <w:rFonts w:eastAsia="Calibri" w:cs="Times New Roman"/>
          <w:szCs w:val="28"/>
          <w:lang w:eastAsia="ru-RU"/>
        </w:rPr>
      </w:pPr>
    </w:p>
    <w:p w:rsidR="00B03E86" w:rsidRPr="00B03E86" w:rsidRDefault="00B03E86" w:rsidP="00B03E86">
      <w:pPr>
        <w:widowControl w:val="0"/>
        <w:autoSpaceDE w:val="0"/>
        <w:autoSpaceDN w:val="0"/>
        <w:adjustRightInd w:val="0"/>
        <w:ind w:firstLine="0"/>
        <w:jc w:val="center"/>
        <w:rPr>
          <w:rFonts w:eastAsia="Calibri" w:cs="Times New Roman"/>
          <w:szCs w:val="28"/>
          <w:lang w:eastAsia="ru-RU"/>
        </w:rPr>
      </w:pPr>
      <w:r w:rsidRPr="00B03E86">
        <w:rPr>
          <w:rFonts w:eastAsia="Calibri" w:cs="Times New Roman"/>
          <w:noProof/>
          <w:szCs w:val="28"/>
          <w:lang w:eastAsia="ru-RU"/>
        </w:rPr>
        <w:drawing>
          <wp:inline distT="0" distB="0" distL="0" distR="0" wp14:anchorId="426E89C8" wp14:editId="25A88E48">
            <wp:extent cx="1078230" cy="310515"/>
            <wp:effectExtent l="0" t="0" r="7620" b="0"/>
            <wp:docPr id="1" name="Рисунок 1" descr="О правилах предоставления субсидий из областного бюджета местным бюджетам Ярославской области и признании утратившими силу и частично утратившими силу отдельных постановлений Правительства области (с изменениями на 28 июня 2019 г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 правилах предоставления субсидий из областного бюджета местным бюджетам Ярославской области и признании утратившими силу и частично утратившими силу отдельных постановлений Правительства области (с изменениями на 28 июня 2019 года)"/>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78230" cy="310515"/>
                    </a:xfrm>
                    <a:prstGeom prst="rect">
                      <a:avLst/>
                    </a:prstGeom>
                    <a:noFill/>
                    <a:ln>
                      <a:noFill/>
                    </a:ln>
                  </pic:spPr>
                </pic:pic>
              </a:graphicData>
            </a:graphic>
          </wp:inline>
        </w:drawing>
      </w:r>
    </w:p>
    <w:p w:rsidR="00B03E86" w:rsidRPr="00B03E86" w:rsidRDefault="00B03E86" w:rsidP="00B03E86">
      <w:pPr>
        <w:widowControl w:val="0"/>
        <w:autoSpaceDE w:val="0"/>
        <w:autoSpaceDN w:val="0"/>
        <w:adjustRightInd w:val="0"/>
        <w:ind w:firstLine="0"/>
        <w:jc w:val="both"/>
        <w:rPr>
          <w:rFonts w:eastAsia="Calibri" w:cs="Times New Roman"/>
          <w:szCs w:val="28"/>
          <w:lang w:eastAsia="ru-RU"/>
        </w:rPr>
      </w:pPr>
      <w:r w:rsidRPr="00B03E86">
        <w:rPr>
          <w:rFonts w:eastAsia="Calibri" w:cs="Times New Roman"/>
          <w:szCs w:val="28"/>
          <w:lang w:eastAsia="ru-RU"/>
        </w:rPr>
        <w:t>где Di – индекс, отражающий уровень недостижения i-го показателя результата использования межбюджетного трансферта.</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При расчете коэффициента возврата межбюджетного трансферта используются только положительные значения индекса, отражающего уровень недостижения i-го показателя результата использования межбюджетного трансферта.</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Индекс, отражающий уровень недостижения i-го показателя результата использования межбюджетного трансферта (Di), определяется:</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 для показателей результата использования межбюджетного трансферта, по которым большее значение фактически достигнутого значения отражает большую эффективность использования межбюджетного трансферта («растущие показатели»), – по формуле:</w:t>
      </w:r>
    </w:p>
    <w:p w:rsidR="00B03E86" w:rsidRPr="00B03E86" w:rsidRDefault="00B03E86" w:rsidP="00B03E86">
      <w:pPr>
        <w:widowControl w:val="0"/>
        <w:autoSpaceDE w:val="0"/>
        <w:autoSpaceDN w:val="0"/>
        <w:adjustRightInd w:val="0"/>
        <w:ind w:firstLine="540"/>
        <w:jc w:val="both"/>
        <w:rPr>
          <w:rFonts w:eastAsia="Calibri" w:cs="Times New Roman"/>
          <w:szCs w:val="28"/>
          <w:lang w:eastAsia="ru-RU"/>
        </w:rPr>
      </w:pPr>
    </w:p>
    <w:p w:rsidR="00B03E86" w:rsidRPr="00B03E86" w:rsidRDefault="00B03E86" w:rsidP="00B03E86">
      <w:pPr>
        <w:widowControl w:val="0"/>
        <w:autoSpaceDE w:val="0"/>
        <w:autoSpaceDN w:val="0"/>
        <w:adjustRightInd w:val="0"/>
        <w:ind w:firstLine="0"/>
        <w:jc w:val="center"/>
        <w:rPr>
          <w:rFonts w:eastAsia="Calibri" w:cs="Times New Roman"/>
          <w:szCs w:val="28"/>
          <w:lang w:eastAsia="ru-RU"/>
        </w:rPr>
      </w:pPr>
      <w:r w:rsidRPr="00B03E86">
        <w:rPr>
          <w:rFonts w:eastAsia="Calibri" w:cs="Times New Roman"/>
          <w:szCs w:val="28"/>
          <w:lang w:eastAsia="ru-RU"/>
        </w:rPr>
        <w:t>Di = 1 - Ti/Si,</w:t>
      </w:r>
    </w:p>
    <w:p w:rsidR="00B03E86" w:rsidRPr="00B03E86" w:rsidRDefault="00B03E86" w:rsidP="00B03E86">
      <w:pPr>
        <w:widowControl w:val="0"/>
        <w:autoSpaceDE w:val="0"/>
        <w:autoSpaceDN w:val="0"/>
        <w:adjustRightInd w:val="0"/>
        <w:ind w:firstLine="0"/>
        <w:jc w:val="both"/>
        <w:rPr>
          <w:rFonts w:eastAsia="Calibri" w:cs="Times New Roman"/>
          <w:szCs w:val="28"/>
          <w:lang w:eastAsia="ru-RU"/>
        </w:rPr>
      </w:pPr>
      <w:r w:rsidRPr="00B03E86">
        <w:rPr>
          <w:rFonts w:eastAsia="Calibri" w:cs="Times New Roman"/>
          <w:szCs w:val="28"/>
          <w:lang w:eastAsia="ru-RU"/>
        </w:rPr>
        <w:t>где:</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Ti – фактически достигнутое значение i-го показателя результата использования межбюджетного трансферта на отчетную дату;</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Si – плановое значение i-го показателя результата использования межбюджетного трансферта, установленное соглашением;</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 для показателей результата использования межбюджетного трансферта, по которым большее значение фактически достигнутого значения отражает меньшую эффективность использования межбюджетного трансферта («убывающие показатели»), – по формуле:</w:t>
      </w:r>
    </w:p>
    <w:p w:rsidR="00B03E86" w:rsidRPr="00B03E86" w:rsidRDefault="00B03E86" w:rsidP="00B03E86">
      <w:pPr>
        <w:widowControl w:val="0"/>
        <w:autoSpaceDE w:val="0"/>
        <w:autoSpaceDN w:val="0"/>
        <w:adjustRightInd w:val="0"/>
        <w:ind w:firstLine="540"/>
        <w:jc w:val="both"/>
        <w:rPr>
          <w:rFonts w:eastAsia="Calibri" w:cs="Times New Roman"/>
          <w:szCs w:val="28"/>
          <w:lang w:eastAsia="ru-RU"/>
        </w:rPr>
      </w:pPr>
    </w:p>
    <w:p w:rsidR="00B03E86" w:rsidRPr="00B03E86" w:rsidRDefault="00B03E86" w:rsidP="00B03E86">
      <w:pPr>
        <w:widowControl w:val="0"/>
        <w:autoSpaceDE w:val="0"/>
        <w:autoSpaceDN w:val="0"/>
        <w:adjustRightInd w:val="0"/>
        <w:ind w:firstLine="0"/>
        <w:jc w:val="center"/>
        <w:rPr>
          <w:rFonts w:eastAsia="Calibri" w:cs="Times New Roman"/>
          <w:szCs w:val="28"/>
          <w:lang w:eastAsia="ru-RU"/>
        </w:rPr>
      </w:pPr>
      <w:r w:rsidRPr="00B03E86">
        <w:rPr>
          <w:rFonts w:eastAsia="Calibri" w:cs="Times New Roman"/>
          <w:szCs w:val="28"/>
          <w:lang w:eastAsia="ru-RU"/>
        </w:rPr>
        <w:t>Di = 1 - Si/Ti.</w:t>
      </w:r>
    </w:p>
    <w:p w:rsidR="00B03E86" w:rsidRPr="00B03E86" w:rsidRDefault="00B03E86" w:rsidP="00B03E86">
      <w:pPr>
        <w:widowControl w:val="0"/>
        <w:autoSpaceDE w:val="0"/>
        <w:autoSpaceDN w:val="0"/>
        <w:adjustRightInd w:val="0"/>
        <w:jc w:val="center"/>
        <w:rPr>
          <w:rFonts w:eastAsia="Calibri" w:cs="Times New Roman"/>
          <w:szCs w:val="28"/>
          <w:lang w:eastAsia="ru-RU"/>
        </w:rPr>
      </w:pP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В случае если ГО г. Переславлем-Залесским по состоянию на 31 декабря года предоставления межбюджетного трансферта допущены нарушения обязательств, предусмотренных соглашением в части соблюдения графика выполнения мероприятий и в срок до 01 марта года, следующего за годом предоставления межбюджетного трансферта, указанные нарушения не устранены, ГО г. Переславль-Залесский в срок до 01 апреля года, следующего за годом предоставления межбюджетного трансферта, должен вернуть в доход областного бюджета средства в объеме, соответствующем 10 процентам от размера межбюджетного трансферта, полученного на выполнение мероприятий, по которым допущено нарушение, без учета размера остатка данного межбюджетного трансферта, не использованного по состоянию на 01 января текущего финансового года, потребность в котором не подтверждена главным распорядителем бюджетных средств.</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В случае одновременного нарушения ГО г. Переславлем-Залесским обязательств по достижению показателей результата и соблюдению графика выполнения мероприятий возврату подлежат средства в объеме, соответствующем 10 процентам от размера полученного межбюджетного трансферта.</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15. Ответственность за нецелевое использование межбюджетного трансферта, а также за недостоверность представляемых сведений возлагается на ГО г. Переславль-Залесский.</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В случае нецелевого использования межбюджетного трансферта к ГО г. Переславлю-Залесскому применяются бюджетные меры принуждения, предусмотренные законодательством Российской Федерации.</w:t>
      </w:r>
    </w:p>
    <w:p w:rsidR="00B03E86" w:rsidRPr="00B03E86" w:rsidRDefault="00B03E86" w:rsidP="00B03E86">
      <w:pPr>
        <w:widowControl w:val="0"/>
        <w:autoSpaceDE w:val="0"/>
        <w:autoSpaceDN w:val="0"/>
        <w:adjustRightInd w:val="0"/>
        <w:jc w:val="both"/>
        <w:rPr>
          <w:rFonts w:eastAsia="Calibri" w:cs="Times New Roman"/>
          <w:szCs w:val="28"/>
          <w:lang w:eastAsia="ru-RU"/>
        </w:rPr>
      </w:pPr>
      <w:r w:rsidRPr="00B03E86">
        <w:rPr>
          <w:rFonts w:eastAsia="Calibri" w:cs="Times New Roman"/>
          <w:szCs w:val="28"/>
          <w:lang w:eastAsia="ru-RU"/>
        </w:rPr>
        <w:t>16. Контроль за соблюдением условий предоставления межбюджетного трансферта осуществляют департамент и органы государственного финансового контроля в соответствии с действующим законодательством.</w:t>
      </w:r>
    </w:p>
    <w:p w:rsidR="00B03E86" w:rsidRPr="00B03E86" w:rsidRDefault="00B03E86" w:rsidP="00B03E86">
      <w:pPr>
        <w:widowControl w:val="0"/>
        <w:autoSpaceDE w:val="0"/>
        <w:autoSpaceDN w:val="0"/>
        <w:adjustRightInd w:val="0"/>
        <w:ind w:left="11907" w:firstLine="720"/>
        <w:rPr>
          <w:rFonts w:eastAsia="Calibri" w:cs="Times New Roman"/>
          <w:szCs w:val="26"/>
          <w:lang w:eastAsia="ru-RU"/>
        </w:rPr>
        <w:sectPr w:rsidR="00B03E86" w:rsidRPr="00B03E86" w:rsidSect="00EF7F96">
          <w:pgSz w:w="11906" w:h="16838"/>
          <w:pgMar w:top="1134" w:right="567" w:bottom="1134" w:left="1985" w:header="709" w:footer="709" w:gutter="0"/>
          <w:cols w:space="708"/>
          <w:docGrid w:linePitch="381"/>
        </w:sectPr>
      </w:pPr>
    </w:p>
    <w:p w:rsidR="00B03E86" w:rsidRPr="00B03E86" w:rsidRDefault="00B03E86" w:rsidP="00B03E86">
      <w:pPr>
        <w:widowControl w:val="0"/>
        <w:autoSpaceDE w:val="0"/>
        <w:autoSpaceDN w:val="0"/>
        <w:adjustRightInd w:val="0"/>
        <w:ind w:left="10773" w:firstLine="0"/>
        <w:outlineLvl w:val="1"/>
        <w:rPr>
          <w:rFonts w:eastAsia="Calibri" w:cs="Times New Roman"/>
          <w:szCs w:val="26"/>
          <w:lang w:eastAsia="ru-RU"/>
        </w:rPr>
      </w:pPr>
      <w:r w:rsidRPr="00B03E86">
        <w:rPr>
          <w:rFonts w:eastAsia="Calibri" w:cs="Times New Roman"/>
          <w:szCs w:val="26"/>
          <w:lang w:eastAsia="ru-RU"/>
        </w:rPr>
        <w:t xml:space="preserve">Приложение </w:t>
      </w:r>
    </w:p>
    <w:p w:rsidR="00B03E86" w:rsidRPr="00B03E86" w:rsidRDefault="00B03E86" w:rsidP="00B03E86">
      <w:pPr>
        <w:widowControl w:val="0"/>
        <w:autoSpaceDE w:val="0"/>
        <w:autoSpaceDN w:val="0"/>
        <w:adjustRightInd w:val="0"/>
        <w:ind w:left="10773" w:firstLine="0"/>
        <w:rPr>
          <w:rFonts w:eastAsia="Calibri" w:cs="Times New Roman"/>
          <w:szCs w:val="26"/>
          <w:lang w:eastAsia="ru-RU"/>
        </w:rPr>
      </w:pPr>
      <w:r w:rsidRPr="00B03E86">
        <w:rPr>
          <w:rFonts w:eastAsia="Calibri" w:cs="Times New Roman"/>
          <w:szCs w:val="26"/>
          <w:lang w:eastAsia="ru-RU"/>
        </w:rPr>
        <w:t>к Правилам</w:t>
      </w:r>
    </w:p>
    <w:p w:rsidR="00B03E86" w:rsidRPr="00B03E86" w:rsidRDefault="00B03E86" w:rsidP="00B03E86">
      <w:pPr>
        <w:widowControl w:val="0"/>
        <w:autoSpaceDE w:val="0"/>
        <w:autoSpaceDN w:val="0"/>
        <w:adjustRightInd w:val="0"/>
        <w:ind w:left="10773" w:firstLine="0"/>
        <w:rPr>
          <w:rFonts w:eastAsia="Calibri" w:cs="Times New Roman"/>
          <w:szCs w:val="26"/>
          <w:lang w:eastAsia="ru-RU"/>
        </w:rPr>
      </w:pPr>
    </w:p>
    <w:p w:rsidR="00B03E86" w:rsidRPr="00B03E86" w:rsidRDefault="00B03E86" w:rsidP="00B03E86">
      <w:pPr>
        <w:widowControl w:val="0"/>
        <w:autoSpaceDE w:val="0"/>
        <w:autoSpaceDN w:val="0"/>
        <w:adjustRightInd w:val="0"/>
        <w:ind w:left="10773" w:firstLine="0"/>
        <w:rPr>
          <w:rFonts w:eastAsia="Calibri" w:cs="Times New Roman"/>
          <w:szCs w:val="26"/>
          <w:lang w:eastAsia="ru-RU"/>
        </w:rPr>
      </w:pPr>
      <w:r w:rsidRPr="00B03E86">
        <w:rPr>
          <w:rFonts w:eastAsia="Calibri" w:cs="Times New Roman"/>
          <w:szCs w:val="26"/>
          <w:lang w:eastAsia="ru-RU"/>
        </w:rPr>
        <w:t>Форма</w:t>
      </w:r>
    </w:p>
    <w:p w:rsidR="00B03E86" w:rsidRPr="00B03E86" w:rsidRDefault="00B03E86" w:rsidP="00B03E86">
      <w:pPr>
        <w:widowControl w:val="0"/>
        <w:autoSpaceDE w:val="0"/>
        <w:autoSpaceDN w:val="0"/>
        <w:adjustRightInd w:val="0"/>
        <w:ind w:firstLine="0"/>
        <w:jc w:val="center"/>
        <w:rPr>
          <w:rFonts w:eastAsia="Calibri" w:cs="Times New Roman"/>
          <w:szCs w:val="26"/>
          <w:lang w:eastAsia="ru-RU"/>
        </w:rPr>
      </w:pPr>
    </w:p>
    <w:p w:rsidR="00B03E86" w:rsidRPr="00B03E86" w:rsidRDefault="00B03E86" w:rsidP="00B03E86">
      <w:pPr>
        <w:widowControl w:val="0"/>
        <w:autoSpaceDE w:val="0"/>
        <w:autoSpaceDN w:val="0"/>
        <w:adjustRightInd w:val="0"/>
        <w:ind w:firstLine="0"/>
        <w:jc w:val="center"/>
        <w:rPr>
          <w:rFonts w:eastAsia="Calibri" w:cs="Times New Roman"/>
          <w:szCs w:val="26"/>
          <w:lang w:eastAsia="ru-RU"/>
        </w:rPr>
      </w:pPr>
    </w:p>
    <w:p w:rsidR="00B03E86" w:rsidRPr="00B03E86" w:rsidRDefault="00B03E86" w:rsidP="00B03E86">
      <w:pPr>
        <w:widowControl w:val="0"/>
        <w:autoSpaceDE w:val="0"/>
        <w:autoSpaceDN w:val="0"/>
        <w:adjustRightInd w:val="0"/>
        <w:ind w:firstLine="0"/>
        <w:jc w:val="center"/>
        <w:rPr>
          <w:rFonts w:eastAsia="Calibri" w:cs="Times New Roman"/>
          <w:b/>
          <w:szCs w:val="28"/>
          <w:lang w:eastAsia="ru-RU"/>
        </w:rPr>
      </w:pPr>
      <w:r w:rsidRPr="00B03E86">
        <w:rPr>
          <w:rFonts w:eastAsia="Calibri" w:cs="Times New Roman"/>
          <w:b/>
          <w:szCs w:val="28"/>
          <w:lang w:eastAsia="ru-RU"/>
        </w:rPr>
        <w:t>ОТЧЕТ</w:t>
      </w:r>
    </w:p>
    <w:p w:rsidR="00B03E86" w:rsidRPr="00B03E86" w:rsidRDefault="00B03E86" w:rsidP="00B03E86">
      <w:pPr>
        <w:widowControl w:val="0"/>
        <w:autoSpaceDE w:val="0"/>
        <w:autoSpaceDN w:val="0"/>
        <w:adjustRightInd w:val="0"/>
        <w:ind w:firstLine="0"/>
        <w:jc w:val="center"/>
        <w:rPr>
          <w:rFonts w:eastAsia="Calibri" w:cs="Times New Roman"/>
          <w:b/>
          <w:sz w:val="26"/>
          <w:szCs w:val="26"/>
          <w:lang w:eastAsia="ru-RU"/>
        </w:rPr>
      </w:pPr>
      <w:r w:rsidRPr="00B03E86">
        <w:rPr>
          <w:rFonts w:eastAsia="Calibri" w:cs="Times New Roman"/>
          <w:b/>
          <w:szCs w:val="28"/>
          <w:lang w:eastAsia="ru-RU"/>
        </w:rPr>
        <w:t>об использовании межбюджетного трансферта на модернизацию (капитальный ремонт) объектов коммунальной инфраструктуры городского округа города Переславля-Залесского</w:t>
      </w:r>
      <w:r w:rsidRPr="00B03E86">
        <w:rPr>
          <w:rFonts w:eastAsia="Calibri" w:cs="Times New Roman"/>
          <w:b/>
          <w:sz w:val="26"/>
          <w:szCs w:val="26"/>
          <w:lang w:eastAsia="ru-RU"/>
        </w:rPr>
        <w:t xml:space="preserve"> </w:t>
      </w:r>
    </w:p>
    <w:p w:rsidR="00B03E86" w:rsidRPr="00B03E86" w:rsidRDefault="00B03E86" w:rsidP="00B03E86">
      <w:pPr>
        <w:widowControl w:val="0"/>
        <w:autoSpaceDE w:val="0"/>
        <w:autoSpaceDN w:val="0"/>
        <w:adjustRightInd w:val="0"/>
        <w:ind w:firstLine="0"/>
        <w:jc w:val="center"/>
        <w:rPr>
          <w:rFonts w:eastAsia="Calibri" w:cs="Times New Roman"/>
          <w:b/>
          <w:sz w:val="26"/>
          <w:szCs w:val="26"/>
          <w:lang w:eastAsia="ru-RU"/>
        </w:rPr>
      </w:pPr>
      <w:r w:rsidRPr="00B03E86">
        <w:rPr>
          <w:rFonts w:eastAsia="Calibri" w:cs="Times New Roman"/>
          <w:b/>
          <w:szCs w:val="28"/>
          <w:lang w:eastAsia="ru-RU"/>
        </w:rPr>
        <w:t>за</w:t>
      </w:r>
      <w:r w:rsidRPr="00B03E86">
        <w:rPr>
          <w:rFonts w:eastAsia="Calibri" w:cs="Times New Roman"/>
          <w:b/>
          <w:sz w:val="26"/>
          <w:szCs w:val="26"/>
          <w:lang w:eastAsia="ru-RU"/>
        </w:rPr>
        <w:t xml:space="preserve"> _____________ </w:t>
      </w:r>
    </w:p>
    <w:p w:rsidR="00B03E86" w:rsidRPr="00B03E86" w:rsidRDefault="00B03E86" w:rsidP="00B03E86">
      <w:pPr>
        <w:widowControl w:val="0"/>
        <w:autoSpaceDE w:val="0"/>
        <w:autoSpaceDN w:val="0"/>
        <w:adjustRightInd w:val="0"/>
        <w:ind w:firstLine="0"/>
        <w:jc w:val="center"/>
        <w:rPr>
          <w:rFonts w:eastAsia="Calibri" w:cs="Times New Roman"/>
          <w:b/>
          <w:sz w:val="24"/>
          <w:szCs w:val="24"/>
          <w:lang w:eastAsia="ru-RU"/>
        </w:rPr>
      </w:pPr>
      <w:r w:rsidRPr="00B03E86">
        <w:rPr>
          <w:rFonts w:eastAsia="Calibri" w:cs="Times New Roman"/>
          <w:b/>
          <w:sz w:val="24"/>
          <w:szCs w:val="24"/>
          <w:lang w:eastAsia="ru-RU"/>
        </w:rPr>
        <w:t>(месяц)</w:t>
      </w:r>
    </w:p>
    <w:p w:rsidR="00B03E86" w:rsidRPr="00B03E86" w:rsidRDefault="00B03E86" w:rsidP="00B03E86">
      <w:pPr>
        <w:widowControl w:val="0"/>
        <w:autoSpaceDE w:val="0"/>
        <w:autoSpaceDN w:val="0"/>
        <w:adjustRightInd w:val="0"/>
        <w:ind w:firstLine="720"/>
        <w:jc w:val="both"/>
        <w:rPr>
          <w:rFonts w:eastAsia="Calibri" w:cs="Times New Roman"/>
          <w:sz w:val="26"/>
          <w:szCs w:val="26"/>
          <w:lang w:eastAsia="ru-RU"/>
        </w:rPr>
      </w:pPr>
    </w:p>
    <w:tbl>
      <w:tblPr>
        <w:tblW w:w="1490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530"/>
        <w:gridCol w:w="746"/>
        <w:gridCol w:w="851"/>
        <w:gridCol w:w="708"/>
        <w:gridCol w:w="993"/>
        <w:gridCol w:w="850"/>
        <w:gridCol w:w="851"/>
        <w:gridCol w:w="814"/>
        <w:gridCol w:w="745"/>
        <w:gridCol w:w="992"/>
        <w:gridCol w:w="992"/>
        <w:gridCol w:w="1353"/>
        <w:gridCol w:w="741"/>
        <w:gridCol w:w="794"/>
        <w:gridCol w:w="737"/>
        <w:gridCol w:w="964"/>
        <w:gridCol w:w="1247"/>
      </w:tblGrid>
      <w:tr w:rsidR="00B03E86" w:rsidRPr="00B03E86" w:rsidTr="005A5F09">
        <w:tc>
          <w:tcPr>
            <w:tcW w:w="530" w:type="dxa"/>
            <w:vMerge w:val="restart"/>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w:t>
            </w:r>
          </w:p>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п/п</w:t>
            </w:r>
          </w:p>
        </w:tc>
        <w:tc>
          <w:tcPr>
            <w:tcW w:w="746" w:type="dxa"/>
            <w:vMerge w:val="restart"/>
            <w:textDirection w:val="btLr"/>
            <w:vAlign w:val="center"/>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Наименование мероприятия</w:t>
            </w:r>
          </w:p>
        </w:tc>
        <w:tc>
          <w:tcPr>
            <w:tcW w:w="851" w:type="dxa"/>
            <w:vMerge w:val="restart"/>
            <w:textDirection w:val="btLr"/>
            <w:vAlign w:val="center"/>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Единица измерения</w:t>
            </w:r>
          </w:p>
        </w:tc>
        <w:tc>
          <w:tcPr>
            <w:tcW w:w="708" w:type="dxa"/>
            <w:vMerge w:val="restart"/>
            <w:textDirection w:val="btLr"/>
            <w:vAlign w:val="center"/>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Объемы работ</w:t>
            </w:r>
          </w:p>
        </w:tc>
        <w:tc>
          <w:tcPr>
            <w:tcW w:w="993" w:type="dxa"/>
            <w:vMerge w:val="restart"/>
            <w:textDirection w:val="btLr"/>
            <w:vAlign w:val="center"/>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Подрядная организация, номер договора на подрядные работы</w:t>
            </w:r>
          </w:p>
        </w:tc>
        <w:tc>
          <w:tcPr>
            <w:tcW w:w="3260" w:type="dxa"/>
            <w:gridSpan w:val="4"/>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pacing w:val="-4"/>
                <w:sz w:val="24"/>
                <w:szCs w:val="24"/>
                <w:lang w:eastAsia="ru-RU"/>
              </w:rPr>
              <w:t>Объем финансирования мероприятий по обеспечению бесперебойного теплоснабжения потребителей области, тыс. рублей</w:t>
            </w:r>
          </w:p>
        </w:tc>
        <w:tc>
          <w:tcPr>
            <w:tcW w:w="1984" w:type="dxa"/>
            <w:gridSpan w:val="2"/>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 xml:space="preserve">Фактическое </w:t>
            </w:r>
          </w:p>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выполнение</w:t>
            </w:r>
          </w:p>
        </w:tc>
        <w:tc>
          <w:tcPr>
            <w:tcW w:w="1353" w:type="dxa"/>
            <w:vMerge w:val="restart"/>
            <w:textDirection w:val="btLr"/>
            <w:vAlign w:val="center"/>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Реквизиты актов выполненных работ, счетов на поставку оборудования, актов сверки расчетов</w:t>
            </w:r>
          </w:p>
        </w:tc>
        <w:tc>
          <w:tcPr>
            <w:tcW w:w="3236" w:type="dxa"/>
            <w:gridSpan w:val="4"/>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 xml:space="preserve">Профинансировано, </w:t>
            </w:r>
          </w:p>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тыс. рублей</w:t>
            </w:r>
          </w:p>
        </w:tc>
        <w:tc>
          <w:tcPr>
            <w:tcW w:w="1247" w:type="dxa"/>
            <w:vMerge w:val="restart"/>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Остаток на счете, тыс. руб.</w:t>
            </w:r>
          </w:p>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w:t>
            </w:r>
            <w:hyperlink w:anchor="P413" w:history="1">
              <w:r w:rsidRPr="00B03E86">
                <w:rPr>
                  <w:rFonts w:eastAsia="Calibri" w:cs="Times New Roman"/>
                  <w:sz w:val="24"/>
                  <w:szCs w:val="24"/>
                  <w:lang w:eastAsia="ru-RU"/>
                </w:rPr>
                <w:t>гр. 13</w:t>
              </w:r>
            </w:hyperlink>
            <w:r w:rsidRPr="00B03E86">
              <w:rPr>
                <w:rFonts w:eastAsia="Calibri" w:cs="Times New Roman"/>
                <w:sz w:val="24"/>
                <w:szCs w:val="24"/>
                <w:lang w:eastAsia="ru-RU"/>
              </w:rPr>
              <w:t xml:space="preserve"> – </w:t>
            </w:r>
            <w:hyperlink w:anchor="P411" w:history="1">
              <w:r w:rsidRPr="00B03E86">
                <w:rPr>
                  <w:rFonts w:eastAsia="Calibri" w:cs="Times New Roman"/>
                  <w:sz w:val="24"/>
                  <w:szCs w:val="24"/>
                  <w:lang w:eastAsia="ru-RU"/>
                </w:rPr>
                <w:t>гр. 11</w:t>
              </w:r>
            </w:hyperlink>
            <w:r w:rsidRPr="00B03E86">
              <w:rPr>
                <w:rFonts w:eastAsia="Calibri" w:cs="Times New Roman"/>
                <w:sz w:val="24"/>
                <w:szCs w:val="24"/>
                <w:lang w:eastAsia="ru-RU"/>
              </w:rPr>
              <w:t>)</w:t>
            </w:r>
          </w:p>
        </w:tc>
      </w:tr>
      <w:tr w:rsidR="00B03E86" w:rsidRPr="00B03E86" w:rsidTr="005A5F09">
        <w:tc>
          <w:tcPr>
            <w:tcW w:w="530" w:type="dxa"/>
            <w:vMerge/>
          </w:tcPr>
          <w:p w:rsidR="00B03E86" w:rsidRPr="00B03E86" w:rsidRDefault="00B03E86" w:rsidP="00B03E86">
            <w:pPr>
              <w:ind w:firstLine="0"/>
              <w:rPr>
                <w:rFonts w:cs="Times New Roman"/>
                <w:sz w:val="24"/>
                <w:szCs w:val="24"/>
              </w:rPr>
            </w:pPr>
          </w:p>
        </w:tc>
        <w:tc>
          <w:tcPr>
            <w:tcW w:w="746" w:type="dxa"/>
            <w:vMerge/>
          </w:tcPr>
          <w:p w:rsidR="00B03E86" w:rsidRPr="00B03E86" w:rsidRDefault="00B03E86" w:rsidP="00B03E86">
            <w:pPr>
              <w:ind w:firstLine="0"/>
              <w:rPr>
                <w:rFonts w:cs="Times New Roman"/>
                <w:sz w:val="24"/>
                <w:szCs w:val="24"/>
              </w:rPr>
            </w:pPr>
          </w:p>
        </w:tc>
        <w:tc>
          <w:tcPr>
            <w:tcW w:w="851" w:type="dxa"/>
            <w:vMerge/>
          </w:tcPr>
          <w:p w:rsidR="00B03E86" w:rsidRPr="00B03E86" w:rsidRDefault="00B03E86" w:rsidP="00B03E86">
            <w:pPr>
              <w:ind w:firstLine="0"/>
              <w:rPr>
                <w:rFonts w:cs="Times New Roman"/>
                <w:sz w:val="24"/>
                <w:szCs w:val="24"/>
              </w:rPr>
            </w:pPr>
          </w:p>
        </w:tc>
        <w:tc>
          <w:tcPr>
            <w:tcW w:w="708" w:type="dxa"/>
            <w:vMerge/>
          </w:tcPr>
          <w:p w:rsidR="00B03E86" w:rsidRPr="00B03E86" w:rsidRDefault="00B03E86" w:rsidP="00B03E86">
            <w:pPr>
              <w:ind w:firstLine="0"/>
              <w:rPr>
                <w:rFonts w:cs="Times New Roman"/>
                <w:sz w:val="24"/>
                <w:szCs w:val="24"/>
              </w:rPr>
            </w:pPr>
          </w:p>
        </w:tc>
        <w:tc>
          <w:tcPr>
            <w:tcW w:w="993" w:type="dxa"/>
            <w:vMerge/>
          </w:tcPr>
          <w:p w:rsidR="00B03E86" w:rsidRPr="00B03E86" w:rsidRDefault="00B03E86" w:rsidP="00B03E86">
            <w:pPr>
              <w:ind w:firstLine="0"/>
              <w:rPr>
                <w:rFonts w:cs="Times New Roman"/>
                <w:sz w:val="24"/>
                <w:szCs w:val="24"/>
              </w:rPr>
            </w:pPr>
          </w:p>
        </w:tc>
        <w:tc>
          <w:tcPr>
            <w:tcW w:w="850" w:type="dxa"/>
            <w:vMerge w:val="restart"/>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всего</w:t>
            </w:r>
          </w:p>
        </w:tc>
        <w:tc>
          <w:tcPr>
            <w:tcW w:w="2410" w:type="dxa"/>
            <w:gridSpan w:val="3"/>
            <w:vAlign w:val="center"/>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в том числе</w:t>
            </w:r>
          </w:p>
        </w:tc>
        <w:tc>
          <w:tcPr>
            <w:tcW w:w="992" w:type="dxa"/>
            <w:vMerge w:val="restart"/>
            <w:textDirection w:val="btLr"/>
            <w:vAlign w:val="center"/>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в натуральном выражении</w:t>
            </w:r>
          </w:p>
        </w:tc>
        <w:tc>
          <w:tcPr>
            <w:tcW w:w="992" w:type="dxa"/>
            <w:vMerge w:val="restart"/>
            <w:textDirection w:val="btLr"/>
            <w:vAlign w:val="center"/>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в стоимостном выражении, тыс. руб.</w:t>
            </w:r>
          </w:p>
        </w:tc>
        <w:tc>
          <w:tcPr>
            <w:tcW w:w="1353" w:type="dxa"/>
            <w:vMerge/>
          </w:tcPr>
          <w:p w:rsidR="00B03E86" w:rsidRPr="00B03E86" w:rsidRDefault="00B03E86" w:rsidP="00B03E86">
            <w:pPr>
              <w:ind w:firstLine="0"/>
              <w:rPr>
                <w:rFonts w:cs="Times New Roman"/>
                <w:sz w:val="24"/>
                <w:szCs w:val="24"/>
              </w:rPr>
            </w:pPr>
          </w:p>
        </w:tc>
        <w:tc>
          <w:tcPr>
            <w:tcW w:w="741" w:type="dxa"/>
            <w:vMerge w:val="restart"/>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всего</w:t>
            </w:r>
          </w:p>
        </w:tc>
        <w:tc>
          <w:tcPr>
            <w:tcW w:w="2495" w:type="dxa"/>
            <w:gridSpan w:val="3"/>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в том числе</w:t>
            </w:r>
          </w:p>
        </w:tc>
        <w:tc>
          <w:tcPr>
            <w:tcW w:w="1247" w:type="dxa"/>
            <w:vMerge/>
          </w:tcPr>
          <w:p w:rsidR="00B03E86" w:rsidRPr="00B03E86" w:rsidRDefault="00B03E86" w:rsidP="00B03E86">
            <w:pPr>
              <w:ind w:firstLine="0"/>
              <w:rPr>
                <w:rFonts w:cs="Times New Roman"/>
                <w:sz w:val="24"/>
                <w:szCs w:val="24"/>
              </w:rPr>
            </w:pPr>
          </w:p>
        </w:tc>
      </w:tr>
      <w:tr w:rsidR="00B03E86" w:rsidRPr="00B03E86" w:rsidTr="005A5F09">
        <w:trPr>
          <w:cantSplit/>
          <w:trHeight w:val="1897"/>
        </w:trPr>
        <w:tc>
          <w:tcPr>
            <w:tcW w:w="530" w:type="dxa"/>
            <w:vMerge/>
          </w:tcPr>
          <w:p w:rsidR="00B03E86" w:rsidRPr="00B03E86" w:rsidRDefault="00B03E86" w:rsidP="00B03E86">
            <w:pPr>
              <w:ind w:firstLine="0"/>
              <w:rPr>
                <w:rFonts w:cs="Times New Roman"/>
                <w:sz w:val="24"/>
                <w:szCs w:val="24"/>
              </w:rPr>
            </w:pPr>
          </w:p>
        </w:tc>
        <w:tc>
          <w:tcPr>
            <w:tcW w:w="746" w:type="dxa"/>
            <w:vMerge/>
          </w:tcPr>
          <w:p w:rsidR="00B03E86" w:rsidRPr="00B03E86" w:rsidRDefault="00B03E86" w:rsidP="00B03E86">
            <w:pPr>
              <w:ind w:firstLine="0"/>
              <w:rPr>
                <w:rFonts w:cs="Times New Roman"/>
                <w:sz w:val="24"/>
                <w:szCs w:val="24"/>
              </w:rPr>
            </w:pPr>
          </w:p>
        </w:tc>
        <w:tc>
          <w:tcPr>
            <w:tcW w:w="851" w:type="dxa"/>
            <w:vMerge/>
          </w:tcPr>
          <w:p w:rsidR="00B03E86" w:rsidRPr="00B03E86" w:rsidRDefault="00B03E86" w:rsidP="00B03E86">
            <w:pPr>
              <w:ind w:firstLine="0"/>
              <w:rPr>
                <w:rFonts w:cs="Times New Roman"/>
                <w:sz w:val="24"/>
                <w:szCs w:val="24"/>
              </w:rPr>
            </w:pPr>
          </w:p>
        </w:tc>
        <w:tc>
          <w:tcPr>
            <w:tcW w:w="708" w:type="dxa"/>
            <w:vMerge/>
          </w:tcPr>
          <w:p w:rsidR="00B03E86" w:rsidRPr="00B03E86" w:rsidRDefault="00B03E86" w:rsidP="00B03E86">
            <w:pPr>
              <w:ind w:firstLine="0"/>
              <w:rPr>
                <w:rFonts w:cs="Times New Roman"/>
                <w:sz w:val="24"/>
                <w:szCs w:val="24"/>
              </w:rPr>
            </w:pPr>
          </w:p>
        </w:tc>
        <w:tc>
          <w:tcPr>
            <w:tcW w:w="993" w:type="dxa"/>
            <w:vMerge/>
          </w:tcPr>
          <w:p w:rsidR="00B03E86" w:rsidRPr="00B03E86" w:rsidRDefault="00B03E86" w:rsidP="00B03E86">
            <w:pPr>
              <w:ind w:firstLine="0"/>
              <w:rPr>
                <w:rFonts w:cs="Times New Roman"/>
                <w:sz w:val="24"/>
                <w:szCs w:val="24"/>
              </w:rPr>
            </w:pPr>
          </w:p>
        </w:tc>
        <w:tc>
          <w:tcPr>
            <w:tcW w:w="850" w:type="dxa"/>
            <w:vMerge/>
          </w:tcPr>
          <w:p w:rsidR="00B03E86" w:rsidRPr="00B03E86" w:rsidRDefault="00B03E86" w:rsidP="00B03E86">
            <w:pPr>
              <w:ind w:firstLine="0"/>
              <w:rPr>
                <w:rFonts w:cs="Times New Roman"/>
                <w:sz w:val="24"/>
                <w:szCs w:val="24"/>
              </w:rPr>
            </w:pPr>
          </w:p>
        </w:tc>
        <w:tc>
          <w:tcPr>
            <w:tcW w:w="851" w:type="dxa"/>
            <w:textDirection w:val="btLr"/>
            <w:vAlign w:val="center"/>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областной бюджет</w:t>
            </w:r>
          </w:p>
        </w:tc>
        <w:tc>
          <w:tcPr>
            <w:tcW w:w="814" w:type="dxa"/>
            <w:textDirection w:val="btLr"/>
            <w:vAlign w:val="center"/>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местный бюджет</w:t>
            </w:r>
          </w:p>
        </w:tc>
        <w:tc>
          <w:tcPr>
            <w:tcW w:w="745" w:type="dxa"/>
            <w:textDirection w:val="btLr"/>
            <w:vAlign w:val="center"/>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внебюджетные источники</w:t>
            </w:r>
          </w:p>
        </w:tc>
        <w:tc>
          <w:tcPr>
            <w:tcW w:w="992" w:type="dxa"/>
            <w:vMerge/>
            <w:vAlign w:val="center"/>
          </w:tcPr>
          <w:p w:rsidR="00B03E86" w:rsidRPr="00B03E86" w:rsidRDefault="00B03E86" w:rsidP="00B03E86">
            <w:pPr>
              <w:ind w:firstLine="0"/>
              <w:jc w:val="center"/>
              <w:rPr>
                <w:rFonts w:cs="Times New Roman"/>
                <w:sz w:val="24"/>
                <w:szCs w:val="24"/>
              </w:rPr>
            </w:pPr>
          </w:p>
        </w:tc>
        <w:tc>
          <w:tcPr>
            <w:tcW w:w="992" w:type="dxa"/>
            <w:vMerge/>
            <w:vAlign w:val="center"/>
          </w:tcPr>
          <w:p w:rsidR="00B03E86" w:rsidRPr="00B03E86" w:rsidRDefault="00B03E86" w:rsidP="00B03E86">
            <w:pPr>
              <w:ind w:firstLine="0"/>
              <w:jc w:val="center"/>
              <w:rPr>
                <w:rFonts w:cs="Times New Roman"/>
                <w:sz w:val="24"/>
                <w:szCs w:val="24"/>
              </w:rPr>
            </w:pPr>
          </w:p>
        </w:tc>
        <w:tc>
          <w:tcPr>
            <w:tcW w:w="1353" w:type="dxa"/>
            <w:vMerge/>
          </w:tcPr>
          <w:p w:rsidR="00B03E86" w:rsidRPr="00B03E86" w:rsidRDefault="00B03E86" w:rsidP="00B03E86">
            <w:pPr>
              <w:ind w:firstLine="0"/>
              <w:rPr>
                <w:rFonts w:cs="Times New Roman"/>
                <w:sz w:val="24"/>
                <w:szCs w:val="24"/>
              </w:rPr>
            </w:pPr>
          </w:p>
        </w:tc>
        <w:tc>
          <w:tcPr>
            <w:tcW w:w="741" w:type="dxa"/>
            <w:vMerge/>
          </w:tcPr>
          <w:p w:rsidR="00B03E86" w:rsidRPr="00B03E86" w:rsidRDefault="00B03E86" w:rsidP="00B03E86">
            <w:pPr>
              <w:ind w:firstLine="0"/>
              <w:rPr>
                <w:rFonts w:cs="Times New Roman"/>
                <w:sz w:val="24"/>
                <w:szCs w:val="24"/>
              </w:rPr>
            </w:pPr>
          </w:p>
        </w:tc>
        <w:tc>
          <w:tcPr>
            <w:tcW w:w="794" w:type="dxa"/>
            <w:textDirection w:val="btLr"/>
            <w:vAlign w:val="center"/>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областной бюджет</w:t>
            </w:r>
          </w:p>
        </w:tc>
        <w:tc>
          <w:tcPr>
            <w:tcW w:w="737" w:type="dxa"/>
            <w:textDirection w:val="btLr"/>
            <w:vAlign w:val="center"/>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местный бюджет</w:t>
            </w:r>
          </w:p>
        </w:tc>
        <w:tc>
          <w:tcPr>
            <w:tcW w:w="964" w:type="dxa"/>
            <w:textDirection w:val="btLr"/>
            <w:vAlign w:val="center"/>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pacing w:val="-6"/>
                <w:sz w:val="24"/>
                <w:szCs w:val="24"/>
                <w:lang w:eastAsia="ru-RU"/>
              </w:rPr>
              <w:t>внебюджетные</w:t>
            </w:r>
            <w:r w:rsidRPr="00B03E86">
              <w:rPr>
                <w:rFonts w:eastAsia="Calibri" w:cs="Times New Roman"/>
                <w:sz w:val="24"/>
                <w:szCs w:val="24"/>
                <w:lang w:eastAsia="ru-RU"/>
              </w:rPr>
              <w:t xml:space="preserve"> источники</w:t>
            </w:r>
          </w:p>
        </w:tc>
        <w:tc>
          <w:tcPr>
            <w:tcW w:w="1247" w:type="dxa"/>
            <w:vMerge/>
          </w:tcPr>
          <w:p w:rsidR="00B03E86" w:rsidRPr="00B03E86" w:rsidRDefault="00B03E86" w:rsidP="00B03E86">
            <w:pPr>
              <w:ind w:firstLine="0"/>
              <w:rPr>
                <w:rFonts w:cs="Times New Roman"/>
                <w:sz w:val="24"/>
                <w:szCs w:val="24"/>
              </w:rPr>
            </w:pPr>
          </w:p>
        </w:tc>
      </w:tr>
    </w:tbl>
    <w:p w:rsidR="00B03E86" w:rsidRPr="00B03E86" w:rsidRDefault="00B03E86" w:rsidP="00B03E86">
      <w:pPr>
        <w:ind w:firstLine="0"/>
        <w:rPr>
          <w:sz w:val="2"/>
          <w:szCs w:val="2"/>
        </w:rPr>
      </w:pPr>
    </w:p>
    <w:tbl>
      <w:tblPr>
        <w:tblW w:w="1490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530"/>
        <w:gridCol w:w="746"/>
        <w:gridCol w:w="851"/>
        <w:gridCol w:w="708"/>
        <w:gridCol w:w="993"/>
        <w:gridCol w:w="850"/>
        <w:gridCol w:w="851"/>
        <w:gridCol w:w="95"/>
        <w:gridCol w:w="719"/>
        <w:gridCol w:w="745"/>
        <w:gridCol w:w="992"/>
        <w:gridCol w:w="992"/>
        <w:gridCol w:w="1353"/>
        <w:gridCol w:w="741"/>
        <w:gridCol w:w="794"/>
        <w:gridCol w:w="737"/>
        <w:gridCol w:w="964"/>
        <w:gridCol w:w="1247"/>
      </w:tblGrid>
      <w:tr w:rsidR="00B03E86" w:rsidRPr="00B03E86" w:rsidTr="005A5F09">
        <w:trPr>
          <w:trHeight w:val="187"/>
          <w:tblHeader/>
        </w:trPr>
        <w:tc>
          <w:tcPr>
            <w:tcW w:w="530" w:type="dxa"/>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1</w:t>
            </w:r>
          </w:p>
        </w:tc>
        <w:tc>
          <w:tcPr>
            <w:tcW w:w="746" w:type="dxa"/>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2</w:t>
            </w:r>
          </w:p>
        </w:tc>
        <w:tc>
          <w:tcPr>
            <w:tcW w:w="851" w:type="dxa"/>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3</w:t>
            </w:r>
          </w:p>
        </w:tc>
        <w:tc>
          <w:tcPr>
            <w:tcW w:w="708" w:type="dxa"/>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4</w:t>
            </w:r>
          </w:p>
        </w:tc>
        <w:tc>
          <w:tcPr>
            <w:tcW w:w="993" w:type="dxa"/>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5</w:t>
            </w:r>
          </w:p>
        </w:tc>
        <w:tc>
          <w:tcPr>
            <w:tcW w:w="850" w:type="dxa"/>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6</w:t>
            </w:r>
          </w:p>
        </w:tc>
        <w:tc>
          <w:tcPr>
            <w:tcW w:w="851" w:type="dxa"/>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7</w:t>
            </w:r>
          </w:p>
        </w:tc>
        <w:tc>
          <w:tcPr>
            <w:tcW w:w="814" w:type="dxa"/>
            <w:gridSpan w:val="2"/>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8</w:t>
            </w:r>
          </w:p>
        </w:tc>
        <w:tc>
          <w:tcPr>
            <w:tcW w:w="745" w:type="dxa"/>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9</w:t>
            </w:r>
          </w:p>
        </w:tc>
        <w:tc>
          <w:tcPr>
            <w:tcW w:w="992" w:type="dxa"/>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10</w:t>
            </w:r>
          </w:p>
        </w:tc>
        <w:tc>
          <w:tcPr>
            <w:tcW w:w="992" w:type="dxa"/>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bookmarkStart w:id="17" w:name="P411"/>
            <w:bookmarkEnd w:id="17"/>
            <w:r w:rsidRPr="00B03E86">
              <w:rPr>
                <w:rFonts w:eastAsia="Calibri" w:cs="Times New Roman"/>
                <w:sz w:val="24"/>
                <w:szCs w:val="24"/>
                <w:lang w:eastAsia="ru-RU"/>
              </w:rPr>
              <w:t>11</w:t>
            </w:r>
          </w:p>
        </w:tc>
        <w:tc>
          <w:tcPr>
            <w:tcW w:w="1353" w:type="dxa"/>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12</w:t>
            </w:r>
          </w:p>
        </w:tc>
        <w:tc>
          <w:tcPr>
            <w:tcW w:w="741" w:type="dxa"/>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bookmarkStart w:id="18" w:name="P413"/>
            <w:bookmarkEnd w:id="18"/>
            <w:r w:rsidRPr="00B03E86">
              <w:rPr>
                <w:rFonts w:eastAsia="Calibri" w:cs="Times New Roman"/>
                <w:sz w:val="24"/>
                <w:szCs w:val="24"/>
                <w:lang w:eastAsia="ru-RU"/>
              </w:rPr>
              <w:t>13</w:t>
            </w:r>
          </w:p>
        </w:tc>
        <w:tc>
          <w:tcPr>
            <w:tcW w:w="794" w:type="dxa"/>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14</w:t>
            </w:r>
          </w:p>
        </w:tc>
        <w:tc>
          <w:tcPr>
            <w:tcW w:w="737" w:type="dxa"/>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15</w:t>
            </w:r>
          </w:p>
        </w:tc>
        <w:tc>
          <w:tcPr>
            <w:tcW w:w="964" w:type="dxa"/>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16</w:t>
            </w:r>
          </w:p>
        </w:tc>
        <w:tc>
          <w:tcPr>
            <w:tcW w:w="1247" w:type="dxa"/>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17</w:t>
            </w:r>
          </w:p>
        </w:tc>
      </w:tr>
      <w:tr w:rsidR="00B03E86" w:rsidRPr="00B03E86" w:rsidTr="005A5F09">
        <w:tc>
          <w:tcPr>
            <w:tcW w:w="14908" w:type="dxa"/>
            <w:gridSpan w:val="18"/>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В сфере теплоснабжения</w:t>
            </w:r>
          </w:p>
        </w:tc>
      </w:tr>
      <w:tr w:rsidR="00B03E86" w:rsidRPr="00B03E86" w:rsidTr="005A5F09">
        <w:tc>
          <w:tcPr>
            <w:tcW w:w="530"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746"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851"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708"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993"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850"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851"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814" w:type="dxa"/>
            <w:gridSpan w:val="2"/>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745"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992"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992"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1353"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741"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794"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737"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964"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1247"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r>
      <w:tr w:rsidR="00B03E86" w:rsidRPr="00B03E86" w:rsidTr="005A5F09">
        <w:tc>
          <w:tcPr>
            <w:tcW w:w="14908" w:type="dxa"/>
            <w:gridSpan w:val="18"/>
          </w:tcPr>
          <w:p w:rsidR="00B03E86" w:rsidRPr="00B03E86" w:rsidRDefault="00B03E86" w:rsidP="00B03E86">
            <w:pPr>
              <w:widowControl w:val="0"/>
              <w:autoSpaceDE w:val="0"/>
              <w:autoSpaceDN w:val="0"/>
              <w:adjustRightInd w:val="0"/>
              <w:ind w:firstLine="0"/>
              <w:jc w:val="center"/>
              <w:rPr>
                <w:rFonts w:eastAsia="Calibri" w:cs="Times New Roman"/>
                <w:sz w:val="24"/>
                <w:szCs w:val="24"/>
                <w:lang w:eastAsia="ru-RU"/>
              </w:rPr>
            </w:pPr>
            <w:r w:rsidRPr="00B03E86">
              <w:rPr>
                <w:rFonts w:eastAsia="Calibri" w:cs="Times New Roman"/>
                <w:sz w:val="24"/>
                <w:szCs w:val="24"/>
                <w:lang w:eastAsia="ru-RU"/>
              </w:rPr>
              <w:t>В сфере водоснабжения и водоотведения</w:t>
            </w:r>
          </w:p>
        </w:tc>
      </w:tr>
      <w:tr w:rsidR="00B03E86" w:rsidRPr="00B03E86" w:rsidTr="005A5F09">
        <w:tc>
          <w:tcPr>
            <w:tcW w:w="530"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746"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851"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708"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993"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850"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946" w:type="dxa"/>
            <w:gridSpan w:val="2"/>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719"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745"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992"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992"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1353"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741"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794"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737"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964"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1247"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r>
      <w:tr w:rsidR="00B03E86" w:rsidRPr="00B03E86" w:rsidTr="005A5F09">
        <w:tc>
          <w:tcPr>
            <w:tcW w:w="1276" w:type="dxa"/>
            <w:gridSpan w:val="2"/>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r w:rsidRPr="00B03E86">
              <w:rPr>
                <w:rFonts w:eastAsia="Calibri" w:cs="Times New Roman"/>
                <w:sz w:val="24"/>
                <w:szCs w:val="24"/>
                <w:lang w:eastAsia="ru-RU"/>
              </w:rPr>
              <w:t>Итого</w:t>
            </w:r>
          </w:p>
        </w:tc>
        <w:tc>
          <w:tcPr>
            <w:tcW w:w="851"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708"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993"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850"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946" w:type="dxa"/>
            <w:gridSpan w:val="2"/>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719"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745"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992"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992"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1353"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741"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794"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737"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964"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c>
          <w:tcPr>
            <w:tcW w:w="1247" w:type="dxa"/>
          </w:tcPr>
          <w:p w:rsidR="00B03E86" w:rsidRPr="00B03E86" w:rsidRDefault="00B03E86" w:rsidP="00B03E86">
            <w:pPr>
              <w:widowControl w:val="0"/>
              <w:autoSpaceDE w:val="0"/>
              <w:autoSpaceDN w:val="0"/>
              <w:adjustRightInd w:val="0"/>
              <w:ind w:firstLine="0"/>
              <w:rPr>
                <w:rFonts w:eastAsia="Calibri" w:cs="Times New Roman"/>
                <w:sz w:val="24"/>
                <w:szCs w:val="24"/>
                <w:lang w:eastAsia="ru-RU"/>
              </w:rPr>
            </w:pPr>
          </w:p>
        </w:tc>
      </w:tr>
    </w:tbl>
    <w:p w:rsidR="00B03E86" w:rsidRPr="00B03E86" w:rsidRDefault="00B03E86" w:rsidP="00B03E86">
      <w:pPr>
        <w:shd w:val="clear" w:color="auto" w:fill="FFFFFF"/>
        <w:jc w:val="both"/>
        <w:rPr>
          <w:sz w:val="2"/>
          <w:szCs w:val="2"/>
        </w:rPr>
      </w:pPr>
    </w:p>
    <w:p w:rsidR="00B03E86" w:rsidRPr="00B03E86" w:rsidRDefault="00B03E86" w:rsidP="00B03E86">
      <w:pPr>
        <w:shd w:val="clear" w:color="auto" w:fill="FFFFFF"/>
        <w:jc w:val="both"/>
        <w:rPr>
          <w:szCs w:val="28"/>
        </w:rPr>
        <w:sectPr w:rsidR="00B03E86" w:rsidRPr="00B03E86" w:rsidSect="00713B47">
          <w:pgSz w:w="16838" w:h="11906" w:orient="landscape" w:code="9"/>
          <w:pgMar w:top="1985" w:right="1134" w:bottom="567" w:left="1134" w:header="709" w:footer="0" w:gutter="0"/>
          <w:cols w:space="708"/>
          <w:docGrid w:linePitch="381"/>
        </w:sectPr>
      </w:pPr>
    </w:p>
    <w:p w:rsidR="00B03E86" w:rsidRPr="00B03E86" w:rsidRDefault="00B03E86" w:rsidP="00B03E86">
      <w:pPr>
        <w:shd w:val="clear" w:color="auto" w:fill="FFFFFF"/>
        <w:jc w:val="both"/>
        <w:rPr>
          <w:szCs w:val="28"/>
        </w:rPr>
      </w:pPr>
      <w:r w:rsidRPr="00B03E86">
        <w:rPr>
          <w:szCs w:val="28"/>
        </w:rPr>
        <w:t>13. В паспортах объектов капитального строительства/реконструкции объектов газификации и теплоснабжения региональной программы «Газификация и модернизация жилищно-коммунального хозяйства, промышленных и иных организаций Ярославской области» на 2017 – 2021 годы (приложение 4 к Программе):</w:t>
      </w:r>
    </w:p>
    <w:p w:rsidR="00B03E86" w:rsidRPr="00B03E86" w:rsidRDefault="00B03E86" w:rsidP="00B03E86">
      <w:pPr>
        <w:shd w:val="clear" w:color="auto" w:fill="FFFFFF"/>
        <w:jc w:val="both"/>
        <w:rPr>
          <w:szCs w:val="28"/>
        </w:rPr>
      </w:pPr>
      <w:r w:rsidRPr="00B03E86">
        <w:rPr>
          <w:szCs w:val="28"/>
        </w:rPr>
        <w:t>13.1. Из пункта 3, графы «Значение характеристики объекта/проекта», паспорта 72 цифры «</w:t>
      </w:r>
      <w:r w:rsidRPr="00B03E86">
        <w:rPr>
          <w:rFonts w:cs="Times New Roman"/>
          <w:szCs w:val="28"/>
        </w:rPr>
        <w:t>, 2020</w:t>
      </w:r>
      <w:r w:rsidRPr="00B03E86">
        <w:rPr>
          <w:szCs w:val="28"/>
        </w:rPr>
        <w:t>» исключить.</w:t>
      </w:r>
    </w:p>
    <w:p w:rsidR="00B03E86" w:rsidRPr="00B03E86" w:rsidRDefault="00B03E86" w:rsidP="00B03E86">
      <w:pPr>
        <w:shd w:val="clear" w:color="auto" w:fill="FFFFFF"/>
        <w:jc w:val="both"/>
        <w:rPr>
          <w:szCs w:val="28"/>
        </w:rPr>
      </w:pPr>
      <w:r w:rsidRPr="00B03E86">
        <w:rPr>
          <w:szCs w:val="28"/>
        </w:rPr>
        <w:t>13.2. В пункте 6, графе «Значение характеристики объекта/проекта», паспорта 79 цифры «</w:t>
      </w:r>
      <w:r w:rsidRPr="00B03E86">
        <w:rPr>
          <w:rFonts w:cs="Times New Roman"/>
          <w:szCs w:val="28"/>
        </w:rPr>
        <w:t>9898</w:t>
      </w:r>
      <w:r w:rsidRPr="00B03E86">
        <w:rPr>
          <w:szCs w:val="28"/>
        </w:rPr>
        <w:t>» заменить цифрами «</w:t>
      </w:r>
      <w:r w:rsidRPr="00B03E86">
        <w:rPr>
          <w:rFonts w:cs="Times New Roman"/>
          <w:szCs w:val="28"/>
        </w:rPr>
        <w:t>11514</w:t>
      </w:r>
      <w:r w:rsidRPr="00B03E86">
        <w:rPr>
          <w:szCs w:val="28"/>
        </w:rPr>
        <w:t>».</w:t>
      </w:r>
    </w:p>
    <w:p w:rsidR="00B03E86" w:rsidRPr="00B03E86" w:rsidRDefault="00B03E86" w:rsidP="00B03E86">
      <w:pPr>
        <w:jc w:val="both"/>
        <w:rPr>
          <w:rFonts w:eastAsiaTheme="minorHAnsi" w:cs="Times New Roman"/>
          <w:szCs w:val="28"/>
        </w:rPr>
      </w:pPr>
      <w:r w:rsidRPr="00B03E86">
        <w:rPr>
          <w:szCs w:val="28"/>
        </w:rPr>
        <w:t xml:space="preserve">13.3. </w:t>
      </w:r>
      <w:r w:rsidRPr="00B03E86">
        <w:rPr>
          <w:rFonts w:eastAsiaTheme="minorHAnsi" w:cs="Times New Roman"/>
          <w:szCs w:val="28"/>
        </w:rPr>
        <w:t>В паспорте 80, графе «Значение характеристики объекта/проекта»:</w:t>
      </w:r>
    </w:p>
    <w:p w:rsidR="00B03E86" w:rsidRPr="00B03E86" w:rsidRDefault="00B03E86" w:rsidP="00B03E86">
      <w:pPr>
        <w:jc w:val="both"/>
        <w:rPr>
          <w:rFonts w:eastAsiaTheme="minorHAnsi" w:cs="Times New Roman"/>
          <w:szCs w:val="28"/>
        </w:rPr>
      </w:pPr>
      <w:r w:rsidRPr="00B03E86">
        <w:rPr>
          <w:rFonts w:eastAsiaTheme="minorHAnsi" w:cs="Times New Roman"/>
          <w:szCs w:val="28"/>
        </w:rPr>
        <w:t>- из пункта 3 цифры «, 2020» исключить;</w:t>
      </w:r>
    </w:p>
    <w:p w:rsidR="00B03E86" w:rsidRPr="00B03E86" w:rsidRDefault="00B03E86" w:rsidP="00B03E86">
      <w:pPr>
        <w:jc w:val="both"/>
        <w:rPr>
          <w:rFonts w:eastAsiaTheme="minorHAnsi" w:cs="Times New Roman"/>
          <w:szCs w:val="28"/>
        </w:rPr>
      </w:pPr>
      <w:r w:rsidRPr="00B03E86">
        <w:rPr>
          <w:rFonts w:eastAsiaTheme="minorHAnsi" w:cs="Times New Roman"/>
          <w:szCs w:val="28"/>
        </w:rPr>
        <w:t>- в пункте 6 цифры «</w:t>
      </w:r>
      <w:r w:rsidRPr="00B03E86">
        <w:rPr>
          <w:rFonts w:cs="Times New Roman"/>
          <w:szCs w:val="28"/>
        </w:rPr>
        <w:t>12847</w:t>
      </w:r>
      <w:r w:rsidRPr="00B03E86">
        <w:rPr>
          <w:rFonts w:eastAsiaTheme="minorHAnsi" w:cs="Times New Roman"/>
          <w:szCs w:val="28"/>
        </w:rPr>
        <w:t>» заменить цифрами «2400»;</w:t>
      </w:r>
    </w:p>
    <w:p w:rsidR="00B03E86" w:rsidRPr="00B03E86" w:rsidRDefault="00B03E86" w:rsidP="00B03E86">
      <w:pPr>
        <w:autoSpaceDE w:val="0"/>
        <w:autoSpaceDN w:val="0"/>
        <w:adjustRightInd w:val="0"/>
        <w:ind w:firstLine="708"/>
        <w:jc w:val="both"/>
        <w:rPr>
          <w:rFonts w:eastAsiaTheme="minorEastAsia" w:cs="Times New Roman"/>
          <w:szCs w:val="28"/>
          <w:lang w:eastAsia="ru-RU"/>
        </w:rPr>
      </w:pPr>
      <w:r w:rsidRPr="00B03E86">
        <w:rPr>
          <w:rFonts w:eastAsiaTheme="minorHAnsi" w:cs="Times New Roman"/>
          <w:szCs w:val="28"/>
        </w:rPr>
        <w:t>- в пункте 7 слова</w:t>
      </w:r>
      <w:r w:rsidRPr="00B03E86">
        <w:rPr>
          <w:rFonts w:ascii="Times New Roman CYR" w:eastAsiaTheme="minorHAnsi" w:hAnsi="Times New Roman CYR" w:cs="Times New Roman"/>
          <w:sz w:val="24"/>
          <w:szCs w:val="28"/>
          <w:lang w:eastAsia="ru-RU"/>
        </w:rPr>
        <w:t xml:space="preserve"> «</w:t>
      </w:r>
      <w:r w:rsidRPr="00B03E86">
        <w:rPr>
          <w:rFonts w:eastAsiaTheme="minorEastAsia" w:cs="Times New Roman"/>
          <w:szCs w:val="28"/>
          <w:lang w:eastAsia="ru-RU"/>
        </w:rPr>
        <w:t>протяженность построенных газопроводов – 5,5 км;</w:t>
      </w:r>
    </w:p>
    <w:p w:rsidR="00B03E86" w:rsidRPr="00B03E86" w:rsidRDefault="00B03E86" w:rsidP="00B03E86">
      <w:pPr>
        <w:ind w:firstLine="0"/>
        <w:jc w:val="both"/>
        <w:rPr>
          <w:lang w:eastAsia="ru-RU"/>
        </w:rPr>
      </w:pPr>
      <w:r w:rsidRPr="00B03E86">
        <w:rPr>
          <w:lang w:eastAsia="ru-RU"/>
        </w:rPr>
        <w:t>количество квартир, имеющих техническую возможность для газификации, – 80» заменить словами «проектные работы – 100 %».</w:t>
      </w:r>
    </w:p>
    <w:p w:rsidR="00B03E86" w:rsidRPr="00B03E86" w:rsidRDefault="00B03E86" w:rsidP="00B03E86">
      <w:pPr>
        <w:jc w:val="both"/>
        <w:rPr>
          <w:spacing w:val="-2"/>
          <w:szCs w:val="28"/>
        </w:rPr>
      </w:pPr>
      <w:r w:rsidRPr="00B03E86">
        <w:rPr>
          <w:spacing w:val="-2"/>
          <w:lang w:eastAsia="ru-RU"/>
        </w:rPr>
        <w:t>13.4.</w:t>
      </w:r>
      <w:r w:rsidRPr="00B03E86">
        <w:rPr>
          <w:spacing w:val="-2"/>
          <w:szCs w:val="28"/>
        </w:rPr>
        <w:t xml:space="preserve"> В пункте 7, графе «Значение характеристики объекта/проекта», паспорта 85 цифры «100» заменить цифрами «10».</w:t>
      </w:r>
    </w:p>
    <w:p w:rsidR="00B03E86" w:rsidRPr="00B03E86" w:rsidRDefault="00B03E86" w:rsidP="00B03E86">
      <w:pPr>
        <w:jc w:val="both"/>
        <w:rPr>
          <w:spacing w:val="-2"/>
          <w:szCs w:val="28"/>
        </w:rPr>
      </w:pPr>
      <w:r w:rsidRPr="00B03E86">
        <w:rPr>
          <w:spacing w:val="-2"/>
          <w:szCs w:val="28"/>
        </w:rPr>
        <w:t>13.5. В пункте 7, графе «Значение характеристики объекта/проекта», паспорта 108 цифру «3» заменить цифрами «42».</w:t>
      </w:r>
    </w:p>
    <w:p w:rsidR="00B03E86" w:rsidRPr="00B03E86" w:rsidRDefault="00B03E86" w:rsidP="00B03E86">
      <w:pPr>
        <w:jc w:val="both"/>
        <w:rPr>
          <w:rFonts w:eastAsiaTheme="minorHAnsi" w:cs="Times New Roman"/>
          <w:spacing w:val="-2"/>
          <w:szCs w:val="28"/>
        </w:rPr>
      </w:pPr>
      <w:r w:rsidRPr="00B03E86">
        <w:rPr>
          <w:spacing w:val="-2"/>
          <w:szCs w:val="28"/>
        </w:rPr>
        <w:t>13.6. </w:t>
      </w:r>
      <w:r w:rsidRPr="00B03E86">
        <w:rPr>
          <w:rFonts w:eastAsiaTheme="minorHAnsi" w:cs="Times New Roman"/>
          <w:spacing w:val="-2"/>
          <w:szCs w:val="28"/>
        </w:rPr>
        <w:t>В паспорте 109, графе «Значение характеристики объекта/проекта»:</w:t>
      </w:r>
    </w:p>
    <w:p w:rsidR="00B03E86" w:rsidRPr="00B03E86" w:rsidRDefault="00B03E86" w:rsidP="00B03E86">
      <w:pPr>
        <w:jc w:val="both"/>
        <w:rPr>
          <w:rFonts w:eastAsiaTheme="minorHAnsi" w:cs="Times New Roman"/>
          <w:szCs w:val="28"/>
        </w:rPr>
      </w:pPr>
      <w:r w:rsidRPr="00B03E86">
        <w:rPr>
          <w:rFonts w:eastAsiaTheme="minorHAnsi" w:cs="Times New Roman"/>
          <w:szCs w:val="28"/>
        </w:rPr>
        <w:t>- в пункте 6 цифры «</w:t>
      </w:r>
      <w:r w:rsidRPr="00B03E86">
        <w:rPr>
          <w:rFonts w:cs="Times New Roman"/>
          <w:szCs w:val="28"/>
        </w:rPr>
        <w:t>18796</w:t>
      </w:r>
      <w:r w:rsidRPr="00B03E86">
        <w:rPr>
          <w:rFonts w:eastAsiaTheme="minorHAnsi" w:cs="Times New Roman"/>
          <w:szCs w:val="28"/>
        </w:rPr>
        <w:t>» заменить цифрами «8477»;</w:t>
      </w:r>
    </w:p>
    <w:p w:rsidR="00B03E86" w:rsidRPr="00B03E86" w:rsidRDefault="00B03E86" w:rsidP="00B03E86">
      <w:pPr>
        <w:jc w:val="both"/>
        <w:rPr>
          <w:rFonts w:eastAsiaTheme="minorHAnsi" w:cs="Times New Roman"/>
          <w:szCs w:val="28"/>
        </w:rPr>
      </w:pPr>
      <w:r w:rsidRPr="00B03E86">
        <w:rPr>
          <w:rFonts w:eastAsiaTheme="minorHAnsi" w:cs="Times New Roman"/>
          <w:szCs w:val="28"/>
        </w:rPr>
        <w:t xml:space="preserve">- в пункте 7 цифры «6,5» заменить цифрами «4,8», цифры «135» </w:t>
      </w:r>
      <w:r w:rsidRPr="00B03E86">
        <w:rPr>
          <w:lang w:eastAsia="ru-RU"/>
        </w:rPr>
        <w:t>–</w:t>
      </w:r>
      <w:r w:rsidRPr="00B03E86">
        <w:rPr>
          <w:rFonts w:eastAsiaTheme="minorHAnsi" w:cs="Times New Roman"/>
          <w:szCs w:val="28"/>
        </w:rPr>
        <w:t xml:space="preserve"> цифрами «102».</w:t>
      </w:r>
    </w:p>
    <w:p w:rsidR="00B03E86" w:rsidRPr="00B03E86" w:rsidRDefault="00B03E86" w:rsidP="00B03E86">
      <w:pPr>
        <w:jc w:val="both"/>
        <w:rPr>
          <w:rFonts w:eastAsiaTheme="minorHAnsi" w:cs="Times New Roman"/>
          <w:spacing w:val="-2"/>
          <w:szCs w:val="28"/>
        </w:rPr>
      </w:pPr>
      <w:r w:rsidRPr="00B03E86">
        <w:rPr>
          <w:rFonts w:eastAsiaTheme="minorHAnsi" w:cs="Times New Roman"/>
          <w:spacing w:val="-2"/>
          <w:szCs w:val="28"/>
        </w:rPr>
        <w:t>13.7. В паспорте 110, графе «Значение характеристики объекта/проекта»:</w:t>
      </w:r>
    </w:p>
    <w:p w:rsidR="00B03E86" w:rsidRPr="00B03E86" w:rsidRDefault="00B03E86" w:rsidP="00B03E86">
      <w:pPr>
        <w:jc w:val="both"/>
        <w:rPr>
          <w:rFonts w:eastAsiaTheme="minorHAnsi" w:cs="Times New Roman"/>
          <w:szCs w:val="28"/>
        </w:rPr>
      </w:pPr>
      <w:r w:rsidRPr="00B03E86">
        <w:rPr>
          <w:rFonts w:eastAsiaTheme="minorHAnsi" w:cs="Times New Roman"/>
          <w:szCs w:val="28"/>
        </w:rPr>
        <w:t>- из пункта 3 цифры «, 2021» исключить;</w:t>
      </w:r>
    </w:p>
    <w:p w:rsidR="00B03E86" w:rsidRPr="00B03E86" w:rsidRDefault="00B03E86" w:rsidP="00B03E86">
      <w:pPr>
        <w:jc w:val="both"/>
        <w:rPr>
          <w:rFonts w:eastAsiaTheme="minorHAnsi" w:cs="Times New Roman"/>
          <w:szCs w:val="28"/>
        </w:rPr>
      </w:pPr>
      <w:r w:rsidRPr="00B03E86">
        <w:rPr>
          <w:rFonts w:eastAsiaTheme="minorHAnsi" w:cs="Times New Roman"/>
          <w:szCs w:val="28"/>
        </w:rPr>
        <w:t>- в пункте 6 цифры «</w:t>
      </w:r>
      <w:r w:rsidRPr="00B03E86">
        <w:rPr>
          <w:rFonts w:cs="Times New Roman"/>
          <w:szCs w:val="28"/>
        </w:rPr>
        <w:t>13098</w:t>
      </w:r>
      <w:r w:rsidRPr="00B03E86">
        <w:rPr>
          <w:rFonts w:eastAsiaTheme="minorHAnsi" w:cs="Times New Roman"/>
          <w:szCs w:val="28"/>
        </w:rPr>
        <w:t>» заменить цифрами «1000»;</w:t>
      </w:r>
    </w:p>
    <w:p w:rsidR="00B03E86" w:rsidRPr="00B03E86" w:rsidRDefault="00B03E86" w:rsidP="00B03E86">
      <w:pPr>
        <w:autoSpaceDE w:val="0"/>
        <w:autoSpaceDN w:val="0"/>
        <w:adjustRightInd w:val="0"/>
        <w:ind w:firstLine="708"/>
        <w:jc w:val="both"/>
        <w:rPr>
          <w:rFonts w:eastAsiaTheme="minorHAnsi" w:cs="Times New Roman"/>
          <w:szCs w:val="28"/>
        </w:rPr>
      </w:pPr>
      <w:r w:rsidRPr="00B03E86">
        <w:rPr>
          <w:rFonts w:eastAsiaTheme="minorHAnsi" w:cs="Times New Roman"/>
          <w:szCs w:val="28"/>
        </w:rPr>
        <w:t>- в пункте 7 слова «проектные работы – 100%; протяженность построенных газопроводов – 4,3 км; количество квартир, имеющих техническую возможность для газификации, – 50» заменить словами «проектные работы – 100</w:t>
      </w:r>
      <w:r w:rsidRPr="00B03E86">
        <w:rPr>
          <w:rFonts w:ascii="Times New Roman CYR" w:eastAsiaTheme="minorEastAsia" w:hAnsi="Times New Roman CYR" w:cs="Times New Roman CYR"/>
          <w:sz w:val="24"/>
          <w:szCs w:val="24"/>
          <w:lang w:eastAsia="ru-RU"/>
        </w:rPr>
        <w:t> </w:t>
      </w:r>
      <w:r w:rsidRPr="00B03E86">
        <w:rPr>
          <w:rFonts w:eastAsiaTheme="minorHAnsi" w:cs="Times New Roman"/>
          <w:szCs w:val="28"/>
        </w:rPr>
        <w:t>%».</w:t>
      </w:r>
    </w:p>
    <w:p w:rsidR="00B03E86" w:rsidRPr="00B03E86" w:rsidRDefault="00B03E86" w:rsidP="00B03E86">
      <w:pPr>
        <w:jc w:val="both"/>
        <w:rPr>
          <w:rFonts w:eastAsiaTheme="minorHAnsi" w:cs="Times New Roman"/>
          <w:spacing w:val="-2"/>
          <w:szCs w:val="28"/>
        </w:rPr>
      </w:pPr>
      <w:r w:rsidRPr="00B03E86">
        <w:rPr>
          <w:rFonts w:eastAsiaTheme="minorHAnsi"/>
          <w:spacing w:val="-2"/>
        </w:rPr>
        <w:t>13.8. </w:t>
      </w:r>
      <w:r w:rsidRPr="00B03E86">
        <w:rPr>
          <w:rFonts w:eastAsiaTheme="minorHAnsi" w:cs="Times New Roman"/>
          <w:spacing w:val="-2"/>
          <w:szCs w:val="28"/>
        </w:rPr>
        <w:t>В паспорте 111, графе «Значение характеристики объекта/проекта»:</w:t>
      </w:r>
    </w:p>
    <w:p w:rsidR="00B03E86" w:rsidRPr="00B03E86" w:rsidRDefault="00B03E86" w:rsidP="00B03E86">
      <w:pPr>
        <w:jc w:val="both"/>
        <w:rPr>
          <w:rFonts w:eastAsiaTheme="minorHAnsi" w:cs="Times New Roman"/>
          <w:szCs w:val="28"/>
        </w:rPr>
      </w:pPr>
      <w:r w:rsidRPr="00B03E86">
        <w:rPr>
          <w:rFonts w:eastAsiaTheme="minorHAnsi" w:cs="Times New Roman"/>
          <w:szCs w:val="28"/>
        </w:rPr>
        <w:t>- из пункта 3 цифры «, 2021» исключить;</w:t>
      </w:r>
    </w:p>
    <w:p w:rsidR="00B03E86" w:rsidRPr="00B03E86" w:rsidRDefault="00B03E86" w:rsidP="00B03E86">
      <w:pPr>
        <w:jc w:val="both"/>
        <w:rPr>
          <w:rFonts w:eastAsiaTheme="minorHAnsi" w:cs="Times New Roman"/>
          <w:szCs w:val="28"/>
        </w:rPr>
      </w:pPr>
      <w:r w:rsidRPr="00B03E86">
        <w:rPr>
          <w:rFonts w:eastAsiaTheme="minorHAnsi" w:cs="Times New Roman"/>
          <w:szCs w:val="28"/>
        </w:rPr>
        <w:t>- в пункте 6 цифры «</w:t>
      </w:r>
      <w:r w:rsidRPr="00B03E86">
        <w:rPr>
          <w:rFonts w:cs="Times New Roman"/>
          <w:szCs w:val="28"/>
        </w:rPr>
        <w:t>13984</w:t>
      </w:r>
      <w:r w:rsidRPr="00B03E86">
        <w:rPr>
          <w:rFonts w:eastAsiaTheme="minorHAnsi" w:cs="Times New Roman"/>
          <w:szCs w:val="28"/>
        </w:rPr>
        <w:t>» заменить цифрами «1300»;</w:t>
      </w:r>
    </w:p>
    <w:p w:rsidR="00B03E86" w:rsidRPr="00B03E86" w:rsidRDefault="00B03E86" w:rsidP="00B03E86">
      <w:pPr>
        <w:autoSpaceDE w:val="0"/>
        <w:autoSpaceDN w:val="0"/>
        <w:adjustRightInd w:val="0"/>
        <w:ind w:firstLine="708"/>
        <w:jc w:val="both"/>
        <w:rPr>
          <w:rFonts w:eastAsiaTheme="minorHAnsi" w:cs="Times New Roman"/>
          <w:szCs w:val="28"/>
        </w:rPr>
      </w:pPr>
      <w:r w:rsidRPr="00B03E86">
        <w:rPr>
          <w:rFonts w:eastAsiaTheme="minorHAnsi" w:cs="Times New Roman"/>
          <w:szCs w:val="28"/>
        </w:rPr>
        <w:t xml:space="preserve">- в пункте 7 слова «проектные работы – 100%; </w:t>
      </w:r>
      <w:r w:rsidRPr="00B03E86">
        <w:rPr>
          <w:rFonts w:eastAsiaTheme="minorEastAsia" w:cs="Times New Roman"/>
          <w:szCs w:val="28"/>
          <w:lang w:eastAsia="ru-RU"/>
        </w:rPr>
        <w:t>протяженность построенных газопроводов – 8,1 км; количество квартир, имеющих техническую возможность для газификации, – 115» заменить словами «проектные работы – 100 </w:t>
      </w:r>
      <w:r w:rsidRPr="00B03E86">
        <w:rPr>
          <w:rFonts w:eastAsiaTheme="minorHAnsi" w:cs="Times New Roman"/>
          <w:szCs w:val="28"/>
        </w:rPr>
        <w:t>%».</w:t>
      </w:r>
    </w:p>
    <w:p w:rsidR="00B03E86" w:rsidRPr="00B03E86" w:rsidRDefault="00B03E86" w:rsidP="00B03E86">
      <w:pPr>
        <w:jc w:val="both"/>
        <w:rPr>
          <w:rFonts w:eastAsiaTheme="minorHAnsi" w:cs="Times New Roman"/>
          <w:spacing w:val="-2"/>
          <w:szCs w:val="28"/>
        </w:rPr>
      </w:pPr>
      <w:r w:rsidRPr="00B03E86">
        <w:rPr>
          <w:rFonts w:eastAsiaTheme="minorHAnsi"/>
          <w:spacing w:val="-2"/>
        </w:rPr>
        <w:t>13.9. </w:t>
      </w:r>
      <w:r w:rsidRPr="00B03E86">
        <w:rPr>
          <w:rFonts w:eastAsiaTheme="minorHAnsi" w:cs="Times New Roman"/>
          <w:spacing w:val="-2"/>
          <w:szCs w:val="28"/>
        </w:rPr>
        <w:t>В паспорте 131, графе «Значение характеристики объекта/проекта»:</w:t>
      </w:r>
    </w:p>
    <w:p w:rsidR="00B03E86" w:rsidRPr="00B03E86" w:rsidRDefault="00B03E86" w:rsidP="00B03E86">
      <w:pPr>
        <w:jc w:val="both"/>
        <w:rPr>
          <w:rFonts w:cs="Times New Roman"/>
          <w:szCs w:val="28"/>
          <w:lang w:eastAsia="ru-RU"/>
        </w:rPr>
      </w:pPr>
      <w:r w:rsidRPr="00B03E86">
        <w:rPr>
          <w:rFonts w:eastAsiaTheme="minorHAnsi" w:cs="Times New Roman"/>
          <w:szCs w:val="28"/>
        </w:rPr>
        <w:t xml:space="preserve">- пункт 1 </w:t>
      </w:r>
      <w:r w:rsidRPr="00B03E86">
        <w:rPr>
          <w:rFonts w:cs="Times New Roman"/>
          <w:szCs w:val="28"/>
          <w:lang w:eastAsia="ru-RU"/>
        </w:rPr>
        <w:t>дополнить словами «(в том числе проектные работы)»;</w:t>
      </w:r>
    </w:p>
    <w:p w:rsidR="00B03E86" w:rsidRPr="00B03E86" w:rsidRDefault="00B03E86" w:rsidP="00B03E86">
      <w:pPr>
        <w:jc w:val="both"/>
        <w:rPr>
          <w:rFonts w:eastAsiaTheme="minorHAnsi" w:cs="Times New Roman"/>
          <w:szCs w:val="28"/>
        </w:rPr>
      </w:pPr>
      <w:r w:rsidRPr="00B03E86">
        <w:rPr>
          <w:rFonts w:eastAsiaTheme="minorHAnsi" w:cs="Times New Roman"/>
          <w:szCs w:val="28"/>
        </w:rPr>
        <w:t>- в пункте 6 цифры «2168» заменить цифрами «2618».</w:t>
      </w:r>
    </w:p>
    <w:p w:rsidR="00B03E86" w:rsidRPr="00B03E86" w:rsidRDefault="00B03E86" w:rsidP="00B03E86">
      <w:pPr>
        <w:jc w:val="both"/>
        <w:rPr>
          <w:rFonts w:eastAsiaTheme="minorHAnsi" w:cs="Times New Roman"/>
          <w:spacing w:val="-4"/>
          <w:szCs w:val="28"/>
        </w:rPr>
      </w:pPr>
      <w:r w:rsidRPr="00B03E86">
        <w:rPr>
          <w:rFonts w:eastAsiaTheme="minorHAnsi" w:cs="Times New Roman"/>
          <w:spacing w:val="-4"/>
          <w:szCs w:val="28"/>
        </w:rPr>
        <w:t>13.10. В паспорте 132, графе «Значение характеристики объекта/проекта»:</w:t>
      </w:r>
    </w:p>
    <w:p w:rsidR="00B03E86" w:rsidRPr="00B03E86" w:rsidRDefault="00B03E86" w:rsidP="00B03E86">
      <w:pPr>
        <w:jc w:val="both"/>
        <w:rPr>
          <w:rFonts w:cs="Times New Roman"/>
          <w:szCs w:val="28"/>
          <w:lang w:eastAsia="ru-RU"/>
        </w:rPr>
      </w:pPr>
      <w:r w:rsidRPr="00B03E86">
        <w:rPr>
          <w:rFonts w:eastAsiaTheme="minorHAnsi" w:cs="Times New Roman"/>
          <w:szCs w:val="28"/>
        </w:rPr>
        <w:t xml:space="preserve">- пункт 1 </w:t>
      </w:r>
      <w:r w:rsidRPr="00B03E86">
        <w:rPr>
          <w:rFonts w:cs="Times New Roman"/>
          <w:szCs w:val="28"/>
          <w:lang w:eastAsia="ru-RU"/>
        </w:rPr>
        <w:t>дополнить словами «(в том числе проектные работы)»;</w:t>
      </w:r>
    </w:p>
    <w:p w:rsidR="00B03E86" w:rsidRPr="00B03E86" w:rsidRDefault="00B03E86" w:rsidP="00B03E86">
      <w:pPr>
        <w:jc w:val="both"/>
        <w:rPr>
          <w:rFonts w:eastAsiaTheme="minorHAnsi" w:cs="Times New Roman"/>
          <w:szCs w:val="28"/>
        </w:rPr>
      </w:pPr>
      <w:r w:rsidRPr="00B03E86">
        <w:rPr>
          <w:rFonts w:eastAsiaTheme="minorHAnsi" w:cs="Times New Roman"/>
          <w:szCs w:val="28"/>
        </w:rPr>
        <w:t>- в пункте 6 цифры «2822» заменить цифрами «3272».</w:t>
      </w:r>
    </w:p>
    <w:p w:rsidR="00B03E86" w:rsidRPr="00B03E86" w:rsidRDefault="00B03E86" w:rsidP="00B03E86">
      <w:pPr>
        <w:jc w:val="both"/>
        <w:rPr>
          <w:rFonts w:eastAsiaTheme="minorHAnsi" w:cs="Times New Roman"/>
          <w:spacing w:val="-4"/>
          <w:szCs w:val="28"/>
        </w:rPr>
      </w:pPr>
      <w:r w:rsidRPr="00B03E86">
        <w:rPr>
          <w:rFonts w:eastAsiaTheme="minorHAnsi" w:cs="Times New Roman"/>
          <w:spacing w:val="-4"/>
          <w:szCs w:val="28"/>
        </w:rPr>
        <w:t>13.11. В паспорте 136, графе «Значение характеристики объекта/проекта»:</w:t>
      </w:r>
    </w:p>
    <w:p w:rsidR="00B03E86" w:rsidRPr="00B03E86" w:rsidRDefault="00B03E86" w:rsidP="00B03E86">
      <w:pPr>
        <w:jc w:val="both"/>
        <w:rPr>
          <w:rFonts w:eastAsiaTheme="minorHAnsi" w:cs="Times New Roman"/>
          <w:szCs w:val="28"/>
        </w:rPr>
      </w:pPr>
      <w:r w:rsidRPr="00B03E86">
        <w:rPr>
          <w:rFonts w:eastAsiaTheme="minorHAnsi" w:cs="Times New Roman"/>
          <w:szCs w:val="28"/>
        </w:rPr>
        <w:t>- в пункте 6 цифры «</w:t>
      </w:r>
      <w:r w:rsidRPr="00B03E86">
        <w:rPr>
          <w:rFonts w:cs="Times New Roman"/>
          <w:szCs w:val="28"/>
          <w:lang w:eastAsia="ru-RU"/>
        </w:rPr>
        <w:t>3750</w:t>
      </w:r>
      <w:r w:rsidRPr="00B03E86">
        <w:rPr>
          <w:rFonts w:eastAsiaTheme="minorHAnsi" w:cs="Times New Roman"/>
          <w:szCs w:val="28"/>
        </w:rPr>
        <w:t>» заменить цифрами «5000»;</w:t>
      </w:r>
    </w:p>
    <w:p w:rsidR="00B03E86" w:rsidRPr="00B03E86" w:rsidRDefault="00B03E86" w:rsidP="00B03E86">
      <w:pPr>
        <w:jc w:val="both"/>
        <w:rPr>
          <w:rFonts w:eastAsiaTheme="minorHAnsi" w:cs="Times New Roman"/>
          <w:szCs w:val="28"/>
        </w:rPr>
      </w:pPr>
      <w:r w:rsidRPr="00B03E86">
        <w:rPr>
          <w:rFonts w:eastAsiaTheme="minorHAnsi" w:cs="Times New Roman"/>
          <w:szCs w:val="28"/>
        </w:rPr>
        <w:t>- в пункте 7 цифры «1,1» заменить цифрами «1,3».</w:t>
      </w:r>
    </w:p>
    <w:p w:rsidR="00B03E86" w:rsidRPr="00B03E86" w:rsidRDefault="00B03E86" w:rsidP="00B03E86">
      <w:pPr>
        <w:shd w:val="clear" w:color="auto" w:fill="FFFFFF"/>
        <w:jc w:val="both"/>
        <w:rPr>
          <w:szCs w:val="28"/>
        </w:rPr>
      </w:pPr>
      <w:r w:rsidRPr="00B03E86">
        <w:rPr>
          <w:rFonts w:eastAsiaTheme="minorHAnsi" w:cs="Times New Roman"/>
          <w:szCs w:val="28"/>
        </w:rPr>
        <w:t xml:space="preserve">13.12. </w:t>
      </w:r>
      <w:r w:rsidRPr="00B03E86">
        <w:rPr>
          <w:szCs w:val="28"/>
        </w:rPr>
        <w:t>В пункте 6, графе «Значение характеристики объекта/проекта», паспорта 144 цифры «</w:t>
      </w:r>
      <w:r w:rsidRPr="00B03E86">
        <w:rPr>
          <w:rFonts w:cs="Times New Roman"/>
          <w:szCs w:val="28"/>
        </w:rPr>
        <w:t>2100</w:t>
      </w:r>
      <w:r w:rsidRPr="00B03E86">
        <w:rPr>
          <w:szCs w:val="28"/>
        </w:rPr>
        <w:t>» заменить цифрами «</w:t>
      </w:r>
      <w:r w:rsidRPr="00B03E86">
        <w:rPr>
          <w:rFonts w:cs="Times New Roman"/>
          <w:szCs w:val="28"/>
        </w:rPr>
        <w:t>2539</w:t>
      </w:r>
      <w:r w:rsidRPr="00B03E86">
        <w:rPr>
          <w:szCs w:val="28"/>
        </w:rPr>
        <w:t>».</w:t>
      </w:r>
    </w:p>
    <w:p w:rsidR="00B03E86" w:rsidRPr="00B03E86" w:rsidRDefault="00B03E86" w:rsidP="00B03E86">
      <w:pPr>
        <w:jc w:val="both"/>
        <w:rPr>
          <w:rFonts w:eastAsiaTheme="minorHAnsi" w:cs="Times New Roman"/>
          <w:szCs w:val="28"/>
        </w:rPr>
      </w:pPr>
      <w:r w:rsidRPr="00B03E86">
        <w:rPr>
          <w:szCs w:val="28"/>
        </w:rPr>
        <w:t xml:space="preserve">13.13. </w:t>
      </w:r>
      <w:r w:rsidRPr="00B03E86">
        <w:rPr>
          <w:rFonts w:eastAsiaTheme="minorHAnsi" w:cs="Times New Roman"/>
          <w:szCs w:val="28"/>
        </w:rPr>
        <w:t>Дополнить паспортами 145, 146 следующего содержания:</w:t>
      </w:r>
    </w:p>
    <w:p w:rsidR="00B03E86" w:rsidRPr="00B03E86" w:rsidRDefault="00B03E86" w:rsidP="00B03E86">
      <w:pPr>
        <w:jc w:val="both"/>
        <w:rPr>
          <w:rFonts w:eastAsiaTheme="minorHAnsi" w:cs="Times New Roman"/>
          <w:szCs w:val="28"/>
        </w:rPr>
      </w:pPr>
    </w:p>
    <w:p w:rsidR="00B03E86" w:rsidRPr="00B03E86" w:rsidRDefault="00B03E86" w:rsidP="00B03E86">
      <w:pPr>
        <w:tabs>
          <w:tab w:val="left" w:pos="6969"/>
        </w:tabs>
        <w:ind w:firstLine="0"/>
        <w:jc w:val="right"/>
        <w:rPr>
          <w:rFonts w:eastAsiaTheme="minorHAnsi" w:cs="Times New Roman"/>
          <w:szCs w:val="28"/>
        </w:rPr>
      </w:pPr>
      <w:r w:rsidRPr="00B03E86">
        <w:rPr>
          <w:rFonts w:eastAsiaTheme="minorHAnsi" w:cs="Times New Roman"/>
          <w:szCs w:val="28"/>
        </w:rPr>
        <w:t>«Паспорт 145</w:t>
      </w:r>
    </w:p>
    <w:p w:rsidR="00B03E86" w:rsidRPr="00B03E86" w:rsidRDefault="00B03E86" w:rsidP="00B03E86">
      <w:pPr>
        <w:tabs>
          <w:tab w:val="left" w:pos="6969"/>
        </w:tabs>
        <w:jc w:val="both"/>
        <w:rPr>
          <w:rFonts w:eastAsiaTheme="minorHAnsi" w:cs="Times New Roman"/>
          <w:szCs w:val="28"/>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30"/>
        <w:gridCol w:w="3906"/>
        <w:gridCol w:w="4820"/>
      </w:tblGrid>
      <w:tr w:rsidR="00B03E86" w:rsidRPr="00B03E86" w:rsidTr="005A5F09">
        <w:trPr>
          <w:trHeight w:val="636"/>
        </w:trPr>
        <w:tc>
          <w:tcPr>
            <w:tcW w:w="630" w:type="dxa"/>
            <w:tcBorders>
              <w:top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jc w:val="center"/>
              <w:rPr>
                <w:rFonts w:ascii="Arial" w:hAnsi="Arial" w:cs="Times New Roman"/>
                <w:sz w:val="24"/>
                <w:szCs w:val="24"/>
                <w:lang w:eastAsia="ru-RU"/>
              </w:rPr>
            </w:pPr>
            <w:r w:rsidRPr="00B03E86">
              <w:rPr>
                <w:rFonts w:cs="Times New Roman"/>
                <w:szCs w:val="28"/>
                <w:lang w:eastAsia="ru-RU"/>
              </w:rPr>
              <w:t>№ п/п</w:t>
            </w:r>
          </w:p>
        </w:tc>
        <w:tc>
          <w:tcPr>
            <w:tcW w:w="3906"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jc w:val="center"/>
              <w:rPr>
                <w:rFonts w:cs="Times New Roman"/>
                <w:szCs w:val="28"/>
                <w:lang w:eastAsia="ru-RU"/>
              </w:rPr>
            </w:pPr>
            <w:r w:rsidRPr="00B03E86">
              <w:rPr>
                <w:rFonts w:cs="Times New Roman"/>
                <w:szCs w:val="28"/>
                <w:lang w:eastAsia="ru-RU"/>
              </w:rPr>
              <w:t>Наименование характеристики объекта/проекта</w:t>
            </w:r>
          </w:p>
        </w:tc>
        <w:tc>
          <w:tcPr>
            <w:tcW w:w="4820" w:type="dxa"/>
            <w:tcBorders>
              <w:top w:val="single" w:sz="4" w:space="0" w:color="auto"/>
              <w:left w:val="single" w:sz="4" w:space="0" w:color="auto"/>
              <w:bottom w:val="single" w:sz="4" w:space="0" w:color="auto"/>
            </w:tcBorders>
          </w:tcPr>
          <w:p w:rsidR="00B03E86" w:rsidRPr="00B03E86" w:rsidRDefault="00B03E86" w:rsidP="00B03E86">
            <w:pPr>
              <w:autoSpaceDE w:val="0"/>
              <w:autoSpaceDN w:val="0"/>
              <w:adjustRightInd w:val="0"/>
              <w:ind w:firstLine="0"/>
              <w:jc w:val="center"/>
              <w:rPr>
                <w:rFonts w:cs="Times New Roman"/>
                <w:szCs w:val="28"/>
                <w:lang w:eastAsia="ru-RU"/>
              </w:rPr>
            </w:pPr>
            <w:r w:rsidRPr="00B03E86">
              <w:rPr>
                <w:rFonts w:cs="Times New Roman"/>
                <w:szCs w:val="28"/>
                <w:lang w:eastAsia="ru-RU"/>
              </w:rPr>
              <w:t>Значение характеристики объекта/проекта</w:t>
            </w:r>
          </w:p>
        </w:tc>
      </w:tr>
    </w:tbl>
    <w:p w:rsidR="00B03E86" w:rsidRPr="00B03E86" w:rsidRDefault="00B03E86" w:rsidP="00B03E86">
      <w:pPr>
        <w:jc w:val="both"/>
        <w:rPr>
          <w:rFonts w:eastAsiaTheme="minorHAnsi" w:cs="Times New Roman"/>
          <w:sz w:val="2"/>
          <w:szCs w:val="2"/>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16"/>
        <w:gridCol w:w="3920"/>
        <w:gridCol w:w="4820"/>
      </w:tblGrid>
      <w:tr w:rsidR="00B03E86" w:rsidRPr="00B03E86" w:rsidTr="005A5F09">
        <w:trPr>
          <w:trHeight w:val="318"/>
          <w:tblHeader/>
        </w:trPr>
        <w:tc>
          <w:tcPr>
            <w:tcW w:w="616" w:type="dxa"/>
            <w:tcBorders>
              <w:top w:val="single" w:sz="4" w:space="0" w:color="auto"/>
              <w:bottom w:val="single" w:sz="4" w:space="0" w:color="auto"/>
              <w:right w:val="single" w:sz="4" w:space="0" w:color="auto"/>
            </w:tcBorders>
          </w:tcPr>
          <w:p w:rsidR="00B03E86" w:rsidRPr="00B03E86" w:rsidRDefault="00B03E86" w:rsidP="00B03E86">
            <w:pPr>
              <w:autoSpaceDE w:val="0"/>
              <w:autoSpaceDN w:val="0"/>
              <w:adjustRightInd w:val="0"/>
              <w:spacing w:line="233" w:lineRule="auto"/>
              <w:ind w:firstLine="0"/>
              <w:jc w:val="center"/>
              <w:rPr>
                <w:rFonts w:cs="Times New Roman"/>
                <w:szCs w:val="28"/>
                <w:lang w:eastAsia="ru-RU"/>
              </w:rPr>
            </w:pPr>
            <w:r w:rsidRPr="00B03E86">
              <w:rPr>
                <w:rFonts w:cs="Times New Roman"/>
                <w:szCs w:val="28"/>
                <w:lang w:eastAsia="ru-RU"/>
              </w:rPr>
              <w:t>1</w:t>
            </w:r>
          </w:p>
        </w:tc>
        <w:tc>
          <w:tcPr>
            <w:tcW w:w="3920"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spacing w:line="233" w:lineRule="auto"/>
              <w:ind w:firstLine="0"/>
              <w:jc w:val="center"/>
              <w:rPr>
                <w:rFonts w:cs="Times New Roman"/>
                <w:szCs w:val="28"/>
                <w:lang w:eastAsia="ru-RU"/>
              </w:rPr>
            </w:pPr>
            <w:r w:rsidRPr="00B03E86">
              <w:rPr>
                <w:rFonts w:cs="Times New Roman"/>
                <w:szCs w:val="28"/>
                <w:lang w:eastAsia="ru-RU"/>
              </w:rPr>
              <w:t>2</w:t>
            </w:r>
          </w:p>
        </w:tc>
        <w:tc>
          <w:tcPr>
            <w:tcW w:w="4820" w:type="dxa"/>
            <w:tcBorders>
              <w:top w:val="single" w:sz="4" w:space="0" w:color="auto"/>
              <w:left w:val="single" w:sz="4" w:space="0" w:color="auto"/>
              <w:bottom w:val="single" w:sz="4" w:space="0" w:color="auto"/>
            </w:tcBorders>
          </w:tcPr>
          <w:p w:rsidR="00B03E86" w:rsidRPr="00B03E86" w:rsidRDefault="00B03E86" w:rsidP="00B03E86">
            <w:pPr>
              <w:autoSpaceDE w:val="0"/>
              <w:autoSpaceDN w:val="0"/>
              <w:adjustRightInd w:val="0"/>
              <w:spacing w:line="233" w:lineRule="auto"/>
              <w:ind w:firstLine="0"/>
              <w:jc w:val="center"/>
              <w:rPr>
                <w:rFonts w:cs="Times New Roman"/>
                <w:szCs w:val="28"/>
                <w:lang w:eastAsia="ru-RU"/>
              </w:rPr>
            </w:pPr>
            <w:r w:rsidRPr="00B03E86">
              <w:rPr>
                <w:rFonts w:cs="Times New Roman"/>
                <w:szCs w:val="28"/>
                <w:lang w:eastAsia="ru-RU"/>
              </w:rPr>
              <w:t>3</w:t>
            </w:r>
          </w:p>
        </w:tc>
      </w:tr>
      <w:tr w:rsidR="00B03E86" w:rsidRPr="00B03E86" w:rsidTr="005A5F09">
        <w:tc>
          <w:tcPr>
            <w:tcW w:w="616" w:type="dxa"/>
            <w:tcBorders>
              <w:top w:val="single" w:sz="4" w:space="0" w:color="auto"/>
              <w:bottom w:val="single" w:sz="4" w:space="0" w:color="auto"/>
              <w:right w:val="single" w:sz="4" w:space="0" w:color="auto"/>
            </w:tcBorders>
          </w:tcPr>
          <w:p w:rsidR="00B03E86" w:rsidRPr="00B03E86" w:rsidRDefault="00B03E86" w:rsidP="00B03E86">
            <w:pPr>
              <w:autoSpaceDE w:val="0"/>
              <w:autoSpaceDN w:val="0"/>
              <w:adjustRightInd w:val="0"/>
              <w:spacing w:line="233" w:lineRule="auto"/>
              <w:ind w:firstLine="0"/>
              <w:jc w:val="center"/>
              <w:rPr>
                <w:rFonts w:cs="Times New Roman"/>
                <w:szCs w:val="28"/>
                <w:lang w:eastAsia="ru-RU"/>
              </w:rPr>
            </w:pPr>
            <w:r w:rsidRPr="00B03E86">
              <w:rPr>
                <w:rFonts w:cs="Times New Roman"/>
                <w:szCs w:val="28"/>
                <w:lang w:eastAsia="ru-RU"/>
              </w:rPr>
              <w:t>1.</w:t>
            </w:r>
          </w:p>
        </w:tc>
        <w:tc>
          <w:tcPr>
            <w:tcW w:w="3920"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spacing w:line="233" w:lineRule="auto"/>
              <w:ind w:firstLine="0"/>
              <w:rPr>
                <w:rFonts w:cs="Times New Roman"/>
                <w:szCs w:val="28"/>
                <w:lang w:eastAsia="ru-RU"/>
              </w:rPr>
            </w:pPr>
            <w:r w:rsidRPr="00B03E86">
              <w:rPr>
                <w:rFonts w:cs="Times New Roman"/>
                <w:szCs w:val="28"/>
                <w:lang w:eastAsia="ru-RU"/>
              </w:rPr>
              <w:t>Наименование объекта/проекта</w:t>
            </w:r>
          </w:p>
        </w:tc>
        <w:tc>
          <w:tcPr>
            <w:tcW w:w="4820" w:type="dxa"/>
            <w:tcBorders>
              <w:top w:val="single" w:sz="4" w:space="0" w:color="auto"/>
              <w:left w:val="single" w:sz="4" w:space="0" w:color="auto"/>
              <w:bottom w:val="single" w:sz="4" w:space="0" w:color="auto"/>
            </w:tcBorders>
          </w:tcPr>
          <w:p w:rsidR="00B03E86" w:rsidRPr="00B03E86" w:rsidRDefault="00B03E86" w:rsidP="00B03E86">
            <w:pPr>
              <w:autoSpaceDE w:val="0"/>
              <w:autoSpaceDN w:val="0"/>
              <w:adjustRightInd w:val="0"/>
              <w:spacing w:line="233" w:lineRule="auto"/>
              <w:ind w:firstLine="0"/>
              <w:rPr>
                <w:rFonts w:cs="Times New Roman CYR"/>
                <w:szCs w:val="28"/>
                <w:lang w:eastAsia="ru-RU"/>
              </w:rPr>
            </w:pPr>
            <w:r w:rsidRPr="00B03E86">
              <w:rPr>
                <w:rFonts w:cs="Times New Roman CYR"/>
                <w:szCs w:val="28"/>
                <w:lang w:eastAsia="ru-RU"/>
              </w:rPr>
              <w:t>строительство межпоселкового газопровода от пос. Шашково до дер. Хопылево Назаровского сельского поселения Рыбинского МР</w:t>
            </w:r>
          </w:p>
        </w:tc>
      </w:tr>
      <w:tr w:rsidR="00B03E86" w:rsidRPr="00B03E86" w:rsidTr="005A5F09">
        <w:tc>
          <w:tcPr>
            <w:tcW w:w="616" w:type="dxa"/>
            <w:tcBorders>
              <w:top w:val="single" w:sz="4" w:space="0" w:color="auto"/>
              <w:bottom w:val="single" w:sz="4" w:space="0" w:color="auto"/>
              <w:right w:val="single" w:sz="4" w:space="0" w:color="auto"/>
            </w:tcBorders>
          </w:tcPr>
          <w:p w:rsidR="00B03E86" w:rsidRPr="00B03E86" w:rsidRDefault="00B03E86" w:rsidP="00B03E86">
            <w:pPr>
              <w:autoSpaceDE w:val="0"/>
              <w:autoSpaceDN w:val="0"/>
              <w:adjustRightInd w:val="0"/>
              <w:spacing w:line="233" w:lineRule="auto"/>
              <w:ind w:firstLine="0"/>
              <w:jc w:val="center"/>
              <w:rPr>
                <w:rFonts w:cs="Times New Roman"/>
                <w:szCs w:val="28"/>
                <w:lang w:eastAsia="ru-RU"/>
              </w:rPr>
            </w:pPr>
            <w:r w:rsidRPr="00B03E86">
              <w:rPr>
                <w:rFonts w:cs="Times New Roman"/>
                <w:szCs w:val="28"/>
                <w:lang w:eastAsia="ru-RU"/>
              </w:rPr>
              <w:t>2.</w:t>
            </w:r>
          </w:p>
        </w:tc>
        <w:tc>
          <w:tcPr>
            <w:tcW w:w="3920"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spacing w:line="233" w:lineRule="auto"/>
              <w:ind w:firstLine="0"/>
              <w:rPr>
                <w:rFonts w:cs="Times New Roman"/>
                <w:szCs w:val="28"/>
                <w:lang w:eastAsia="ru-RU"/>
              </w:rPr>
            </w:pPr>
            <w:r w:rsidRPr="00B03E86">
              <w:rPr>
                <w:rFonts w:cs="Times New Roman"/>
                <w:szCs w:val="28"/>
                <w:lang w:eastAsia="ru-RU"/>
              </w:rPr>
              <w:t>Цель объекта/проекта</w:t>
            </w:r>
          </w:p>
        </w:tc>
        <w:tc>
          <w:tcPr>
            <w:tcW w:w="4820" w:type="dxa"/>
            <w:tcBorders>
              <w:top w:val="single" w:sz="4" w:space="0" w:color="auto"/>
              <w:left w:val="single" w:sz="4" w:space="0" w:color="auto"/>
              <w:bottom w:val="single" w:sz="4" w:space="0" w:color="auto"/>
            </w:tcBorders>
          </w:tcPr>
          <w:p w:rsidR="00B03E86" w:rsidRPr="00B03E86" w:rsidRDefault="00B03E86" w:rsidP="00B03E86">
            <w:pPr>
              <w:autoSpaceDE w:val="0"/>
              <w:autoSpaceDN w:val="0"/>
              <w:adjustRightInd w:val="0"/>
              <w:spacing w:line="233" w:lineRule="auto"/>
              <w:ind w:firstLine="0"/>
              <w:rPr>
                <w:rFonts w:cs="Times New Roman"/>
                <w:szCs w:val="28"/>
                <w:lang w:eastAsia="ru-RU"/>
              </w:rPr>
            </w:pPr>
            <w:r w:rsidRPr="00B03E86">
              <w:rPr>
                <w:rFonts w:cs="Times New Roman CYR"/>
                <w:szCs w:val="28"/>
                <w:lang w:eastAsia="ru-RU"/>
              </w:rPr>
              <w:t xml:space="preserve">улучшение качества обеспечения коммунальными услугами населения Назаровского сельского поселения Рыбинского МР путем газификации </w:t>
            </w:r>
          </w:p>
        </w:tc>
      </w:tr>
      <w:tr w:rsidR="00B03E86" w:rsidRPr="00B03E86" w:rsidTr="005A5F09">
        <w:tc>
          <w:tcPr>
            <w:tcW w:w="616" w:type="dxa"/>
            <w:tcBorders>
              <w:top w:val="single" w:sz="4" w:space="0" w:color="auto"/>
              <w:bottom w:val="single" w:sz="4" w:space="0" w:color="auto"/>
              <w:right w:val="single" w:sz="4" w:space="0" w:color="auto"/>
            </w:tcBorders>
          </w:tcPr>
          <w:p w:rsidR="00B03E86" w:rsidRPr="00B03E86" w:rsidRDefault="00B03E86" w:rsidP="00B03E86">
            <w:pPr>
              <w:autoSpaceDE w:val="0"/>
              <w:autoSpaceDN w:val="0"/>
              <w:adjustRightInd w:val="0"/>
              <w:spacing w:line="233" w:lineRule="auto"/>
              <w:ind w:firstLine="0"/>
              <w:jc w:val="center"/>
              <w:rPr>
                <w:rFonts w:cs="Times New Roman"/>
                <w:szCs w:val="28"/>
                <w:lang w:eastAsia="ru-RU"/>
              </w:rPr>
            </w:pPr>
            <w:r w:rsidRPr="00B03E86">
              <w:rPr>
                <w:rFonts w:cs="Times New Roman"/>
                <w:szCs w:val="28"/>
                <w:lang w:eastAsia="ru-RU"/>
              </w:rPr>
              <w:t>3.</w:t>
            </w:r>
          </w:p>
        </w:tc>
        <w:tc>
          <w:tcPr>
            <w:tcW w:w="3920"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spacing w:line="233" w:lineRule="auto"/>
              <w:ind w:firstLine="0"/>
              <w:rPr>
                <w:rFonts w:cs="Times New Roman"/>
                <w:szCs w:val="28"/>
                <w:lang w:eastAsia="ru-RU"/>
              </w:rPr>
            </w:pPr>
            <w:r w:rsidRPr="00B03E86">
              <w:rPr>
                <w:rFonts w:cs="Times New Roman"/>
                <w:szCs w:val="28"/>
                <w:lang w:eastAsia="ru-RU"/>
              </w:rPr>
              <w:t>Сроки строительства/реконструкции/приобретения объекта, годы (начало и окончание)</w:t>
            </w:r>
          </w:p>
        </w:tc>
        <w:tc>
          <w:tcPr>
            <w:tcW w:w="4820" w:type="dxa"/>
            <w:tcBorders>
              <w:top w:val="single" w:sz="4" w:space="0" w:color="auto"/>
              <w:left w:val="single" w:sz="4" w:space="0" w:color="auto"/>
              <w:bottom w:val="single" w:sz="4" w:space="0" w:color="auto"/>
            </w:tcBorders>
          </w:tcPr>
          <w:p w:rsidR="00B03E86" w:rsidRPr="00B03E86" w:rsidRDefault="00B03E86" w:rsidP="00B03E86">
            <w:pPr>
              <w:autoSpaceDE w:val="0"/>
              <w:autoSpaceDN w:val="0"/>
              <w:adjustRightInd w:val="0"/>
              <w:spacing w:line="233" w:lineRule="auto"/>
              <w:ind w:firstLine="0"/>
              <w:rPr>
                <w:rFonts w:cs="Times New Roman"/>
                <w:szCs w:val="28"/>
                <w:lang w:eastAsia="ru-RU"/>
              </w:rPr>
            </w:pPr>
            <w:r w:rsidRPr="00B03E86">
              <w:rPr>
                <w:rFonts w:cs="Times New Roman"/>
                <w:szCs w:val="28"/>
                <w:lang w:eastAsia="ru-RU"/>
              </w:rPr>
              <w:t>2021</w:t>
            </w:r>
          </w:p>
        </w:tc>
      </w:tr>
      <w:tr w:rsidR="00B03E86" w:rsidRPr="00B03E86" w:rsidTr="005A5F09">
        <w:tc>
          <w:tcPr>
            <w:tcW w:w="616" w:type="dxa"/>
            <w:tcBorders>
              <w:top w:val="single" w:sz="4" w:space="0" w:color="auto"/>
              <w:bottom w:val="single" w:sz="4" w:space="0" w:color="auto"/>
              <w:right w:val="single" w:sz="4" w:space="0" w:color="auto"/>
            </w:tcBorders>
          </w:tcPr>
          <w:p w:rsidR="00B03E86" w:rsidRPr="00B03E86" w:rsidRDefault="00B03E86" w:rsidP="00B03E86">
            <w:pPr>
              <w:autoSpaceDE w:val="0"/>
              <w:autoSpaceDN w:val="0"/>
              <w:adjustRightInd w:val="0"/>
              <w:spacing w:line="233" w:lineRule="auto"/>
              <w:ind w:firstLine="0"/>
              <w:jc w:val="center"/>
              <w:rPr>
                <w:rFonts w:cs="Times New Roman"/>
                <w:szCs w:val="28"/>
                <w:lang w:eastAsia="ru-RU"/>
              </w:rPr>
            </w:pPr>
            <w:r w:rsidRPr="00B03E86">
              <w:rPr>
                <w:rFonts w:cs="Times New Roman"/>
                <w:szCs w:val="28"/>
                <w:lang w:eastAsia="ru-RU"/>
              </w:rPr>
              <w:t>4.</w:t>
            </w:r>
          </w:p>
        </w:tc>
        <w:tc>
          <w:tcPr>
            <w:tcW w:w="3920"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spacing w:line="233" w:lineRule="auto"/>
              <w:ind w:firstLine="0"/>
              <w:rPr>
                <w:rFonts w:cs="Times New Roman"/>
                <w:szCs w:val="28"/>
                <w:lang w:eastAsia="ru-RU"/>
              </w:rPr>
            </w:pPr>
            <w:r w:rsidRPr="00B03E86">
              <w:rPr>
                <w:rFonts w:cs="Times New Roman"/>
                <w:szCs w:val="28"/>
                <w:lang w:eastAsia="ru-RU"/>
              </w:rPr>
              <w:t>Место нахождения объекта (адрес земельного участка)</w:t>
            </w:r>
          </w:p>
        </w:tc>
        <w:tc>
          <w:tcPr>
            <w:tcW w:w="4820" w:type="dxa"/>
            <w:tcBorders>
              <w:top w:val="single" w:sz="4" w:space="0" w:color="auto"/>
              <w:left w:val="single" w:sz="4" w:space="0" w:color="auto"/>
              <w:bottom w:val="single" w:sz="4" w:space="0" w:color="auto"/>
            </w:tcBorders>
          </w:tcPr>
          <w:p w:rsidR="00B03E86" w:rsidRPr="00B03E86" w:rsidRDefault="00B03E86" w:rsidP="00B03E86">
            <w:pPr>
              <w:autoSpaceDE w:val="0"/>
              <w:autoSpaceDN w:val="0"/>
              <w:adjustRightInd w:val="0"/>
              <w:spacing w:line="233" w:lineRule="auto"/>
              <w:ind w:firstLine="0"/>
              <w:rPr>
                <w:rFonts w:cs="Times New Roman"/>
                <w:szCs w:val="28"/>
                <w:lang w:eastAsia="ru-RU"/>
              </w:rPr>
            </w:pPr>
            <w:r w:rsidRPr="00B03E86">
              <w:rPr>
                <w:rFonts w:cs="Times New Roman CYR"/>
                <w:szCs w:val="28"/>
                <w:lang w:eastAsia="ru-RU"/>
              </w:rPr>
              <w:t>Назаровское сельское поселение Рыбинского МР</w:t>
            </w:r>
          </w:p>
        </w:tc>
      </w:tr>
      <w:tr w:rsidR="00B03E86" w:rsidRPr="00B03E86" w:rsidTr="005A5F09">
        <w:tc>
          <w:tcPr>
            <w:tcW w:w="616" w:type="dxa"/>
            <w:tcBorders>
              <w:top w:val="single" w:sz="4" w:space="0" w:color="auto"/>
              <w:bottom w:val="single" w:sz="4" w:space="0" w:color="auto"/>
              <w:right w:val="single" w:sz="4" w:space="0" w:color="auto"/>
            </w:tcBorders>
          </w:tcPr>
          <w:p w:rsidR="00B03E86" w:rsidRPr="00B03E86" w:rsidRDefault="00B03E86" w:rsidP="00B03E86">
            <w:pPr>
              <w:autoSpaceDE w:val="0"/>
              <w:autoSpaceDN w:val="0"/>
              <w:adjustRightInd w:val="0"/>
              <w:spacing w:line="233" w:lineRule="auto"/>
              <w:ind w:firstLine="0"/>
              <w:jc w:val="center"/>
              <w:rPr>
                <w:rFonts w:cs="Times New Roman"/>
                <w:szCs w:val="28"/>
                <w:lang w:eastAsia="ru-RU"/>
              </w:rPr>
            </w:pPr>
            <w:r w:rsidRPr="00B03E86">
              <w:rPr>
                <w:rFonts w:cs="Times New Roman"/>
                <w:szCs w:val="28"/>
                <w:lang w:eastAsia="ru-RU"/>
              </w:rPr>
              <w:t>5.</w:t>
            </w:r>
          </w:p>
        </w:tc>
        <w:tc>
          <w:tcPr>
            <w:tcW w:w="3920"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spacing w:line="233" w:lineRule="auto"/>
              <w:ind w:firstLine="0"/>
              <w:rPr>
                <w:rFonts w:cs="Times New Roman"/>
                <w:szCs w:val="28"/>
                <w:lang w:eastAsia="ru-RU"/>
              </w:rPr>
            </w:pPr>
            <w:r w:rsidRPr="00B03E86">
              <w:rPr>
                <w:rFonts w:cs="Times New Roman"/>
                <w:szCs w:val="28"/>
                <w:lang w:eastAsia="ru-RU"/>
              </w:rPr>
              <w:t>Главный распорядитель средств областного бюджета</w:t>
            </w:r>
          </w:p>
        </w:tc>
        <w:tc>
          <w:tcPr>
            <w:tcW w:w="4820" w:type="dxa"/>
            <w:tcBorders>
              <w:top w:val="single" w:sz="4" w:space="0" w:color="auto"/>
              <w:left w:val="single" w:sz="4" w:space="0" w:color="auto"/>
              <w:bottom w:val="single" w:sz="4" w:space="0" w:color="auto"/>
            </w:tcBorders>
          </w:tcPr>
          <w:p w:rsidR="00B03E86" w:rsidRPr="00B03E86" w:rsidRDefault="00B03E86" w:rsidP="00B03E86">
            <w:pPr>
              <w:autoSpaceDE w:val="0"/>
              <w:autoSpaceDN w:val="0"/>
              <w:adjustRightInd w:val="0"/>
              <w:spacing w:line="233" w:lineRule="auto"/>
              <w:ind w:firstLine="0"/>
              <w:rPr>
                <w:rFonts w:cs="Times New Roman"/>
                <w:szCs w:val="28"/>
                <w:lang w:eastAsia="ru-RU"/>
              </w:rPr>
            </w:pPr>
            <w:r w:rsidRPr="00B03E86">
              <w:rPr>
                <w:rFonts w:cs="Times New Roman"/>
                <w:szCs w:val="28"/>
                <w:lang w:eastAsia="ru-RU"/>
              </w:rPr>
              <w:t>ДЖКХЭиРТ</w:t>
            </w:r>
          </w:p>
        </w:tc>
      </w:tr>
      <w:tr w:rsidR="00B03E86" w:rsidRPr="00B03E86" w:rsidTr="005A5F09">
        <w:tc>
          <w:tcPr>
            <w:tcW w:w="616" w:type="dxa"/>
            <w:tcBorders>
              <w:top w:val="single" w:sz="4" w:space="0" w:color="auto"/>
              <w:bottom w:val="single" w:sz="4" w:space="0" w:color="auto"/>
              <w:right w:val="single" w:sz="4" w:space="0" w:color="auto"/>
            </w:tcBorders>
          </w:tcPr>
          <w:p w:rsidR="00B03E86" w:rsidRPr="00B03E86" w:rsidRDefault="00B03E86" w:rsidP="00B03E86">
            <w:pPr>
              <w:autoSpaceDE w:val="0"/>
              <w:autoSpaceDN w:val="0"/>
              <w:adjustRightInd w:val="0"/>
              <w:spacing w:line="233" w:lineRule="auto"/>
              <w:ind w:firstLine="0"/>
              <w:jc w:val="center"/>
              <w:rPr>
                <w:rFonts w:cs="Times New Roman"/>
                <w:szCs w:val="28"/>
                <w:lang w:eastAsia="ru-RU"/>
              </w:rPr>
            </w:pPr>
            <w:r w:rsidRPr="00B03E86">
              <w:rPr>
                <w:rFonts w:cs="Times New Roman"/>
                <w:szCs w:val="28"/>
                <w:lang w:eastAsia="ru-RU"/>
              </w:rPr>
              <w:t>6.</w:t>
            </w:r>
          </w:p>
        </w:tc>
        <w:tc>
          <w:tcPr>
            <w:tcW w:w="3920"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spacing w:line="233" w:lineRule="auto"/>
              <w:ind w:firstLine="0"/>
              <w:rPr>
                <w:rFonts w:cs="Times New Roman"/>
                <w:szCs w:val="28"/>
                <w:lang w:eastAsia="ru-RU"/>
              </w:rPr>
            </w:pPr>
            <w:r w:rsidRPr="00B03E86">
              <w:rPr>
                <w:rFonts w:cs="Times New Roman"/>
                <w:szCs w:val="28"/>
                <w:lang w:eastAsia="ru-RU"/>
              </w:rPr>
              <w:t>Предполагаемая стоимость объекта/проекта, тыс. руб. (в текущих ценах)</w:t>
            </w:r>
          </w:p>
        </w:tc>
        <w:tc>
          <w:tcPr>
            <w:tcW w:w="4820" w:type="dxa"/>
            <w:tcBorders>
              <w:top w:val="single" w:sz="4" w:space="0" w:color="auto"/>
              <w:left w:val="single" w:sz="4" w:space="0" w:color="auto"/>
              <w:bottom w:val="single" w:sz="4" w:space="0" w:color="auto"/>
            </w:tcBorders>
          </w:tcPr>
          <w:p w:rsidR="00B03E86" w:rsidRPr="00B03E86" w:rsidRDefault="00B03E86" w:rsidP="00B03E86">
            <w:pPr>
              <w:autoSpaceDE w:val="0"/>
              <w:autoSpaceDN w:val="0"/>
              <w:adjustRightInd w:val="0"/>
              <w:spacing w:line="233" w:lineRule="auto"/>
              <w:ind w:firstLine="0"/>
              <w:rPr>
                <w:rFonts w:cs="Times New Roman"/>
                <w:szCs w:val="28"/>
                <w:lang w:eastAsia="ru-RU"/>
              </w:rPr>
            </w:pPr>
            <w:r w:rsidRPr="00B03E86">
              <w:rPr>
                <w:rFonts w:cs="Times New Roman"/>
                <w:szCs w:val="28"/>
                <w:lang w:eastAsia="ru-RU"/>
              </w:rPr>
              <w:t>17448</w:t>
            </w:r>
          </w:p>
        </w:tc>
      </w:tr>
      <w:tr w:rsidR="00B03E86" w:rsidRPr="00B03E86" w:rsidTr="005A5F09">
        <w:tc>
          <w:tcPr>
            <w:tcW w:w="616" w:type="dxa"/>
            <w:tcBorders>
              <w:top w:val="single" w:sz="4" w:space="0" w:color="auto"/>
              <w:bottom w:val="single" w:sz="4" w:space="0" w:color="auto"/>
              <w:right w:val="single" w:sz="4" w:space="0" w:color="auto"/>
            </w:tcBorders>
          </w:tcPr>
          <w:p w:rsidR="00B03E86" w:rsidRPr="00B03E86" w:rsidRDefault="00B03E86" w:rsidP="00B03E86">
            <w:pPr>
              <w:autoSpaceDE w:val="0"/>
              <w:autoSpaceDN w:val="0"/>
              <w:adjustRightInd w:val="0"/>
              <w:spacing w:line="233" w:lineRule="auto"/>
              <w:ind w:firstLine="0"/>
              <w:jc w:val="center"/>
              <w:rPr>
                <w:rFonts w:cs="Times New Roman"/>
                <w:szCs w:val="28"/>
                <w:lang w:eastAsia="ru-RU"/>
              </w:rPr>
            </w:pPr>
            <w:r w:rsidRPr="00B03E86">
              <w:rPr>
                <w:rFonts w:cs="Times New Roman"/>
                <w:szCs w:val="28"/>
                <w:lang w:eastAsia="ru-RU"/>
              </w:rPr>
              <w:t>7.</w:t>
            </w:r>
          </w:p>
        </w:tc>
        <w:tc>
          <w:tcPr>
            <w:tcW w:w="3920"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spacing w:line="233" w:lineRule="auto"/>
              <w:ind w:firstLine="0"/>
              <w:rPr>
                <w:rFonts w:cs="Times New Roman"/>
                <w:szCs w:val="28"/>
                <w:lang w:eastAsia="ru-RU"/>
              </w:rPr>
            </w:pPr>
            <w:r w:rsidRPr="00B03E86">
              <w:rPr>
                <w:rFonts w:cs="Times New Roman"/>
                <w:szCs w:val="28"/>
                <w:lang w:eastAsia="ru-RU"/>
              </w:rPr>
              <w:t>Количественные показатели (показатель) результатов реализации объекта/проекта (планируемая мощность объекта)</w:t>
            </w:r>
          </w:p>
        </w:tc>
        <w:tc>
          <w:tcPr>
            <w:tcW w:w="4820" w:type="dxa"/>
            <w:tcBorders>
              <w:top w:val="single" w:sz="4" w:space="0" w:color="auto"/>
              <w:left w:val="single" w:sz="4" w:space="0" w:color="auto"/>
              <w:bottom w:val="single" w:sz="4" w:space="0" w:color="auto"/>
            </w:tcBorders>
          </w:tcPr>
          <w:p w:rsidR="00B03E86" w:rsidRPr="00B03E86" w:rsidRDefault="00B03E86" w:rsidP="00B03E86">
            <w:pPr>
              <w:autoSpaceDE w:val="0"/>
              <w:autoSpaceDN w:val="0"/>
              <w:adjustRightInd w:val="0"/>
              <w:spacing w:line="233" w:lineRule="auto"/>
              <w:ind w:firstLine="0"/>
              <w:rPr>
                <w:rFonts w:cs="Times New Roman"/>
                <w:szCs w:val="28"/>
                <w:lang w:eastAsia="ru-RU"/>
              </w:rPr>
            </w:pPr>
            <w:r w:rsidRPr="00B03E86">
              <w:rPr>
                <w:rFonts w:cs="Times New Roman"/>
                <w:szCs w:val="28"/>
                <w:lang w:eastAsia="ru-RU"/>
              </w:rPr>
              <w:t>протяженность построенных газопроводов – 5,6 км</w:t>
            </w:r>
          </w:p>
        </w:tc>
      </w:tr>
      <w:tr w:rsidR="00B03E86" w:rsidRPr="00B03E86" w:rsidTr="005A5F09">
        <w:tc>
          <w:tcPr>
            <w:tcW w:w="616" w:type="dxa"/>
            <w:tcBorders>
              <w:top w:val="single" w:sz="4" w:space="0" w:color="auto"/>
              <w:bottom w:val="single" w:sz="4" w:space="0" w:color="auto"/>
              <w:right w:val="single" w:sz="4" w:space="0" w:color="auto"/>
            </w:tcBorders>
          </w:tcPr>
          <w:p w:rsidR="00B03E86" w:rsidRPr="00B03E86" w:rsidRDefault="00B03E86" w:rsidP="00B03E86">
            <w:pPr>
              <w:autoSpaceDE w:val="0"/>
              <w:autoSpaceDN w:val="0"/>
              <w:adjustRightInd w:val="0"/>
              <w:spacing w:line="233" w:lineRule="auto"/>
              <w:ind w:firstLine="0"/>
              <w:jc w:val="center"/>
              <w:rPr>
                <w:rFonts w:cs="Times New Roman"/>
                <w:szCs w:val="28"/>
                <w:lang w:eastAsia="ru-RU"/>
              </w:rPr>
            </w:pPr>
            <w:r w:rsidRPr="00B03E86">
              <w:rPr>
                <w:rFonts w:cs="Times New Roman"/>
                <w:szCs w:val="28"/>
                <w:lang w:eastAsia="ru-RU"/>
              </w:rPr>
              <w:t>8.</w:t>
            </w:r>
          </w:p>
        </w:tc>
        <w:tc>
          <w:tcPr>
            <w:tcW w:w="3920"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spacing w:line="233" w:lineRule="auto"/>
              <w:ind w:firstLine="0"/>
              <w:rPr>
                <w:rFonts w:cs="Times New Roman"/>
                <w:szCs w:val="28"/>
                <w:lang w:eastAsia="ru-RU"/>
              </w:rPr>
            </w:pPr>
            <w:r w:rsidRPr="00B03E86">
              <w:rPr>
                <w:rFonts w:cs="Times New Roman"/>
                <w:szCs w:val="28"/>
                <w:lang w:eastAsia="ru-RU"/>
              </w:rPr>
              <w:t>Значение оценки обоснованности и эффективности использования средств областного бюджета, направляемых на капитальные вложения в объект/проект</w:t>
            </w:r>
            <w:hyperlink w:anchor="sub_444" w:history="1">
              <w:r w:rsidRPr="00B03E86">
                <w:rPr>
                  <w:rFonts w:cs="Times New Roman"/>
                  <w:szCs w:val="28"/>
                  <w:lang w:eastAsia="ru-RU"/>
                </w:rPr>
                <w:t>*</w:t>
              </w:r>
            </w:hyperlink>
          </w:p>
        </w:tc>
        <w:tc>
          <w:tcPr>
            <w:tcW w:w="4820" w:type="dxa"/>
            <w:tcBorders>
              <w:top w:val="single" w:sz="4" w:space="0" w:color="auto"/>
              <w:left w:val="single" w:sz="4" w:space="0" w:color="auto"/>
              <w:bottom w:val="single" w:sz="4" w:space="0" w:color="auto"/>
            </w:tcBorders>
          </w:tcPr>
          <w:p w:rsidR="00B03E86" w:rsidRPr="00B03E86" w:rsidRDefault="00B03E86" w:rsidP="00B03E86">
            <w:pPr>
              <w:autoSpaceDE w:val="0"/>
              <w:autoSpaceDN w:val="0"/>
              <w:adjustRightInd w:val="0"/>
              <w:spacing w:line="233" w:lineRule="auto"/>
              <w:ind w:firstLine="0"/>
              <w:rPr>
                <w:rFonts w:cs="Times New Roman"/>
                <w:szCs w:val="28"/>
                <w:lang w:eastAsia="ru-RU"/>
              </w:rPr>
            </w:pPr>
            <w:r w:rsidRPr="00B03E86">
              <w:rPr>
                <w:rFonts w:cs="Times New Roman"/>
                <w:szCs w:val="28"/>
                <w:lang w:eastAsia="ru-RU"/>
              </w:rPr>
              <w:t xml:space="preserve">обоснование не требуется на основании </w:t>
            </w:r>
            <w:hyperlink r:id="rId19" w:history="1">
              <w:r w:rsidRPr="00B03E86">
                <w:rPr>
                  <w:rFonts w:cs="Times New Roman"/>
                  <w:szCs w:val="28"/>
                  <w:lang w:eastAsia="ru-RU"/>
                </w:rPr>
                <w:t>пункта 2</w:t>
              </w:r>
            </w:hyperlink>
            <w:r w:rsidRPr="00B03E86">
              <w:rPr>
                <w:rFonts w:cs="Times New Roman"/>
                <w:szCs w:val="28"/>
                <w:lang w:eastAsia="ru-RU"/>
              </w:rPr>
              <w:t xml:space="preserve"> постановления Правительства области от 10.12.2008 № 636-п «Об оценке эффективности использования средств областного бюджета, направляемых на капитальные вложения или приобретение объектов недвижимого имущества»</w:t>
            </w:r>
          </w:p>
        </w:tc>
      </w:tr>
    </w:tbl>
    <w:p w:rsidR="00B03E86" w:rsidRPr="00B03E86" w:rsidRDefault="00B03E86" w:rsidP="00B03E86">
      <w:pPr>
        <w:tabs>
          <w:tab w:val="left" w:pos="6969"/>
        </w:tabs>
        <w:ind w:firstLine="0"/>
        <w:jc w:val="right"/>
        <w:rPr>
          <w:rFonts w:eastAsiaTheme="minorHAnsi" w:cs="Times New Roman"/>
          <w:szCs w:val="28"/>
        </w:rPr>
      </w:pPr>
    </w:p>
    <w:p w:rsidR="00B03E86" w:rsidRPr="00B03E86" w:rsidRDefault="00B03E86" w:rsidP="00B03E86">
      <w:pPr>
        <w:tabs>
          <w:tab w:val="left" w:pos="6969"/>
        </w:tabs>
        <w:ind w:firstLine="0"/>
        <w:jc w:val="right"/>
        <w:rPr>
          <w:rFonts w:eastAsiaTheme="minorHAnsi" w:cs="Times New Roman"/>
          <w:szCs w:val="28"/>
        </w:rPr>
      </w:pPr>
      <w:r w:rsidRPr="00B03E86">
        <w:rPr>
          <w:rFonts w:eastAsiaTheme="minorHAnsi" w:cs="Times New Roman"/>
          <w:szCs w:val="28"/>
        </w:rPr>
        <w:t>Паспорт 146</w:t>
      </w:r>
    </w:p>
    <w:p w:rsidR="00B03E86" w:rsidRPr="00B03E86" w:rsidRDefault="00B03E86" w:rsidP="00B03E86">
      <w:pPr>
        <w:tabs>
          <w:tab w:val="left" w:pos="6969"/>
        </w:tabs>
        <w:jc w:val="both"/>
        <w:rPr>
          <w:rFonts w:eastAsiaTheme="minorHAnsi" w:cs="Times New Roman"/>
          <w:szCs w:val="28"/>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30"/>
        <w:gridCol w:w="3906"/>
        <w:gridCol w:w="4820"/>
      </w:tblGrid>
      <w:tr w:rsidR="00B03E86" w:rsidRPr="00B03E86" w:rsidTr="005A5F09">
        <w:trPr>
          <w:trHeight w:val="636"/>
        </w:trPr>
        <w:tc>
          <w:tcPr>
            <w:tcW w:w="630" w:type="dxa"/>
            <w:tcBorders>
              <w:top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jc w:val="center"/>
              <w:rPr>
                <w:rFonts w:ascii="Arial" w:hAnsi="Arial" w:cs="Times New Roman"/>
                <w:sz w:val="24"/>
                <w:szCs w:val="24"/>
                <w:lang w:eastAsia="ru-RU"/>
              </w:rPr>
            </w:pPr>
            <w:r w:rsidRPr="00B03E86">
              <w:rPr>
                <w:rFonts w:cs="Times New Roman"/>
                <w:szCs w:val="28"/>
                <w:lang w:eastAsia="ru-RU"/>
              </w:rPr>
              <w:t>№ п/п</w:t>
            </w:r>
          </w:p>
        </w:tc>
        <w:tc>
          <w:tcPr>
            <w:tcW w:w="3906"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jc w:val="center"/>
              <w:rPr>
                <w:rFonts w:cs="Times New Roman"/>
                <w:szCs w:val="28"/>
                <w:lang w:eastAsia="ru-RU"/>
              </w:rPr>
            </w:pPr>
            <w:r w:rsidRPr="00B03E86">
              <w:rPr>
                <w:rFonts w:cs="Times New Roman"/>
                <w:szCs w:val="28"/>
                <w:lang w:eastAsia="ru-RU"/>
              </w:rPr>
              <w:t>Наименование характеристики объекта/проекта</w:t>
            </w:r>
          </w:p>
        </w:tc>
        <w:tc>
          <w:tcPr>
            <w:tcW w:w="4820" w:type="dxa"/>
            <w:tcBorders>
              <w:top w:val="single" w:sz="4" w:space="0" w:color="auto"/>
              <w:left w:val="single" w:sz="4" w:space="0" w:color="auto"/>
              <w:bottom w:val="single" w:sz="4" w:space="0" w:color="auto"/>
            </w:tcBorders>
          </w:tcPr>
          <w:p w:rsidR="00B03E86" w:rsidRPr="00B03E86" w:rsidRDefault="00B03E86" w:rsidP="00B03E86">
            <w:pPr>
              <w:autoSpaceDE w:val="0"/>
              <w:autoSpaceDN w:val="0"/>
              <w:adjustRightInd w:val="0"/>
              <w:ind w:firstLine="0"/>
              <w:jc w:val="center"/>
              <w:rPr>
                <w:rFonts w:cs="Times New Roman"/>
                <w:szCs w:val="28"/>
                <w:lang w:eastAsia="ru-RU"/>
              </w:rPr>
            </w:pPr>
            <w:r w:rsidRPr="00B03E86">
              <w:rPr>
                <w:rFonts w:cs="Times New Roman"/>
                <w:szCs w:val="28"/>
                <w:lang w:eastAsia="ru-RU"/>
              </w:rPr>
              <w:t>Значение характеристики объекта/проекта</w:t>
            </w:r>
          </w:p>
        </w:tc>
      </w:tr>
    </w:tbl>
    <w:p w:rsidR="00B03E86" w:rsidRPr="00B03E86" w:rsidRDefault="00B03E86" w:rsidP="00B03E86">
      <w:pPr>
        <w:jc w:val="both"/>
        <w:rPr>
          <w:rFonts w:eastAsiaTheme="minorHAnsi" w:cs="Times New Roman"/>
          <w:sz w:val="2"/>
          <w:szCs w:val="2"/>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16"/>
        <w:gridCol w:w="3920"/>
        <w:gridCol w:w="4820"/>
      </w:tblGrid>
      <w:tr w:rsidR="00B03E86" w:rsidRPr="00B03E86" w:rsidTr="005A5F09">
        <w:trPr>
          <w:trHeight w:val="318"/>
          <w:tblHeader/>
        </w:trPr>
        <w:tc>
          <w:tcPr>
            <w:tcW w:w="616" w:type="dxa"/>
            <w:tcBorders>
              <w:top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jc w:val="center"/>
              <w:rPr>
                <w:rFonts w:cs="Times New Roman"/>
                <w:szCs w:val="28"/>
                <w:lang w:eastAsia="ru-RU"/>
              </w:rPr>
            </w:pPr>
            <w:r w:rsidRPr="00B03E86">
              <w:rPr>
                <w:rFonts w:cs="Times New Roman"/>
                <w:szCs w:val="28"/>
                <w:lang w:eastAsia="ru-RU"/>
              </w:rPr>
              <w:t>1</w:t>
            </w:r>
          </w:p>
        </w:tc>
        <w:tc>
          <w:tcPr>
            <w:tcW w:w="3920"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jc w:val="center"/>
              <w:rPr>
                <w:rFonts w:cs="Times New Roman"/>
                <w:szCs w:val="28"/>
                <w:lang w:eastAsia="ru-RU"/>
              </w:rPr>
            </w:pPr>
            <w:r w:rsidRPr="00B03E86">
              <w:rPr>
                <w:rFonts w:cs="Times New Roman"/>
                <w:szCs w:val="28"/>
                <w:lang w:eastAsia="ru-RU"/>
              </w:rPr>
              <w:t>2</w:t>
            </w:r>
          </w:p>
        </w:tc>
        <w:tc>
          <w:tcPr>
            <w:tcW w:w="4820" w:type="dxa"/>
            <w:tcBorders>
              <w:top w:val="single" w:sz="4" w:space="0" w:color="auto"/>
              <w:left w:val="single" w:sz="4" w:space="0" w:color="auto"/>
              <w:bottom w:val="single" w:sz="4" w:space="0" w:color="auto"/>
            </w:tcBorders>
          </w:tcPr>
          <w:p w:rsidR="00B03E86" w:rsidRPr="00B03E86" w:rsidRDefault="00B03E86" w:rsidP="00B03E86">
            <w:pPr>
              <w:autoSpaceDE w:val="0"/>
              <w:autoSpaceDN w:val="0"/>
              <w:adjustRightInd w:val="0"/>
              <w:ind w:firstLine="0"/>
              <w:jc w:val="center"/>
              <w:rPr>
                <w:rFonts w:cs="Times New Roman"/>
                <w:szCs w:val="28"/>
                <w:lang w:eastAsia="ru-RU"/>
              </w:rPr>
            </w:pPr>
            <w:r w:rsidRPr="00B03E86">
              <w:rPr>
                <w:rFonts w:cs="Times New Roman"/>
                <w:szCs w:val="28"/>
                <w:lang w:eastAsia="ru-RU"/>
              </w:rPr>
              <w:t>3</w:t>
            </w:r>
          </w:p>
        </w:tc>
      </w:tr>
      <w:tr w:rsidR="00B03E86" w:rsidRPr="00B03E86" w:rsidTr="005A5F09">
        <w:tc>
          <w:tcPr>
            <w:tcW w:w="616" w:type="dxa"/>
            <w:tcBorders>
              <w:top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jc w:val="center"/>
              <w:rPr>
                <w:rFonts w:cs="Times New Roman"/>
                <w:szCs w:val="28"/>
                <w:lang w:eastAsia="ru-RU"/>
              </w:rPr>
            </w:pPr>
            <w:r w:rsidRPr="00B03E86">
              <w:rPr>
                <w:rFonts w:cs="Times New Roman"/>
                <w:szCs w:val="28"/>
                <w:lang w:eastAsia="ru-RU"/>
              </w:rPr>
              <w:t>1.</w:t>
            </w:r>
          </w:p>
        </w:tc>
        <w:tc>
          <w:tcPr>
            <w:tcW w:w="3920"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rPr>
                <w:rFonts w:cs="Times New Roman"/>
                <w:szCs w:val="28"/>
                <w:lang w:eastAsia="ru-RU"/>
              </w:rPr>
            </w:pPr>
            <w:r w:rsidRPr="00B03E86">
              <w:rPr>
                <w:rFonts w:cs="Times New Roman"/>
                <w:szCs w:val="28"/>
                <w:lang w:eastAsia="ru-RU"/>
              </w:rPr>
              <w:t>Наименование объекта/проекта</w:t>
            </w:r>
          </w:p>
        </w:tc>
        <w:tc>
          <w:tcPr>
            <w:tcW w:w="4820" w:type="dxa"/>
            <w:tcBorders>
              <w:top w:val="single" w:sz="4" w:space="0" w:color="auto"/>
              <w:left w:val="single" w:sz="4" w:space="0" w:color="auto"/>
              <w:bottom w:val="single" w:sz="4" w:space="0" w:color="auto"/>
            </w:tcBorders>
          </w:tcPr>
          <w:p w:rsidR="00B03E86" w:rsidRPr="00B03E86" w:rsidRDefault="00B03E86" w:rsidP="00B03E86">
            <w:pPr>
              <w:autoSpaceDE w:val="0"/>
              <w:autoSpaceDN w:val="0"/>
              <w:adjustRightInd w:val="0"/>
              <w:ind w:firstLine="0"/>
              <w:rPr>
                <w:rFonts w:cs="Times New Roman CYR"/>
                <w:szCs w:val="28"/>
                <w:lang w:eastAsia="ru-RU"/>
              </w:rPr>
            </w:pPr>
            <w:r w:rsidRPr="00B03E86">
              <w:rPr>
                <w:rFonts w:cs="Times New Roman CYR"/>
                <w:szCs w:val="28"/>
                <w:lang w:eastAsia="ru-RU"/>
              </w:rPr>
              <w:t>строительство распределительных газовых сетей в дер. Хопылево Рыбинского МР</w:t>
            </w:r>
          </w:p>
        </w:tc>
      </w:tr>
      <w:tr w:rsidR="00B03E86" w:rsidRPr="00B03E86" w:rsidTr="005A5F09">
        <w:tc>
          <w:tcPr>
            <w:tcW w:w="616" w:type="dxa"/>
            <w:tcBorders>
              <w:top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jc w:val="center"/>
              <w:rPr>
                <w:rFonts w:cs="Times New Roman"/>
                <w:szCs w:val="28"/>
                <w:lang w:eastAsia="ru-RU"/>
              </w:rPr>
            </w:pPr>
            <w:r w:rsidRPr="00B03E86">
              <w:rPr>
                <w:rFonts w:cs="Times New Roman"/>
                <w:szCs w:val="28"/>
                <w:lang w:eastAsia="ru-RU"/>
              </w:rPr>
              <w:t>2.</w:t>
            </w:r>
          </w:p>
        </w:tc>
        <w:tc>
          <w:tcPr>
            <w:tcW w:w="3920"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rPr>
                <w:rFonts w:cs="Times New Roman"/>
                <w:szCs w:val="28"/>
                <w:lang w:eastAsia="ru-RU"/>
              </w:rPr>
            </w:pPr>
            <w:r w:rsidRPr="00B03E86">
              <w:rPr>
                <w:rFonts w:cs="Times New Roman"/>
                <w:szCs w:val="28"/>
                <w:lang w:eastAsia="ru-RU"/>
              </w:rPr>
              <w:t>Цель объекта/проекта</w:t>
            </w:r>
          </w:p>
        </w:tc>
        <w:tc>
          <w:tcPr>
            <w:tcW w:w="4820" w:type="dxa"/>
            <w:tcBorders>
              <w:top w:val="single" w:sz="4" w:space="0" w:color="auto"/>
              <w:left w:val="single" w:sz="4" w:space="0" w:color="auto"/>
              <w:bottom w:val="single" w:sz="4" w:space="0" w:color="auto"/>
            </w:tcBorders>
          </w:tcPr>
          <w:p w:rsidR="00B03E86" w:rsidRPr="00B03E86" w:rsidRDefault="00B03E86" w:rsidP="00B03E86">
            <w:pPr>
              <w:autoSpaceDE w:val="0"/>
              <w:autoSpaceDN w:val="0"/>
              <w:adjustRightInd w:val="0"/>
              <w:ind w:firstLine="0"/>
              <w:rPr>
                <w:rFonts w:cs="Times New Roman"/>
                <w:szCs w:val="28"/>
                <w:lang w:eastAsia="ru-RU"/>
              </w:rPr>
            </w:pPr>
            <w:r w:rsidRPr="00B03E86">
              <w:rPr>
                <w:rFonts w:cs="Times New Roman CYR"/>
                <w:szCs w:val="28"/>
                <w:lang w:eastAsia="ru-RU"/>
              </w:rPr>
              <w:t xml:space="preserve">улучшение качества обеспечения коммунальными услугами населения дер. Хопылево Назаровского сельского поселения Рыбинского МР путем газификации </w:t>
            </w:r>
          </w:p>
        </w:tc>
      </w:tr>
      <w:tr w:rsidR="00B03E86" w:rsidRPr="00B03E86" w:rsidTr="005A5F09">
        <w:tc>
          <w:tcPr>
            <w:tcW w:w="616" w:type="dxa"/>
            <w:tcBorders>
              <w:top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jc w:val="center"/>
              <w:rPr>
                <w:rFonts w:cs="Times New Roman"/>
                <w:szCs w:val="28"/>
                <w:lang w:eastAsia="ru-RU"/>
              </w:rPr>
            </w:pPr>
            <w:r w:rsidRPr="00B03E86">
              <w:rPr>
                <w:rFonts w:cs="Times New Roman"/>
                <w:szCs w:val="28"/>
                <w:lang w:eastAsia="ru-RU"/>
              </w:rPr>
              <w:t>3.</w:t>
            </w:r>
          </w:p>
        </w:tc>
        <w:tc>
          <w:tcPr>
            <w:tcW w:w="3920"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rPr>
                <w:rFonts w:cs="Times New Roman"/>
                <w:szCs w:val="28"/>
                <w:lang w:eastAsia="ru-RU"/>
              </w:rPr>
            </w:pPr>
            <w:r w:rsidRPr="00B03E86">
              <w:rPr>
                <w:rFonts w:cs="Times New Roman"/>
                <w:szCs w:val="28"/>
                <w:lang w:eastAsia="ru-RU"/>
              </w:rPr>
              <w:t>Сроки строительства/реконструкции/приобретения объекта, годы (начало и окончание)</w:t>
            </w:r>
          </w:p>
        </w:tc>
        <w:tc>
          <w:tcPr>
            <w:tcW w:w="4820" w:type="dxa"/>
            <w:tcBorders>
              <w:top w:val="single" w:sz="4" w:space="0" w:color="auto"/>
              <w:left w:val="single" w:sz="4" w:space="0" w:color="auto"/>
              <w:bottom w:val="single" w:sz="4" w:space="0" w:color="auto"/>
            </w:tcBorders>
          </w:tcPr>
          <w:p w:rsidR="00B03E86" w:rsidRPr="00B03E86" w:rsidRDefault="00B03E86" w:rsidP="00B03E86">
            <w:pPr>
              <w:autoSpaceDE w:val="0"/>
              <w:autoSpaceDN w:val="0"/>
              <w:adjustRightInd w:val="0"/>
              <w:ind w:firstLine="0"/>
              <w:rPr>
                <w:rFonts w:cs="Times New Roman"/>
                <w:szCs w:val="28"/>
                <w:lang w:eastAsia="ru-RU"/>
              </w:rPr>
            </w:pPr>
            <w:r w:rsidRPr="00B03E86">
              <w:rPr>
                <w:rFonts w:cs="Times New Roman"/>
                <w:szCs w:val="28"/>
                <w:lang w:eastAsia="ru-RU"/>
              </w:rPr>
              <w:t>2021</w:t>
            </w:r>
          </w:p>
        </w:tc>
      </w:tr>
      <w:tr w:rsidR="00B03E86" w:rsidRPr="00B03E86" w:rsidTr="005A5F09">
        <w:tc>
          <w:tcPr>
            <w:tcW w:w="616" w:type="dxa"/>
            <w:tcBorders>
              <w:top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jc w:val="center"/>
              <w:rPr>
                <w:rFonts w:cs="Times New Roman"/>
                <w:szCs w:val="28"/>
                <w:lang w:eastAsia="ru-RU"/>
              </w:rPr>
            </w:pPr>
            <w:r w:rsidRPr="00B03E86">
              <w:rPr>
                <w:rFonts w:cs="Times New Roman"/>
                <w:szCs w:val="28"/>
                <w:lang w:eastAsia="ru-RU"/>
              </w:rPr>
              <w:t>4.</w:t>
            </w:r>
          </w:p>
        </w:tc>
        <w:tc>
          <w:tcPr>
            <w:tcW w:w="3920"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rPr>
                <w:rFonts w:cs="Times New Roman"/>
                <w:szCs w:val="28"/>
                <w:lang w:eastAsia="ru-RU"/>
              </w:rPr>
            </w:pPr>
            <w:r w:rsidRPr="00B03E86">
              <w:rPr>
                <w:rFonts w:cs="Times New Roman"/>
                <w:szCs w:val="28"/>
                <w:lang w:eastAsia="ru-RU"/>
              </w:rPr>
              <w:t>Место нахождения объекта (адрес земельного участка)</w:t>
            </w:r>
          </w:p>
        </w:tc>
        <w:tc>
          <w:tcPr>
            <w:tcW w:w="4820" w:type="dxa"/>
            <w:tcBorders>
              <w:top w:val="single" w:sz="4" w:space="0" w:color="auto"/>
              <w:left w:val="single" w:sz="4" w:space="0" w:color="auto"/>
              <w:bottom w:val="single" w:sz="4" w:space="0" w:color="auto"/>
            </w:tcBorders>
          </w:tcPr>
          <w:p w:rsidR="00B03E86" w:rsidRPr="00B03E86" w:rsidRDefault="00B03E86" w:rsidP="00B03E86">
            <w:pPr>
              <w:autoSpaceDE w:val="0"/>
              <w:autoSpaceDN w:val="0"/>
              <w:adjustRightInd w:val="0"/>
              <w:ind w:firstLine="0"/>
              <w:rPr>
                <w:rFonts w:cs="Times New Roman"/>
                <w:szCs w:val="28"/>
                <w:lang w:eastAsia="ru-RU"/>
              </w:rPr>
            </w:pPr>
            <w:r w:rsidRPr="00B03E86">
              <w:rPr>
                <w:rFonts w:cs="Times New Roman CYR"/>
                <w:szCs w:val="28"/>
                <w:lang w:eastAsia="ru-RU"/>
              </w:rPr>
              <w:t>дер. Хопылево Назаровского сельского поселения Рыбинского МР</w:t>
            </w:r>
          </w:p>
        </w:tc>
      </w:tr>
      <w:tr w:rsidR="00B03E86" w:rsidRPr="00B03E86" w:rsidTr="005A5F09">
        <w:tc>
          <w:tcPr>
            <w:tcW w:w="616" w:type="dxa"/>
            <w:tcBorders>
              <w:top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jc w:val="center"/>
              <w:rPr>
                <w:rFonts w:cs="Times New Roman"/>
                <w:szCs w:val="28"/>
                <w:lang w:eastAsia="ru-RU"/>
              </w:rPr>
            </w:pPr>
            <w:r w:rsidRPr="00B03E86">
              <w:rPr>
                <w:rFonts w:cs="Times New Roman"/>
                <w:szCs w:val="28"/>
                <w:lang w:eastAsia="ru-RU"/>
              </w:rPr>
              <w:t>5.</w:t>
            </w:r>
          </w:p>
        </w:tc>
        <w:tc>
          <w:tcPr>
            <w:tcW w:w="3920"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rPr>
                <w:rFonts w:cs="Times New Roman"/>
                <w:szCs w:val="28"/>
                <w:lang w:eastAsia="ru-RU"/>
              </w:rPr>
            </w:pPr>
            <w:r w:rsidRPr="00B03E86">
              <w:rPr>
                <w:rFonts w:cs="Times New Roman"/>
                <w:szCs w:val="28"/>
                <w:lang w:eastAsia="ru-RU"/>
              </w:rPr>
              <w:t>Главный распорядитель средств областного бюджета</w:t>
            </w:r>
          </w:p>
        </w:tc>
        <w:tc>
          <w:tcPr>
            <w:tcW w:w="4820" w:type="dxa"/>
            <w:tcBorders>
              <w:top w:val="single" w:sz="4" w:space="0" w:color="auto"/>
              <w:left w:val="single" w:sz="4" w:space="0" w:color="auto"/>
              <w:bottom w:val="single" w:sz="4" w:space="0" w:color="auto"/>
            </w:tcBorders>
          </w:tcPr>
          <w:p w:rsidR="00B03E86" w:rsidRPr="00B03E86" w:rsidRDefault="00B03E86" w:rsidP="00B03E86">
            <w:pPr>
              <w:autoSpaceDE w:val="0"/>
              <w:autoSpaceDN w:val="0"/>
              <w:adjustRightInd w:val="0"/>
              <w:ind w:firstLine="0"/>
              <w:rPr>
                <w:rFonts w:cs="Times New Roman"/>
                <w:szCs w:val="28"/>
                <w:lang w:eastAsia="ru-RU"/>
              </w:rPr>
            </w:pPr>
            <w:r w:rsidRPr="00B03E86">
              <w:rPr>
                <w:rFonts w:cs="Times New Roman"/>
                <w:szCs w:val="28"/>
                <w:lang w:eastAsia="ru-RU"/>
              </w:rPr>
              <w:t>ДЖКХЭиРТ</w:t>
            </w:r>
          </w:p>
        </w:tc>
      </w:tr>
      <w:tr w:rsidR="00B03E86" w:rsidRPr="00B03E86" w:rsidTr="005A5F09">
        <w:tc>
          <w:tcPr>
            <w:tcW w:w="616" w:type="dxa"/>
            <w:tcBorders>
              <w:top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jc w:val="center"/>
              <w:rPr>
                <w:rFonts w:cs="Times New Roman"/>
                <w:szCs w:val="28"/>
                <w:lang w:eastAsia="ru-RU"/>
              </w:rPr>
            </w:pPr>
            <w:r w:rsidRPr="00B03E86">
              <w:rPr>
                <w:rFonts w:cs="Times New Roman"/>
                <w:szCs w:val="28"/>
                <w:lang w:eastAsia="ru-RU"/>
              </w:rPr>
              <w:t>6.</w:t>
            </w:r>
          </w:p>
        </w:tc>
        <w:tc>
          <w:tcPr>
            <w:tcW w:w="3920"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rPr>
                <w:rFonts w:cs="Times New Roman"/>
                <w:szCs w:val="28"/>
                <w:lang w:eastAsia="ru-RU"/>
              </w:rPr>
            </w:pPr>
            <w:r w:rsidRPr="00B03E86">
              <w:rPr>
                <w:rFonts w:cs="Times New Roman"/>
                <w:szCs w:val="28"/>
                <w:lang w:eastAsia="ru-RU"/>
              </w:rPr>
              <w:t>Предполагаемая стоимость объекта/проекта, тыс. руб. (в текущих ценах)</w:t>
            </w:r>
          </w:p>
        </w:tc>
        <w:tc>
          <w:tcPr>
            <w:tcW w:w="4820" w:type="dxa"/>
            <w:tcBorders>
              <w:top w:val="single" w:sz="4" w:space="0" w:color="auto"/>
              <w:left w:val="single" w:sz="4" w:space="0" w:color="auto"/>
              <w:bottom w:val="single" w:sz="4" w:space="0" w:color="auto"/>
            </w:tcBorders>
          </w:tcPr>
          <w:p w:rsidR="00B03E86" w:rsidRPr="00B03E86" w:rsidRDefault="00B03E86" w:rsidP="00B03E86">
            <w:pPr>
              <w:autoSpaceDE w:val="0"/>
              <w:autoSpaceDN w:val="0"/>
              <w:adjustRightInd w:val="0"/>
              <w:ind w:firstLine="0"/>
              <w:rPr>
                <w:rFonts w:cs="Times New Roman"/>
                <w:szCs w:val="28"/>
                <w:lang w:eastAsia="ru-RU"/>
              </w:rPr>
            </w:pPr>
            <w:r w:rsidRPr="00B03E86">
              <w:rPr>
                <w:rFonts w:cs="Times New Roman"/>
                <w:szCs w:val="28"/>
                <w:lang w:eastAsia="ru-RU"/>
              </w:rPr>
              <w:t>4690</w:t>
            </w:r>
          </w:p>
        </w:tc>
      </w:tr>
      <w:tr w:rsidR="00B03E86" w:rsidRPr="00B03E86" w:rsidTr="005A5F09">
        <w:tc>
          <w:tcPr>
            <w:tcW w:w="616" w:type="dxa"/>
            <w:tcBorders>
              <w:top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jc w:val="center"/>
              <w:rPr>
                <w:rFonts w:cs="Times New Roman"/>
                <w:szCs w:val="28"/>
                <w:lang w:eastAsia="ru-RU"/>
              </w:rPr>
            </w:pPr>
            <w:r w:rsidRPr="00B03E86">
              <w:rPr>
                <w:rFonts w:cs="Times New Roman"/>
                <w:szCs w:val="28"/>
                <w:lang w:eastAsia="ru-RU"/>
              </w:rPr>
              <w:t>7.</w:t>
            </w:r>
          </w:p>
        </w:tc>
        <w:tc>
          <w:tcPr>
            <w:tcW w:w="3920"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rPr>
                <w:rFonts w:cs="Times New Roman"/>
                <w:szCs w:val="28"/>
                <w:lang w:eastAsia="ru-RU"/>
              </w:rPr>
            </w:pPr>
            <w:r w:rsidRPr="00B03E86">
              <w:rPr>
                <w:rFonts w:cs="Times New Roman"/>
                <w:szCs w:val="28"/>
                <w:lang w:eastAsia="ru-RU"/>
              </w:rPr>
              <w:t>Количественные показатели (показатель) результатов реализации объекта/проекта (планируемая мощность объекта)</w:t>
            </w:r>
          </w:p>
        </w:tc>
        <w:tc>
          <w:tcPr>
            <w:tcW w:w="4820" w:type="dxa"/>
            <w:tcBorders>
              <w:top w:val="single" w:sz="4" w:space="0" w:color="auto"/>
              <w:left w:val="single" w:sz="4" w:space="0" w:color="auto"/>
              <w:bottom w:val="single" w:sz="4" w:space="0" w:color="auto"/>
            </w:tcBorders>
          </w:tcPr>
          <w:p w:rsidR="00B03E86" w:rsidRPr="00B03E86" w:rsidRDefault="00B03E86" w:rsidP="00B03E86">
            <w:pPr>
              <w:autoSpaceDE w:val="0"/>
              <w:autoSpaceDN w:val="0"/>
              <w:adjustRightInd w:val="0"/>
              <w:ind w:firstLine="0"/>
              <w:rPr>
                <w:rFonts w:cs="Times New Roman"/>
                <w:szCs w:val="28"/>
                <w:lang w:eastAsia="ru-RU"/>
              </w:rPr>
            </w:pPr>
            <w:r w:rsidRPr="00B03E86">
              <w:rPr>
                <w:rFonts w:cs="Times New Roman"/>
                <w:szCs w:val="28"/>
                <w:lang w:eastAsia="ru-RU"/>
              </w:rPr>
              <w:t>протяженность построенных газопроводов – 1,3 км;</w:t>
            </w:r>
          </w:p>
          <w:p w:rsidR="00B03E86" w:rsidRPr="00B03E86" w:rsidRDefault="00B03E86" w:rsidP="00B03E86">
            <w:pPr>
              <w:autoSpaceDE w:val="0"/>
              <w:autoSpaceDN w:val="0"/>
              <w:adjustRightInd w:val="0"/>
              <w:ind w:firstLine="0"/>
              <w:rPr>
                <w:rFonts w:cs="Times New Roman"/>
                <w:szCs w:val="28"/>
                <w:lang w:eastAsia="ru-RU"/>
              </w:rPr>
            </w:pPr>
            <w:r w:rsidRPr="00B03E86">
              <w:rPr>
                <w:lang w:eastAsia="ru-RU"/>
              </w:rPr>
              <w:t>количество квартир, имеющих техническую возможность для газификации, – 61</w:t>
            </w:r>
          </w:p>
        </w:tc>
      </w:tr>
      <w:tr w:rsidR="00B03E86" w:rsidRPr="00B03E86" w:rsidTr="005A5F09">
        <w:tc>
          <w:tcPr>
            <w:tcW w:w="616" w:type="dxa"/>
            <w:tcBorders>
              <w:top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jc w:val="center"/>
              <w:rPr>
                <w:rFonts w:cs="Times New Roman"/>
                <w:szCs w:val="28"/>
                <w:lang w:eastAsia="ru-RU"/>
              </w:rPr>
            </w:pPr>
            <w:r w:rsidRPr="00B03E86">
              <w:rPr>
                <w:rFonts w:cs="Times New Roman"/>
                <w:szCs w:val="28"/>
                <w:lang w:eastAsia="ru-RU"/>
              </w:rPr>
              <w:t>8.</w:t>
            </w:r>
          </w:p>
        </w:tc>
        <w:tc>
          <w:tcPr>
            <w:tcW w:w="3920" w:type="dxa"/>
            <w:tcBorders>
              <w:top w:val="single" w:sz="4" w:space="0" w:color="auto"/>
              <w:left w:val="single" w:sz="4" w:space="0" w:color="auto"/>
              <w:bottom w:val="single" w:sz="4" w:space="0" w:color="auto"/>
              <w:right w:val="single" w:sz="4" w:space="0" w:color="auto"/>
            </w:tcBorders>
          </w:tcPr>
          <w:p w:rsidR="00B03E86" w:rsidRPr="00B03E86" w:rsidRDefault="00B03E86" w:rsidP="00B03E86">
            <w:pPr>
              <w:autoSpaceDE w:val="0"/>
              <w:autoSpaceDN w:val="0"/>
              <w:adjustRightInd w:val="0"/>
              <w:ind w:firstLine="0"/>
              <w:rPr>
                <w:rFonts w:cs="Times New Roman"/>
                <w:szCs w:val="28"/>
                <w:lang w:eastAsia="ru-RU"/>
              </w:rPr>
            </w:pPr>
            <w:r w:rsidRPr="00B03E86">
              <w:rPr>
                <w:rFonts w:cs="Times New Roman"/>
                <w:szCs w:val="28"/>
                <w:lang w:eastAsia="ru-RU"/>
              </w:rPr>
              <w:t>Значение оценки обоснованности и эффективности использования средств областного бюджета, направляемых на капитальные вложения в объект/проект</w:t>
            </w:r>
            <w:hyperlink w:anchor="sub_444" w:history="1">
              <w:r w:rsidRPr="00B03E86">
                <w:rPr>
                  <w:rFonts w:cs="Times New Roman"/>
                  <w:szCs w:val="28"/>
                  <w:lang w:eastAsia="ru-RU"/>
                </w:rPr>
                <w:t>*</w:t>
              </w:r>
            </w:hyperlink>
          </w:p>
        </w:tc>
        <w:tc>
          <w:tcPr>
            <w:tcW w:w="4820" w:type="dxa"/>
            <w:tcBorders>
              <w:top w:val="single" w:sz="4" w:space="0" w:color="auto"/>
              <w:left w:val="single" w:sz="4" w:space="0" w:color="auto"/>
              <w:bottom w:val="single" w:sz="4" w:space="0" w:color="auto"/>
            </w:tcBorders>
          </w:tcPr>
          <w:p w:rsidR="00B03E86" w:rsidRPr="00B03E86" w:rsidRDefault="00B03E86" w:rsidP="00B03E86">
            <w:pPr>
              <w:autoSpaceDE w:val="0"/>
              <w:autoSpaceDN w:val="0"/>
              <w:adjustRightInd w:val="0"/>
              <w:ind w:firstLine="0"/>
              <w:rPr>
                <w:rFonts w:cs="Times New Roman"/>
                <w:szCs w:val="28"/>
                <w:lang w:eastAsia="ru-RU"/>
              </w:rPr>
            </w:pPr>
            <w:r w:rsidRPr="00B03E86">
              <w:rPr>
                <w:rFonts w:cs="Times New Roman"/>
                <w:szCs w:val="28"/>
                <w:lang w:eastAsia="ru-RU"/>
              </w:rPr>
              <w:t xml:space="preserve">обоснование не требуется на основании </w:t>
            </w:r>
            <w:hyperlink r:id="rId20" w:history="1">
              <w:r w:rsidRPr="00B03E86">
                <w:rPr>
                  <w:rFonts w:cs="Times New Roman"/>
                  <w:szCs w:val="28"/>
                  <w:lang w:eastAsia="ru-RU"/>
                </w:rPr>
                <w:t>пункта 2</w:t>
              </w:r>
            </w:hyperlink>
            <w:r w:rsidRPr="00B03E86">
              <w:rPr>
                <w:rFonts w:cs="Times New Roman"/>
                <w:szCs w:val="28"/>
                <w:lang w:eastAsia="ru-RU"/>
              </w:rPr>
              <w:t xml:space="preserve"> постановления Правительства области от 10.12.2008 № 636-п «Об оценке эффективности использования средств областного бюджета, направляемых на капитальные вложения или приобретение объектов недвижимого имущества»</w:t>
            </w:r>
          </w:p>
        </w:tc>
      </w:tr>
    </w:tbl>
    <w:p w:rsidR="00B03E86" w:rsidRPr="00B03E86" w:rsidRDefault="00B03E86" w:rsidP="00B03E86">
      <w:pPr>
        <w:jc w:val="both"/>
        <w:rPr>
          <w:rFonts w:eastAsiaTheme="minorHAnsi" w:cs="Times New Roman"/>
          <w:szCs w:val="2"/>
        </w:rPr>
      </w:pPr>
    </w:p>
    <w:p w:rsidR="00B03E86" w:rsidRDefault="00B03E86" w:rsidP="008C27FE">
      <w:pPr>
        <w:ind w:firstLine="0"/>
        <w:jc w:val="both"/>
      </w:pPr>
    </w:p>
    <w:p w:rsidR="00B03E86" w:rsidRDefault="00B03E86" w:rsidP="008C27FE">
      <w:pPr>
        <w:ind w:firstLine="0"/>
        <w:jc w:val="both"/>
      </w:pPr>
    </w:p>
    <w:p w:rsidR="00B03E86" w:rsidRPr="003D1E8D" w:rsidRDefault="00347467" w:rsidP="00347467">
      <w:pPr>
        <w:ind w:firstLine="0"/>
        <w:jc w:val="both"/>
      </w:pPr>
      <w:r>
        <w:br/>
      </w:r>
    </w:p>
    <w:sectPr w:rsidR="00B03E86" w:rsidRPr="003D1E8D" w:rsidSect="00EF10A2">
      <w:headerReference w:type="even" r:id="rId21"/>
      <w:headerReference w:type="default" r:id="rId22"/>
      <w:footerReference w:type="even" r:id="rId23"/>
      <w:footerReference w:type="default" r:id="rId24"/>
      <w:headerReference w:type="first" r:id="rId25"/>
      <w:footerReference w:type="first" r:id="rId26"/>
      <w:pgSz w:w="11906" w:h="16838" w:code="9"/>
      <w:pgMar w:top="284" w:right="566"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FD4" w:rsidRDefault="00DE4FD4" w:rsidP="00CF5840">
      <w:r>
        <w:separator/>
      </w:r>
    </w:p>
  </w:endnote>
  <w:endnote w:type="continuationSeparator" w:id="0">
    <w:p w:rsidR="00DE4FD4" w:rsidRDefault="00DE4FD4" w:rsidP="00CF5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467" w:rsidRDefault="0034746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6379"/>
      <w:gridCol w:w="3191"/>
    </w:tblGrid>
    <w:tr w:rsidR="00347467" w:rsidTr="00347467">
      <w:tblPrEx>
        <w:tblCellMar>
          <w:top w:w="0" w:type="dxa"/>
          <w:bottom w:w="0" w:type="dxa"/>
        </w:tblCellMar>
      </w:tblPrEx>
      <w:tc>
        <w:tcPr>
          <w:tcW w:w="3333" w:type="pct"/>
          <w:shd w:val="clear" w:color="auto" w:fill="auto"/>
        </w:tcPr>
        <w:p w:rsidR="00347467" w:rsidRPr="00347467" w:rsidRDefault="00347467" w:rsidP="00347467">
          <w:pPr>
            <w:pStyle w:val="a6"/>
            <w:ind w:firstLine="0"/>
            <w:rPr>
              <w:rFonts w:cs="Times New Roman"/>
              <w:color w:val="808080"/>
              <w:sz w:val="18"/>
            </w:rPr>
          </w:pPr>
          <w:r w:rsidRPr="00347467">
            <w:rPr>
              <w:rFonts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rsidR="00347467" w:rsidRPr="00347467" w:rsidRDefault="00347467" w:rsidP="00347467">
          <w:pPr>
            <w:pStyle w:val="a6"/>
            <w:ind w:firstLine="0"/>
            <w:jc w:val="right"/>
            <w:rPr>
              <w:rFonts w:cs="Times New Roman"/>
              <w:color w:val="808080"/>
              <w:sz w:val="18"/>
            </w:rPr>
          </w:pPr>
          <w:r w:rsidRPr="00347467">
            <w:rPr>
              <w:rFonts w:cs="Times New Roman"/>
              <w:color w:val="808080"/>
              <w:sz w:val="18"/>
            </w:rPr>
            <w:t xml:space="preserve">Страница </w:t>
          </w:r>
          <w:r w:rsidRPr="00347467">
            <w:rPr>
              <w:rFonts w:cs="Times New Roman"/>
              <w:color w:val="808080"/>
              <w:sz w:val="18"/>
            </w:rPr>
            <w:fldChar w:fldCharType="begin"/>
          </w:r>
          <w:r w:rsidRPr="00347467">
            <w:rPr>
              <w:rFonts w:cs="Times New Roman"/>
              <w:color w:val="808080"/>
              <w:sz w:val="18"/>
            </w:rPr>
            <w:instrText xml:space="preserve"> PAGE </w:instrText>
          </w:r>
          <w:r w:rsidRPr="00347467">
            <w:rPr>
              <w:rFonts w:cs="Times New Roman"/>
              <w:color w:val="808080"/>
              <w:sz w:val="18"/>
            </w:rPr>
            <w:fldChar w:fldCharType="separate"/>
          </w:r>
          <w:r w:rsidRPr="00347467">
            <w:rPr>
              <w:rFonts w:cs="Times New Roman"/>
              <w:noProof/>
              <w:color w:val="808080"/>
              <w:sz w:val="18"/>
            </w:rPr>
            <w:t>3</w:t>
          </w:r>
          <w:r w:rsidRPr="00347467">
            <w:rPr>
              <w:rFonts w:cs="Times New Roman"/>
              <w:color w:val="808080"/>
              <w:sz w:val="18"/>
            </w:rPr>
            <w:fldChar w:fldCharType="end"/>
          </w:r>
          <w:r w:rsidRPr="00347467">
            <w:rPr>
              <w:rFonts w:cs="Times New Roman"/>
              <w:color w:val="808080"/>
              <w:sz w:val="18"/>
            </w:rPr>
            <w:t xml:space="preserve"> из </w:t>
          </w:r>
          <w:r w:rsidRPr="00347467">
            <w:rPr>
              <w:rFonts w:cs="Times New Roman"/>
              <w:color w:val="808080"/>
              <w:sz w:val="18"/>
            </w:rPr>
            <w:fldChar w:fldCharType="begin"/>
          </w:r>
          <w:r w:rsidRPr="00347467">
            <w:rPr>
              <w:rFonts w:cs="Times New Roman"/>
              <w:color w:val="808080"/>
              <w:sz w:val="18"/>
            </w:rPr>
            <w:instrText xml:space="preserve"> NUMPAGES </w:instrText>
          </w:r>
          <w:r w:rsidRPr="00347467">
            <w:rPr>
              <w:rFonts w:cs="Times New Roman"/>
              <w:color w:val="808080"/>
              <w:sz w:val="18"/>
            </w:rPr>
            <w:fldChar w:fldCharType="separate"/>
          </w:r>
          <w:r w:rsidRPr="00347467">
            <w:rPr>
              <w:rFonts w:cs="Times New Roman"/>
              <w:noProof/>
              <w:color w:val="808080"/>
              <w:sz w:val="18"/>
            </w:rPr>
            <w:t>4</w:t>
          </w:r>
          <w:r w:rsidRPr="00347467">
            <w:rPr>
              <w:rFonts w:cs="Times New Roman"/>
              <w:color w:val="808080"/>
              <w:sz w:val="18"/>
            </w:rPr>
            <w:fldChar w:fldCharType="end"/>
          </w:r>
        </w:p>
      </w:tc>
    </w:tr>
  </w:tbl>
  <w:p w:rsidR="00347467" w:rsidRPr="00347467" w:rsidRDefault="00347467" w:rsidP="00347467">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6379"/>
      <w:gridCol w:w="3191"/>
    </w:tblGrid>
    <w:tr w:rsidR="00347467" w:rsidTr="00347467">
      <w:tblPrEx>
        <w:tblCellMar>
          <w:top w:w="0" w:type="dxa"/>
          <w:bottom w:w="0" w:type="dxa"/>
        </w:tblCellMar>
      </w:tblPrEx>
      <w:tc>
        <w:tcPr>
          <w:tcW w:w="3333" w:type="pct"/>
          <w:shd w:val="clear" w:color="auto" w:fill="auto"/>
        </w:tcPr>
        <w:p w:rsidR="00347467" w:rsidRPr="00347467" w:rsidRDefault="00347467" w:rsidP="00347467">
          <w:pPr>
            <w:pStyle w:val="a6"/>
            <w:ind w:firstLine="0"/>
            <w:rPr>
              <w:rFonts w:cs="Times New Roman"/>
              <w:color w:val="808080"/>
              <w:sz w:val="18"/>
            </w:rPr>
          </w:pPr>
          <w:r w:rsidRPr="00347467">
            <w:rPr>
              <w:rFonts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rsidR="00347467" w:rsidRPr="00347467" w:rsidRDefault="00347467" w:rsidP="00347467">
          <w:pPr>
            <w:pStyle w:val="a6"/>
            <w:ind w:firstLine="0"/>
            <w:jc w:val="right"/>
            <w:rPr>
              <w:rFonts w:cs="Times New Roman"/>
              <w:color w:val="808080"/>
              <w:sz w:val="18"/>
            </w:rPr>
          </w:pPr>
          <w:r w:rsidRPr="00347467">
            <w:rPr>
              <w:rFonts w:cs="Times New Roman"/>
              <w:color w:val="808080"/>
              <w:sz w:val="18"/>
            </w:rPr>
            <w:t xml:space="preserve">Страница </w:t>
          </w:r>
          <w:r w:rsidRPr="00347467">
            <w:rPr>
              <w:rFonts w:cs="Times New Roman"/>
              <w:color w:val="808080"/>
              <w:sz w:val="18"/>
            </w:rPr>
            <w:fldChar w:fldCharType="begin"/>
          </w:r>
          <w:r w:rsidRPr="00347467">
            <w:rPr>
              <w:rFonts w:cs="Times New Roman"/>
              <w:color w:val="808080"/>
              <w:sz w:val="18"/>
            </w:rPr>
            <w:instrText xml:space="preserve"> PAGE </w:instrText>
          </w:r>
          <w:r w:rsidRPr="00347467">
            <w:rPr>
              <w:rFonts w:cs="Times New Roman"/>
              <w:color w:val="808080"/>
              <w:sz w:val="18"/>
            </w:rPr>
            <w:fldChar w:fldCharType="separate"/>
          </w:r>
          <w:r w:rsidRPr="00347467">
            <w:rPr>
              <w:rFonts w:cs="Times New Roman"/>
              <w:noProof/>
              <w:color w:val="808080"/>
              <w:sz w:val="18"/>
            </w:rPr>
            <w:t>3</w:t>
          </w:r>
          <w:r w:rsidRPr="00347467">
            <w:rPr>
              <w:rFonts w:cs="Times New Roman"/>
              <w:color w:val="808080"/>
              <w:sz w:val="18"/>
            </w:rPr>
            <w:fldChar w:fldCharType="end"/>
          </w:r>
          <w:r w:rsidRPr="00347467">
            <w:rPr>
              <w:rFonts w:cs="Times New Roman"/>
              <w:color w:val="808080"/>
              <w:sz w:val="18"/>
            </w:rPr>
            <w:t xml:space="preserve"> из </w:t>
          </w:r>
          <w:r w:rsidRPr="00347467">
            <w:rPr>
              <w:rFonts w:cs="Times New Roman"/>
              <w:color w:val="808080"/>
              <w:sz w:val="18"/>
            </w:rPr>
            <w:fldChar w:fldCharType="begin"/>
          </w:r>
          <w:r w:rsidRPr="00347467">
            <w:rPr>
              <w:rFonts w:cs="Times New Roman"/>
              <w:color w:val="808080"/>
              <w:sz w:val="18"/>
            </w:rPr>
            <w:instrText xml:space="preserve"> NUMPAGES </w:instrText>
          </w:r>
          <w:r w:rsidRPr="00347467">
            <w:rPr>
              <w:rFonts w:cs="Times New Roman"/>
              <w:color w:val="808080"/>
              <w:sz w:val="18"/>
            </w:rPr>
            <w:fldChar w:fldCharType="separate"/>
          </w:r>
          <w:r w:rsidRPr="00347467">
            <w:rPr>
              <w:rFonts w:cs="Times New Roman"/>
              <w:noProof/>
              <w:color w:val="808080"/>
              <w:sz w:val="18"/>
            </w:rPr>
            <w:t>4</w:t>
          </w:r>
          <w:r w:rsidRPr="00347467">
            <w:rPr>
              <w:rFonts w:cs="Times New Roman"/>
              <w:color w:val="808080"/>
              <w:sz w:val="18"/>
            </w:rPr>
            <w:fldChar w:fldCharType="end"/>
          </w:r>
        </w:p>
      </w:tc>
    </w:tr>
  </w:tbl>
  <w:p w:rsidR="00347467" w:rsidRPr="00347467" w:rsidRDefault="00347467" w:rsidP="00347467">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833" w:rsidRDefault="00810833">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6380"/>
      <w:gridCol w:w="3191"/>
    </w:tblGrid>
    <w:tr w:rsidR="00347467" w:rsidTr="00347467">
      <w:tblPrEx>
        <w:tblCellMar>
          <w:top w:w="0" w:type="dxa"/>
          <w:bottom w:w="0" w:type="dxa"/>
        </w:tblCellMar>
      </w:tblPrEx>
      <w:tc>
        <w:tcPr>
          <w:tcW w:w="3333" w:type="pct"/>
          <w:shd w:val="clear" w:color="auto" w:fill="auto"/>
        </w:tcPr>
        <w:p w:rsidR="00347467" w:rsidRPr="00347467" w:rsidRDefault="00347467" w:rsidP="00347467">
          <w:pPr>
            <w:pStyle w:val="a6"/>
            <w:ind w:firstLine="0"/>
            <w:rPr>
              <w:rFonts w:cs="Times New Roman"/>
              <w:color w:val="808080"/>
              <w:sz w:val="18"/>
            </w:rPr>
          </w:pPr>
          <w:r w:rsidRPr="00347467">
            <w:rPr>
              <w:rFonts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rsidR="00347467" w:rsidRPr="00347467" w:rsidRDefault="00347467" w:rsidP="00347467">
          <w:pPr>
            <w:pStyle w:val="a6"/>
            <w:ind w:firstLine="0"/>
            <w:jc w:val="right"/>
            <w:rPr>
              <w:rFonts w:cs="Times New Roman"/>
              <w:color w:val="808080"/>
              <w:sz w:val="18"/>
            </w:rPr>
          </w:pPr>
          <w:r w:rsidRPr="00347467">
            <w:rPr>
              <w:rFonts w:cs="Times New Roman"/>
              <w:color w:val="808080"/>
              <w:sz w:val="18"/>
            </w:rPr>
            <w:t xml:space="preserve">Страница </w:t>
          </w:r>
          <w:r w:rsidRPr="00347467">
            <w:rPr>
              <w:rFonts w:cs="Times New Roman"/>
              <w:color w:val="808080"/>
              <w:sz w:val="18"/>
            </w:rPr>
            <w:fldChar w:fldCharType="begin"/>
          </w:r>
          <w:r w:rsidRPr="00347467">
            <w:rPr>
              <w:rFonts w:cs="Times New Roman"/>
              <w:color w:val="808080"/>
              <w:sz w:val="18"/>
            </w:rPr>
            <w:instrText xml:space="preserve"> PAGE </w:instrText>
          </w:r>
          <w:r w:rsidRPr="00347467">
            <w:rPr>
              <w:rFonts w:cs="Times New Roman"/>
              <w:color w:val="808080"/>
              <w:sz w:val="18"/>
            </w:rPr>
            <w:fldChar w:fldCharType="separate"/>
          </w:r>
          <w:r w:rsidRPr="00347467">
            <w:rPr>
              <w:rFonts w:cs="Times New Roman"/>
              <w:noProof/>
              <w:color w:val="808080"/>
              <w:sz w:val="18"/>
            </w:rPr>
            <w:t>3</w:t>
          </w:r>
          <w:r w:rsidRPr="00347467">
            <w:rPr>
              <w:rFonts w:cs="Times New Roman"/>
              <w:color w:val="808080"/>
              <w:sz w:val="18"/>
            </w:rPr>
            <w:fldChar w:fldCharType="end"/>
          </w:r>
          <w:r w:rsidRPr="00347467">
            <w:rPr>
              <w:rFonts w:cs="Times New Roman"/>
              <w:color w:val="808080"/>
              <w:sz w:val="18"/>
            </w:rPr>
            <w:t xml:space="preserve"> из </w:t>
          </w:r>
          <w:r w:rsidRPr="00347467">
            <w:rPr>
              <w:rFonts w:cs="Times New Roman"/>
              <w:color w:val="808080"/>
              <w:sz w:val="18"/>
            </w:rPr>
            <w:fldChar w:fldCharType="begin"/>
          </w:r>
          <w:r w:rsidRPr="00347467">
            <w:rPr>
              <w:rFonts w:cs="Times New Roman"/>
              <w:color w:val="808080"/>
              <w:sz w:val="18"/>
            </w:rPr>
            <w:instrText xml:space="preserve"> NUMPAGES </w:instrText>
          </w:r>
          <w:r w:rsidRPr="00347467">
            <w:rPr>
              <w:rFonts w:cs="Times New Roman"/>
              <w:color w:val="808080"/>
              <w:sz w:val="18"/>
            </w:rPr>
            <w:fldChar w:fldCharType="separate"/>
          </w:r>
          <w:r w:rsidRPr="00347467">
            <w:rPr>
              <w:rFonts w:cs="Times New Roman"/>
              <w:noProof/>
              <w:color w:val="808080"/>
              <w:sz w:val="18"/>
            </w:rPr>
            <w:t>4</w:t>
          </w:r>
          <w:r w:rsidRPr="00347467">
            <w:rPr>
              <w:rFonts w:cs="Times New Roman"/>
              <w:color w:val="808080"/>
              <w:sz w:val="18"/>
            </w:rPr>
            <w:fldChar w:fldCharType="end"/>
          </w:r>
        </w:p>
      </w:tc>
    </w:tr>
  </w:tbl>
  <w:p w:rsidR="00810833" w:rsidRPr="00347467" w:rsidRDefault="00810833" w:rsidP="00347467">
    <w:pPr>
      <w:pStyle w:val="a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6380"/>
      <w:gridCol w:w="3191"/>
    </w:tblGrid>
    <w:tr w:rsidR="00347467" w:rsidTr="00347467">
      <w:tblPrEx>
        <w:tblCellMar>
          <w:top w:w="0" w:type="dxa"/>
          <w:bottom w:w="0" w:type="dxa"/>
        </w:tblCellMar>
      </w:tblPrEx>
      <w:tc>
        <w:tcPr>
          <w:tcW w:w="3333" w:type="pct"/>
          <w:shd w:val="clear" w:color="auto" w:fill="auto"/>
        </w:tcPr>
        <w:p w:rsidR="00347467" w:rsidRPr="00347467" w:rsidRDefault="00347467" w:rsidP="00347467">
          <w:pPr>
            <w:pStyle w:val="a6"/>
            <w:ind w:firstLine="0"/>
            <w:rPr>
              <w:rFonts w:cs="Times New Roman"/>
              <w:color w:val="808080"/>
              <w:sz w:val="18"/>
            </w:rPr>
          </w:pPr>
          <w:bookmarkStart w:id="19" w:name="_GoBack" w:colFirst="1" w:colLast="1"/>
          <w:r w:rsidRPr="00347467">
            <w:rPr>
              <w:rFonts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rsidR="00347467" w:rsidRPr="00347467" w:rsidRDefault="00347467" w:rsidP="00347467">
          <w:pPr>
            <w:pStyle w:val="a6"/>
            <w:ind w:firstLine="0"/>
            <w:jc w:val="right"/>
            <w:rPr>
              <w:rFonts w:cs="Times New Roman"/>
              <w:color w:val="808080"/>
              <w:sz w:val="18"/>
            </w:rPr>
          </w:pPr>
          <w:r w:rsidRPr="00347467">
            <w:rPr>
              <w:rFonts w:cs="Times New Roman"/>
              <w:color w:val="808080"/>
              <w:sz w:val="18"/>
            </w:rPr>
            <w:t xml:space="preserve">Страница </w:t>
          </w:r>
          <w:r w:rsidRPr="00347467">
            <w:rPr>
              <w:rFonts w:cs="Times New Roman"/>
              <w:color w:val="808080"/>
              <w:sz w:val="18"/>
            </w:rPr>
            <w:fldChar w:fldCharType="begin"/>
          </w:r>
          <w:r w:rsidRPr="00347467">
            <w:rPr>
              <w:rFonts w:cs="Times New Roman"/>
              <w:color w:val="808080"/>
              <w:sz w:val="18"/>
            </w:rPr>
            <w:instrText xml:space="preserve"> PAGE </w:instrText>
          </w:r>
          <w:r w:rsidRPr="00347467">
            <w:rPr>
              <w:rFonts w:cs="Times New Roman"/>
              <w:color w:val="808080"/>
              <w:sz w:val="18"/>
            </w:rPr>
            <w:fldChar w:fldCharType="separate"/>
          </w:r>
          <w:r w:rsidRPr="00347467">
            <w:rPr>
              <w:rFonts w:cs="Times New Roman"/>
              <w:noProof/>
              <w:color w:val="808080"/>
              <w:sz w:val="18"/>
            </w:rPr>
            <w:t>3</w:t>
          </w:r>
          <w:r w:rsidRPr="00347467">
            <w:rPr>
              <w:rFonts w:cs="Times New Roman"/>
              <w:color w:val="808080"/>
              <w:sz w:val="18"/>
            </w:rPr>
            <w:fldChar w:fldCharType="end"/>
          </w:r>
          <w:r w:rsidRPr="00347467">
            <w:rPr>
              <w:rFonts w:cs="Times New Roman"/>
              <w:color w:val="808080"/>
              <w:sz w:val="18"/>
            </w:rPr>
            <w:t xml:space="preserve"> из </w:t>
          </w:r>
          <w:r w:rsidRPr="00347467">
            <w:rPr>
              <w:rFonts w:cs="Times New Roman"/>
              <w:color w:val="808080"/>
              <w:sz w:val="18"/>
            </w:rPr>
            <w:fldChar w:fldCharType="begin"/>
          </w:r>
          <w:r w:rsidRPr="00347467">
            <w:rPr>
              <w:rFonts w:cs="Times New Roman"/>
              <w:color w:val="808080"/>
              <w:sz w:val="18"/>
            </w:rPr>
            <w:instrText xml:space="preserve"> NUMPAGES </w:instrText>
          </w:r>
          <w:r w:rsidRPr="00347467">
            <w:rPr>
              <w:rFonts w:cs="Times New Roman"/>
              <w:color w:val="808080"/>
              <w:sz w:val="18"/>
            </w:rPr>
            <w:fldChar w:fldCharType="separate"/>
          </w:r>
          <w:r w:rsidRPr="00347467">
            <w:rPr>
              <w:rFonts w:cs="Times New Roman"/>
              <w:noProof/>
              <w:color w:val="808080"/>
              <w:sz w:val="18"/>
            </w:rPr>
            <w:t>4</w:t>
          </w:r>
          <w:r w:rsidRPr="00347467">
            <w:rPr>
              <w:rFonts w:cs="Times New Roman"/>
              <w:color w:val="808080"/>
              <w:sz w:val="18"/>
            </w:rPr>
            <w:fldChar w:fldCharType="end"/>
          </w:r>
        </w:p>
      </w:tc>
    </w:tr>
    <w:bookmarkEnd w:id="19"/>
  </w:tbl>
  <w:p w:rsidR="00810833" w:rsidRPr="00347467" w:rsidRDefault="00810833" w:rsidP="0034746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FD4" w:rsidRDefault="00DE4FD4" w:rsidP="00CF5840">
      <w:r>
        <w:separator/>
      </w:r>
    </w:p>
  </w:footnote>
  <w:footnote w:type="continuationSeparator" w:id="0">
    <w:p w:rsidR="00DE4FD4" w:rsidRDefault="00DE4FD4" w:rsidP="00CF58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467" w:rsidRDefault="0034746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E86" w:rsidRPr="00347467" w:rsidRDefault="00B03E86" w:rsidP="003474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467" w:rsidRDefault="00347467">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833" w:rsidRDefault="00810833">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5CC" w:rsidRPr="00347467" w:rsidRDefault="00347467" w:rsidP="00347467">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833" w:rsidRDefault="008108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E59E7"/>
    <w:multiLevelType w:val="hybridMultilevel"/>
    <w:tmpl w:val="709436D6"/>
    <w:lvl w:ilvl="0" w:tplc="5E4E4BB2">
      <w:start w:val="2"/>
      <w:numFmt w:val="decimal"/>
      <w:lvlText w:val="%1."/>
      <w:lvlJc w:val="left"/>
      <w:pPr>
        <w:ind w:left="705"/>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
    <w:nsid w:val="16544D74"/>
    <w:multiLevelType w:val="hybridMultilevel"/>
    <w:tmpl w:val="FF76F9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F97E0E"/>
    <w:multiLevelType w:val="hybridMultilevel"/>
    <w:tmpl w:val="F8348F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4E9390B"/>
    <w:multiLevelType w:val="hybridMultilevel"/>
    <w:tmpl w:val="14A457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788522A"/>
    <w:multiLevelType w:val="hybridMultilevel"/>
    <w:tmpl w:val="D592C738"/>
    <w:lvl w:ilvl="0" w:tplc="F3E8C8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F66DC4"/>
    <w:multiLevelType w:val="hybridMultilevel"/>
    <w:tmpl w:val="C888AF30"/>
    <w:lvl w:ilvl="0" w:tplc="A176B184">
      <w:start w:val="64"/>
      <w:numFmt w:val="bullet"/>
      <w:lvlText w:val=""/>
      <w:lvlJc w:val="left"/>
      <w:pPr>
        <w:ind w:left="1571" w:hanging="360"/>
      </w:pPr>
      <w:rPr>
        <w:rFonts w:ascii="Symbol" w:eastAsia="Calibri" w:hAnsi="Symbol"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2BD003B3"/>
    <w:multiLevelType w:val="hybridMultilevel"/>
    <w:tmpl w:val="B860B2D0"/>
    <w:lvl w:ilvl="0" w:tplc="557855B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7">
    <w:nsid w:val="2C7F4A8A"/>
    <w:multiLevelType w:val="multilevel"/>
    <w:tmpl w:val="BCACA5D2"/>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8">
    <w:nsid w:val="333953AA"/>
    <w:multiLevelType w:val="hybridMultilevel"/>
    <w:tmpl w:val="62327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8F010EC"/>
    <w:multiLevelType w:val="hybridMultilevel"/>
    <w:tmpl w:val="CFB29836"/>
    <w:lvl w:ilvl="0" w:tplc="416C6194">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28597B"/>
    <w:multiLevelType w:val="hybridMultilevel"/>
    <w:tmpl w:val="F5B0E8F0"/>
    <w:lvl w:ilvl="0" w:tplc="0419000F">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FF257E7"/>
    <w:multiLevelType w:val="hybridMultilevel"/>
    <w:tmpl w:val="14963CE4"/>
    <w:lvl w:ilvl="0" w:tplc="5890DE1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23F39CE"/>
    <w:multiLevelType w:val="hybridMultilevel"/>
    <w:tmpl w:val="1290867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3">
    <w:nsid w:val="427A12E5"/>
    <w:multiLevelType w:val="hybridMultilevel"/>
    <w:tmpl w:val="7C7ABFF8"/>
    <w:lvl w:ilvl="0" w:tplc="76A404AC">
      <w:start w:val="1"/>
      <w:numFmt w:val="decimal"/>
      <w:lvlText w:val="%1."/>
      <w:lvlJc w:val="left"/>
      <w:pPr>
        <w:ind w:left="1210"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4">
    <w:nsid w:val="43E55CEE"/>
    <w:multiLevelType w:val="hybridMultilevel"/>
    <w:tmpl w:val="1290867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5">
    <w:nsid w:val="4A8766A2"/>
    <w:multiLevelType w:val="hybridMultilevel"/>
    <w:tmpl w:val="5CE2E33A"/>
    <w:lvl w:ilvl="0" w:tplc="A83A5E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B926DA7"/>
    <w:multiLevelType w:val="hybridMultilevel"/>
    <w:tmpl w:val="83A851AA"/>
    <w:lvl w:ilvl="0" w:tplc="294E2422">
      <w:start w:val="1"/>
      <w:numFmt w:val="upperRoman"/>
      <w:lvlText w:val="%1."/>
      <w:lvlJc w:val="left"/>
      <w:pPr>
        <w:ind w:left="1800" w:hanging="72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nsid w:val="51AD2D8D"/>
    <w:multiLevelType w:val="hybridMultilevel"/>
    <w:tmpl w:val="6360D1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54836D77"/>
    <w:multiLevelType w:val="hybridMultilevel"/>
    <w:tmpl w:val="767CD4C6"/>
    <w:lvl w:ilvl="0" w:tplc="A83A5E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4977D00"/>
    <w:multiLevelType w:val="hybridMultilevel"/>
    <w:tmpl w:val="DC541342"/>
    <w:lvl w:ilvl="0" w:tplc="352060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91C4DC2"/>
    <w:multiLevelType w:val="multilevel"/>
    <w:tmpl w:val="30F6D392"/>
    <w:lvl w:ilvl="0">
      <w:start w:val="1"/>
      <w:numFmt w:val="decimal"/>
      <w:lvlText w:val="%1."/>
      <w:lvlJc w:val="left"/>
      <w:pPr>
        <w:ind w:left="1637" w:hanging="360"/>
      </w:pPr>
      <w:rPr>
        <w:rFonts w:cs="Times New Roman"/>
      </w:rPr>
    </w:lvl>
    <w:lvl w:ilvl="1">
      <w:start w:val="1"/>
      <w:numFmt w:val="decimal"/>
      <w:isLgl/>
      <w:lvlText w:val="%1.%2."/>
      <w:lvlJc w:val="left"/>
      <w:pPr>
        <w:ind w:left="1789" w:hanging="72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2149" w:hanging="108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509" w:hanging="1440"/>
      </w:pPr>
      <w:rPr>
        <w:rFonts w:cs="Times New Roman" w:hint="default"/>
      </w:rPr>
    </w:lvl>
    <w:lvl w:ilvl="6">
      <w:start w:val="1"/>
      <w:numFmt w:val="decimal"/>
      <w:isLgl/>
      <w:lvlText w:val="%1.%2.%3.%4.%5.%6.%7."/>
      <w:lvlJc w:val="left"/>
      <w:pPr>
        <w:ind w:left="2869" w:hanging="1800"/>
      </w:pPr>
      <w:rPr>
        <w:rFonts w:cs="Times New Roman" w:hint="default"/>
      </w:rPr>
    </w:lvl>
    <w:lvl w:ilvl="7">
      <w:start w:val="1"/>
      <w:numFmt w:val="decimal"/>
      <w:isLgl/>
      <w:lvlText w:val="%1.%2.%3.%4.%5.%6.%7.%8."/>
      <w:lvlJc w:val="left"/>
      <w:pPr>
        <w:ind w:left="2869" w:hanging="1800"/>
      </w:pPr>
      <w:rPr>
        <w:rFonts w:cs="Times New Roman" w:hint="default"/>
      </w:rPr>
    </w:lvl>
    <w:lvl w:ilvl="8">
      <w:start w:val="1"/>
      <w:numFmt w:val="decimal"/>
      <w:isLgl/>
      <w:lvlText w:val="%1.%2.%3.%4.%5.%6.%7.%8.%9."/>
      <w:lvlJc w:val="left"/>
      <w:pPr>
        <w:ind w:left="3229" w:hanging="2160"/>
      </w:pPr>
      <w:rPr>
        <w:rFonts w:cs="Times New Roman" w:hint="default"/>
      </w:rPr>
    </w:lvl>
  </w:abstractNum>
  <w:abstractNum w:abstractNumId="21">
    <w:nsid w:val="5E2E6521"/>
    <w:multiLevelType w:val="hybridMultilevel"/>
    <w:tmpl w:val="B416595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F020FD7"/>
    <w:multiLevelType w:val="hybridMultilevel"/>
    <w:tmpl w:val="96FCC4AE"/>
    <w:lvl w:ilvl="0" w:tplc="1C180DF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3">
    <w:nsid w:val="5FF87C58"/>
    <w:multiLevelType w:val="hybridMultilevel"/>
    <w:tmpl w:val="582261B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34E73DA"/>
    <w:multiLevelType w:val="multilevel"/>
    <w:tmpl w:val="984078D0"/>
    <w:lvl w:ilvl="0">
      <w:start w:val="2"/>
      <w:numFmt w:val="decimal"/>
      <w:lvlText w:val="%1."/>
      <w:lvlJc w:val="left"/>
      <w:pPr>
        <w:ind w:left="450" w:hanging="450"/>
      </w:pPr>
      <w:rPr>
        <w:rFonts w:hint="default"/>
      </w:rPr>
    </w:lvl>
    <w:lvl w:ilvl="1">
      <w:start w:val="2"/>
      <w:numFmt w:val="decimal"/>
      <w:lvlText w:val="%1.%2."/>
      <w:lvlJc w:val="left"/>
      <w:pPr>
        <w:ind w:left="252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600" w:hanging="180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560" w:hanging="2160"/>
      </w:pPr>
      <w:rPr>
        <w:rFonts w:hint="default"/>
      </w:rPr>
    </w:lvl>
  </w:abstractNum>
  <w:abstractNum w:abstractNumId="25">
    <w:nsid w:val="66540457"/>
    <w:multiLevelType w:val="hybridMultilevel"/>
    <w:tmpl w:val="66B6A9E8"/>
    <w:lvl w:ilvl="0" w:tplc="A83A5EEA">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26">
    <w:nsid w:val="668D0BED"/>
    <w:multiLevelType w:val="hybridMultilevel"/>
    <w:tmpl w:val="874A9154"/>
    <w:lvl w:ilvl="0" w:tplc="A83A5EEA">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27">
    <w:nsid w:val="6A5175E5"/>
    <w:multiLevelType w:val="hybridMultilevel"/>
    <w:tmpl w:val="3B7EB292"/>
    <w:lvl w:ilvl="0" w:tplc="A83A5EEA">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28">
    <w:nsid w:val="6B8215D4"/>
    <w:multiLevelType w:val="hybridMultilevel"/>
    <w:tmpl w:val="64EE7766"/>
    <w:lvl w:ilvl="0" w:tplc="85CC58EA">
      <w:start w:val="9"/>
      <w:numFmt w:val="bullet"/>
      <w:lvlText w:val=""/>
      <w:lvlJc w:val="left"/>
      <w:pPr>
        <w:ind w:left="1069" w:hanging="360"/>
      </w:pPr>
      <w:rPr>
        <w:rFonts w:ascii="Symbol" w:eastAsia="Times New Roman" w:hAnsi="Symbol" w:cs="Calibri"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6F4031D9"/>
    <w:multiLevelType w:val="hybridMultilevel"/>
    <w:tmpl w:val="D3DAEB8C"/>
    <w:lvl w:ilvl="0" w:tplc="1876BF2E">
      <w:start w:val="64"/>
      <w:numFmt w:val="bullet"/>
      <w:lvlText w:val=""/>
      <w:lvlJc w:val="left"/>
      <w:pPr>
        <w:ind w:left="1211" w:hanging="360"/>
      </w:pPr>
      <w:rPr>
        <w:rFonts w:ascii="Symbol" w:eastAsia="Calibri"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1">
    <w:nsid w:val="73FA0CFD"/>
    <w:multiLevelType w:val="hybridMultilevel"/>
    <w:tmpl w:val="23AA7AF6"/>
    <w:lvl w:ilvl="0" w:tplc="0240C00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5982CD4"/>
    <w:multiLevelType w:val="hybridMultilevel"/>
    <w:tmpl w:val="67D4856E"/>
    <w:lvl w:ilvl="0" w:tplc="FACE7D42">
      <w:start w:val="1"/>
      <w:numFmt w:val="upperRoman"/>
      <w:lvlText w:val="%1."/>
      <w:lvlJc w:val="left"/>
      <w:pPr>
        <w:ind w:left="1800" w:hanging="720"/>
      </w:pPr>
      <w:rPr>
        <w:rFonts w:cs="Times New Roman" w:hint="default"/>
      </w:rPr>
    </w:lvl>
    <w:lvl w:ilvl="1" w:tplc="D4FA1BEE" w:tentative="1">
      <w:start w:val="1"/>
      <w:numFmt w:val="lowerLetter"/>
      <w:lvlText w:val="%2."/>
      <w:lvlJc w:val="left"/>
      <w:pPr>
        <w:ind w:left="2160" w:hanging="360"/>
      </w:pPr>
      <w:rPr>
        <w:rFonts w:cs="Times New Roman"/>
      </w:rPr>
    </w:lvl>
    <w:lvl w:ilvl="2" w:tplc="DD56C240" w:tentative="1">
      <w:start w:val="1"/>
      <w:numFmt w:val="lowerRoman"/>
      <w:lvlText w:val="%3."/>
      <w:lvlJc w:val="right"/>
      <w:pPr>
        <w:ind w:left="2880" w:hanging="180"/>
      </w:pPr>
      <w:rPr>
        <w:rFonts w:cs="Times New Roman"/>
      </w:rPr>
    </w:lvl>
    <w:lvl w:ilvl="3" w:tplc="C200F5EE" w:tentative="1">
      <w:start w:val="1"/>
      <w:numFmt w:val="decimal"/>
      <w:lvlText w:val="%4."/>
      <w:lvlJc w:val="left"/>
      <w:pPr>
        <w:ind w:left="3600" w:hanging="360"/>
      </w:pPr>
      <w:rPr>
        <w:rFonts w:cs="Times New Roman"/>
      </w:rPr>
    </w:lvl>
    <w:lvl w:ilvl="4" w:tplc="3922427E" w:tentative="1">
      <w:start w:val="1"/>
      <w:numFmt w:val="lowerLetter"/>
      <w:lvlText w:val="%5."/>
      <w:lvlJc w:val="left"/>
      <w:pPr>
        <w:ind w:left="4320" w:hanging="360"/>
      </w:pPr>
      <w:rPr>
        <w:rFonts w:cs="Times New Roman"/>
      </w:rPr>
    </w:lvl>
    <w:lvl w:ilvl="5" w:tplc="4C723364" w:tentative="1">
      <w:start w:val="1"/>
      <w:numFmt w:val="lowerRoman"/>
      <w:lvlText w:val="%6."/>
      <w:lvlJc w:val="right"/>
      <w:pPr>
        <w:ind w:left="5040" w:hanging="180"/>
      </w:pPr>
      <w:rPr>
        <w:rFonts w:cs="Times New Roman"/>
      </w:rPr>
    </w:lvl>
    <w:lvl w:ilvl="6" w:tplc="DF543A8A" w:tentative="1">
      <w:start w:val="1"/>
      <w:numFmt w:val="decimal"/>
      <w:lvlText w:val="%7."/>
      <w:lvlJc w:val="left"/>
      <w:pPr>
        <w:ind w:left="5760" w:hanging="360"/>
      </w:pPr>
      <w:rPr>
        <w:rFonts w:cs="Times New Roman"/>
      </w:rPr>
    </w:lvl>
    <w:lvl w:ilvl="7" w:tplc="1ED678DC" w:tentative="1">
      <w:start w:val="1"/>
      <w:numFmt w:val="lowerLetter"/>
      <w:lvlText w:val="%8."/>
      <w:lvlJc w:val="left"/>
      <w:pPr>
        <w:ind w:left="6480" w:hanging="360"/>
      </w:pPr>
      <w:rPr>
        <w:rFonts w:cs="Times New Roman"/>
      </w:rPr>
    </w:lvl>
    <w:lvl w:ilvl="8" w:tplc="FA009312" w:tentative="1">
      <w:start w:val="1"/>
      <w:numFmt w:val="lowerRoman"/>
      <w:lvlText w:val="%9."/>
      <w:lvlJc w:val="right"/>
      <w:pPr>
        <w:ind w:left="7200" w:hanging="180"/>
      </w:pPr>
      <w:rPr>
        <w:rFonts w:cs="Times New Roman"/>
      </w:rPr>
    </w:lvl>
  </w:abstractNum>
  <w:abstractNum w:abstractNumId="33">
    <w:nsid w:val="76240CD5"/>
    <w:multiLevelType w:val="hybridMultilevel"/>
    <w:tmpl w:val="E93C560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77031300"/>
    <w:multiLevelType w:val="hybridMultilevel"/>
    <w:tmpl w:val="34D653E4"/>
    <w:lvl w:ilvl="0" w:tplc="A83A5EEA">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35">
    <w:nsid w:val="78C31F77"/>
    <w:multiLevelType w:val="hybridMultilevel"/>
    <w:tmpl w:val="6352ABE8"/>
    <w:lvl w:ilvl="0" w:tplc="CB7E388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7A6713A0"/>
    <w:multiLevelType w:val="hybridMultilevel"/>
    <w:tmpl w:val="0938FCF6"/>
    <w:lvl w:ilvl="0" w:tplc="EDD6BEAA">
      <w:start w:val="9"/>
      <w:numFmt w:val="bullet"/>
      <w:lvlText w:val=""/>
      <w:lvlJc w:val="left"/>
      <w:pPr>
        <w:ind w:left="1069" w:hanging="360"/>
      </w:pPr>
      <w:rPr>
        <w:rFonts w:ascii="Symbol" w:eastAsia="Times New Roman" w:hAnsi="Symbol" w:cs="Calibri"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7">
    <w:nsid w:val="7AC1054E"/>
    <w:multiLevelType w:val="multilevel"/>
    <w:tmpl w:val="E8CEE43E"/>
    <w:lvl w:ilvl="0">
      <w:start w:val="2"/>
      <w:numFmt w:val="decimal"/>
      <w:lvlText w:val="%1."/>
      <w:lvlJc w:val="left"/>
      <w:pPr>
        <w:ind w:left="450" w:hanging="450"/>
      </w:pPr>
      <w:rPr>
        <w:rFonts w:hint="default"/>
        <w:b w:val="0"/>
      </w:rPr>
    </w:lvl>
    <w:lvl w:ilvl="1">
      <w:start w:val="4"/>
      <w:numFmt w:val="decimal"/>
      <w:lvlText w:val="%1.%2."/>
      <w:lvlJc w:val="left"/>
      <w:pPr>
        <w:ind w:left="1254" w:hanging="72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38">
    <w:nsid w:val="7B3C0F6B"/>
    <w:multiLevelType w:val="hybridMultilevel"/>
    <w:tmpl w:val="4AE0E152"/>
    <w:lvl w:ilvl="0" w:tplc="42AC0EAC">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9A1F6F"/>
    <w:multiLevelType w:val="hybridMultilevel"/>
    <w:tmpl w:val="9BDCCE5C"/>
    <w:lvl w:ilvl="0" w:tplc="68200E1C">
      <w:start w:val="2"/>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DFD208B"/>
    <w:multiLevelType w:val="hybridMultilevel"/>
    <w:tmpl w:val="D3B8E4BC"/>
    <w:lvl w:ilvl="0" w:tplc="612A2190">
      <w:start w:val="64"/>
      <w:numFmt w:val="bullet"/>
      <w:lvlText w:val=""/>
      <w:lvlJc w:val="left"/>
      <w:pPr>
        <w:ind w:left="1211" w:hanging="360"/>
      </w:pPr>
      <w:rPr>
        <w:rFonts w:ascii="Symbol" w:eastAsia="Calibri"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1">
    <w:nsid w:val="7E2B027C"/>
    <w:multiLevelType w:val="hybridMultilevel"/>
    <w:tmpl w:val="1290867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2">
    <w:nsid w:val="7E3D34E0"/>
    <w:multiLevelType w:val="hybridMultilevel"/>
    <w:tmpl w:val="DBC012B6"/>
    <w:lvl w:ilvl="0" w:tplc="C930C644">
      <w:start w:val="1"/>
      <w:numFmt w:val="bullet"/>
      <w:lvlText w:val=""/>
      <w:lvlJc w:val="left"/>
      <w:pPr>
        <w:ind w:left="1068" w:hanging="360"/>
      </w:pPr>
      <w:rPr>
        <w:rFonts w:ascii="Symbol" w:eastAsia="Calibri"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3">
    <w:nsid w:val="7F104EC2"/>
    <w:multiLevelType w:val="hybridMultilevel"/>
    <w:tmpl w:val="9AFC4784"/>
    <w:lvl w:ilvl="0" w:tplc="170A53C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7"/>
  </w:num>
  <w:num w:numId="2">
    <w:abstractNumId w:val="6"/>
  </w:num>
  <w:num w:numId="3">
    <w:abstractNumId w:val="2"/>
  </w:num>
  <w:num w:numId="4">
    <w:abstractNumId w:val="10"/>
  </w:num>
  <w:num w:numId="5">
    <w:abstractNumId w:val="9"/>
  </w:num>
  <w:num w:numId="6">
    <w:abstractNumId w:val="32"/>
  </w:num>
  <w:num w:numId="7">
    <w:abstractNumId w:val="16"/>
  </w:num>
  <w:num w:numId="8">
    <w:abstractNumId w:val="13"/>
  </w:num>
  <w:num w:numId="9">
    <w:abstractNumId w:val="0"/>
  </w:num>
  <w:num w:numId="10">
    <w:abstractNumId w:val="20"/>
  </w:num>
  <w:num w:numId="11">
    <w:abstractNumId w:val="41"/>
  </w:num>
  <w:num w:numId="12">
    <w:abstractNumId w:val="14"/>
  </w:num>
  <w:num w:numId="13">
    <w:abstractNumId w:val="12"/>
  </w:num>
  <w:num w:numId="14">
    <w:abstractNumId w:val="39"/>
  </w:num>
  <w:num w:numId="15">
    <w:abstractNumId w:val="22"/>
  </w:num>
  <w:num w:numId="16">
    <w:abstractNumId w:val="31"/>
  </w:num>
  <w:num w:numId="17">
    <w:abstractNumId w:val="21"/>
  </w:num>
  <w:num w:numId="18">
    <w:abstractNumId w:val="15"/>
  </w:num>
  <w:num w:numId="19">
    <w:abstractNumId w:val="27"/>
  </w:num>
  <w:num w:numId="20">
    <w:abstractNumId w:val="34"/>
  </w:num>
  <w:num w:numId="21">
    <w:abstractNumId w:val="25"/>
  </w:num>
  <w:num w:numId="22">
    <w:abstractNumId w:val="18"/>
  </w:num>
  <w:num w:numId="23">
    <w:abstractNumId w:val="38"/>
  </w:num>
  <w:num w:numId="24">
    <w:abstractNumId w:val="26"/>
  </w:num>
  <w:num w:numId="25">
    <w:abstractNumId w:val="30"/>
  </w:num>
  <w:num w:numId="26">
    <w:abstractNumId w:val="40"/>
  </w:num>
  <w:num w:numId="27">
    <w:abstractNumId w:val="5"/>
  </w:num>
  <w:num w:numId="28">
    <w:abstractNumId w:val="42"/>
  </w:num>
  <w:num w:numId="29">
    <w:abstractNumId w:val="8"/>
  </w:num>
  <w:num w:numId="30">
    <w:abstractNumId w:val="35"/>
  </w:num>
  <w:num w:numId="31">
    <w:abstractNumId w:val="24"/>
  </w:num>
  <w:num w:numId="32">
    <w:abstractNumId w:val="3"/>
  </w:num>
  <w:num w:numId="33">
    <w:abstractNumId w:val="43"/>
  </w:num>
  <w:num w:numId="34">
    <w:abstractNumId w:val="4"/>
  </w:num>
  <w:num w:numId="35">
    <w:abstractNumId w:val="23"/>
  </w:num>
  <w:num w:numId="36">
    <w:abstractNumId w:val="1"/>
  </w:num>
  <w:num w:numId="37">
    <w:abstractNumId w:val="29"/>
  </w:num>
  <w:num w:numId="38">
    <w:abstractNumId w:val="17"/>
  </w:num>
  <w:num w:numId="39">
    <w:abstractNumId w:val="37"/>
  </w:num>
  <w:num w:numId="40">
    <w:abstractNumId w:val="19"/>
  </w:num>
  <w:num w:numId="41">
    <w:abstractNumId w:val="11"/>
  </w:num>
  <w:num w:numId="42">
    <w:abstractNumId w:val="36"/>
  </w:num>
  <w:num w:numId="43">
    <w:abstractNumId w:val="28"/>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attachedTemplate r:id="rId1"/>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430"/>
    <w:rsid w:val="0000609F"/>
    <w:rsid w:val="00007DCA"/>
    <w:rsid w:val="001347C5"/>
    <w:rsid w:val="001707B3"/>
    <w:rsid w:val="001B6AAD"/>
    <w:rsid w:val="001C78DA"/>
    <w:rsid w:val="002306C4"/>
    <w:rsid w:val="00260038"/>
    <w:rsid w:val="002F30DD"/>
    <w:rsid w:val="002F6DDE"/>
    <w:rsid w:val="003246AA"/>
    <w:rsid w:val="00330C74"/>
    <w:rsid w:val="00347467"/>
    <w:rsid w:val="003656CE"/>
    <w:rsid w:val="00381164"/>
    <w:rsid w:val="003A2DCC"/>
    <w:rsid w:val="003D1E8D"/>
    <w:rsid w:val="003F43C8"/>
    <w:rsid w:val="003F65E2"/>
    <w:rsid w:val="0040656C"/>
    <w:rsid w:val="00470773"/>
    <w:rsid w:val="00487DAB"/>
    <w:rsid w:val="00547508"/>
    <w:rsid w:val="00570FBB"/>
    <w:rsid w:val="005862FB"/>
    <w:rsid w:val="005D0750"/>
    <w:rsid w:val="005D4AE9"/>
    <w:rsid w:val="005F2543"/>
    <w:rsid w:val="00604698"/>
    <w:rsid w:val="006157BF"/>
    <w:rsid w:val="00631ABE"/>
    <w:rsid w:val="00681496"/>
    <w:rsid w:val="007341B3"/>
    <w:rsid w:val="00737E26"/>
    <w:rsid w:val="00796C37"/>
    <w:rsid w:val="00810833"/>
    <w:rsid w:val="008C1CB8"/>
    <w:rsid w:val="008C27FE"/>
    <w:rsid w:val="008C5C70"/>
    <w:rsid w:val="00983082"/>
    <w:rsid w:val="009D7645"/>
    <w:rsid w:val="009E712E"/>
    <w:rsid w:val="00A477F4"/>
    <w:rsid w:val="00A83D83"/>
    <w:rsid w:val="00B03E86"/>
    <w:rsid w:val="00B41FCA"/>
    <w:rsid w:val="00B55589"/>
    <w:rsid w:val="00B90652"/>
    <w:rsid w:val="00BB1812"/>
    <w:rsid w:val="00BB38FE"/>
    <w:rsid w:val="00BD3826"/>
    <w:rsid w:val="00BE7C98"/>
    <w:rsid w:val="00C208D9"/>
    <w:rsid w:val="00C4062D"/>
    <w:rsid w:val="00CF5840"/>
    <w:rsid w:val="00D00EFB"/>
    <w:rsid w:val="00D06430"/>
    <w:rsid w:val="00D438D5"/>
    <w:rsid w:val="00D93F0C"/>
    <w:rsid w:val="00DE4FD4"/>
    <w:rsid w:val="00E1407E"/>
    <w:rsid w:val="00EF10A2"/>
    <w:rsid w:val="00F24227"/>
    <w:rsid w:val="00F82D65"/>
    <w:rsid w:val="00FC6E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1B3"/>
    <w:pPr>
      <w:spacing w:after="0" w:line="240" w:lineRule="auto"/>
      <w:ind w:firstLine="709"/>
    </w:pPr>
    <w:rPr>
      <w:rFonts w:ascii="Times New Roman" w:eastAsia="Times New Roman" w:hAnsi="Times New Roman" w:cs="Calibri"/>
      <w:sz w:val="28"/>
    </w:rPr>
  </w:style>
  <w:style w:type="paragraph" w:styleId="1">
    <w:name w:val="heading 1"/>
    <w:basedOn w:val="a"/>
    <w:next w:val="a"/>
    <w:link w:val="10"/>
    <w:uiPriority w:val="99"/>
    <w:qFormat/>
    <w:rsid w:val="00B03E8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3">
    <w:name w:val="heading 3"/>
    <w:basedOn w:val="a"/>
    <w:next w:val="a"/>
    <w:link w:val="30"/>
    <w:qFormat/>
    <w:rsid w:val="00B03E86"/>
    <w:pPr>
      <w:keepNext/>
      <w:spacing w:before="240" w:after="60"/>
      <w:ind w:firstLine="0"/>
      <w:outlineLvl w:val="2"/>
    </w:pPr>
    <w:rPr>
      <w:rFonts w:ascii="Cambria" w:eastAsia="Calibri"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B6AAD"/>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rsid w:val="001B6AAD"/>
    <w:pPr>
      <w:tabs>
        <w:tab w:val="center" w:pos="4677"/>
        <w:tab w:val="right" w:pos="9355"/>
      </w:tabs>
    </w:pPr>
  </w:style>
  <w:style w:type="character" w:customStyle="1" w:styleId="a5">
    <w:name w:val="Верхний колонтитул Знак"/>
    <w:basedOn w:val="a0"/>
    <w:link w:val="a4"/>
    <w:uiPriority w:val="99"/>
    <w:rsid w:val="001B6AAD"/>
    <w:rPr>
      <w:rFonts w:ascii="Calibri" w:eastAsia="Times New Roman" w:hAnsi="Calibri" w:cs="Calibri"/>
    </w:rPr>
  </w:style>
  <w:style w:type="paragraph" w:styleId="a6">
    <w:name w:val="footer"/>
    <w:basedOn w:val="a"/>
    <w:link w:val="a7"/>
    <w:uiPriority w:val="99"/>
    <w:unhideWhenUsed/>
    <w:rsid w:val="00810833"/>
    <w:pPr>
      <w:tabs>
        <w:tab w:val="center" w:pos="4677"/>
        <w:tab w:val="right" w:pos="9355"/>
      </w:tabs>
    </w:pPr>
  </w:style>
  <w:style w:type="character" w:customStyle="1" w:styleId="a7">
    <w:name w:val="Нижний колонтитул Знак"/>
    <w:basedOn w:val="a0"/>
    <w:link w:val="a6"/>
    <w:uiPriority w:val="99"/>
    <w:rsid w:val="00810833"/>
    <w:rPr>
      <w:rFonts w:ascii="Calibri" w:eastAsia="Times New Roman" w:hAnsi="Calibri" w:cs="Calibri"/>
    </w:rPr>
  </w:style>
  <w:style w:type="paragraph" w:styleId="a8">
    <w:name w:val="List Paragraph"/>
    <w:basedOn w:val="a"/>
    <w:uiPriority w:val="34"/>
    <w:qFormat/>
    <w:rsid w:val="003656CE"/>
    <w:pPr>
      <w:ind w:left="720"/>
      <w:contextualSpacing/>
    </w:pPr>
  </w:style>
  <w:style w:type="paragraph" w:styleId="a9">
    <w:name w:val="Revision"/>
    <w:hidden/>
    <w:uiPriority w:val="99"/>
    <w:semiHidden/>
    <w:rsid w:val="00B03E86"/>
    <w:pPr>
      <w:spacing w:after="0" w:line="240" w:lineRule="auto"/>
    </w:pPr>
    <w:rPr>
      <w:rFonts w:ascii="Times New Roman" w:eastAsia="Times New Roman" w:hAnsi="Times New Roman" w:cs="Calibri"/>
      <w:sz w:val="28"/>
    </w:rPr>
  </w:style>
  <w:style w:type="paragraph" w:styleId="aa">
    <w:name w:val="Balloon Text"/>
    <w:basedOn w:val="a"/>
    <w:link w:val="ab"/>
    <w:uiPriority w:val="99"/>
    <w:semiHidden/>
    <w:unhideWhenUsed/>
    <w:rsid w:val="00B03E86"/>
    <w:rPr>
      <w:rFonts w:ascii="Tahoma" w:hAnsi="Tahoma" w:cs="Tahoma"/>
      <w:sz w:val="16"/>
      <w:szCs w:val="16"/>
    </w:rPr>
  </w:style>
  <w:style w:type="character" w:customStyle="1" w:styleId="ab">
    <w:name w:val="Текст выноски Знак"/>
    <w:basedOn w:val="a0"/>
    <w:link w:val="aa"/>
    <w:semiHidden/>
    <w:rsid w:val="00B03E86"/>
    <w:rPr>
      <w:rFonts w:ascii="Tahoma" w:eastAsia="Times New Roman" w:hAnsi="Tahoma" w:cs="Tahoma"/>
      <w:sz w:val="16"/>
      <w:szCs w:val="16"/>
    </w:rPr>
  </w:style>
  <w:style w:type="character" w:customStyle="1" w:styleId="10">
    <w:name w:val="Заголовок 1 Знак"/>
    <w:basedOn w:val="a0"/>
    <w:link w:val="1"/>
    <w:uiPriority w:val="99"/>
    <w:rsid w:val="00B03E86"/>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B03E86"/>
    <w:rPr>
      <w:rFonts w:ascii="Cambria" w:eastAsia="Calibri" w:hAnsi="Cambria" w:cs="Times New Roman"/>
      <w:b/>
      <w:bCs/>
      <w:sz w:val="26"/>
      <w:szCs w:val="26"/>
      <w:lang w:eastAsia="ru-RU"/>
    </w:rPr>
  </w:style>
  <w:style w:type="paragraph" w:customStyle="1" w:styleId="ac">
    <w:name w:val="Нормальный (таблица)"/>
    <w:basedOn w:val="a"/>
    <w:next w:val="a"/>
    <w:rsid w:val="00B03E86"/>
    <w:pPr>
      <w:widowControl w:val="0"/>
      <w:autoSpaceDE w:val="0"/>
      <w:autoSpaceDN w:val="0"/>
      <w:adjustRightInd w:val="0"/>
      <w:ind w:firstLine="0"/>
      <w:jc w:val="both"/>
    </w:pPr>
    <w:rPr>
      <w:rFonts w:ascii="Arial" w:eastAsia="Calibri" w:hAnsi="Arial" w:cs="Times New Roman"/>
      <w:sz w:val="24"/>
      <w:szCs w:val="24"/>
      <w:lang w:eastAsia="ru-RU"/>
    </w:rPr>
  </w:style>
  <w:style w:type="character" w:customStyle="1" w:styleId="ad">
    <w:name w:val="Гипертекстовая ссылка"/>
    <w:basedOn w:val="a0"/>
    <w:uiPriority w:val="99"/>
    <w:rsid w:val="00B03E86"/>
    <w:rPr>
      <w:b w:val="0"/>
      <w:bCs w:val="0"/>
      <w:color w:val="106BBE"/>
    </w:rPr>
  </w:style>
  <w:style w:type="paragraph" w:customStyle="1" w:styleId="ae">
    <w:name w:val="Прижатый влево"/>
    <w:basedOn w:val="a"/>
    <w:next w:val="a"/>
    <w:uiPriority w:val="99"/>
    <w:rsid w:val="00B03E86"/>
    <w:pPr>
      <w:widowControl w:val="0"/>
      <w:autoSpaceDE w:val="0"/>
      <w:autoSpaceDN w:val="0"/>
      <w:adjustRightInd w:val="0"/>
      <w:ind w:firstLine="0"/>
    </w:pPr>
    <w:rPr>
      <w:rFonts w:ascii="Times New Roman CYR" w:eastAsiaTheme="minorEastAsia" w:hAnsi="Times New Roman CYR" w:cs="Times New Roman CYR"/>
      <w:sz w:val="24"/>
      <w:szCs w:val="24"/>
      <w:lang w:eastAsia="ru-RU"/>
    </w:rPr>
  </w:style>
  <w:style w:type="table" w:customStyle="1" w:styleId="11">
    <w:name w:val="Сетка таблицы1"/>
    <w:basedOn w:val="a1"/>
    <w:next w:val="a3"/>
    <w:uiPriority w:val="99"/>
    <w:rsid w:val="00B03E86"/>
    <w:pPr>
      <w:spacing w:after="0" w:line="240" w:lineRule="auto"/>
      <w:ind w:firstLine="720"/>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paragraph" w:customStyle="1" w:styleId="af">
    <w:name w:val="табл"/>
    <w:basedOn w:val="a"/>
    <w:rsid w:val="00B03E86"/>
    <w:pPr>
      <w:widowControl w:val="0"/>
      <w:ind w:firstLine="0"/>
    </w:pPr>
    <w:rPr>
      <w:rFonts w:cs="Times New Roman"/>
      <w:szCs w:val="28"/>
      <w:lang w:eastAsia="ru-RU"/>
    </w:rPr>
  </w:style>
  <w:style w:type="paragraph" w:customStyle="1" w:styleId="12">
    <w:name w:val="Обычный1"/>
    <w:basedOn w:val="a"/>
    <w:rsid w:val="00B03E86"/>
    <w:pPr>
      <w:widowControl w:val="0"/>
      <w:ind w:firstLine="0"/>
      <w:jc w:val="center"/>
    </w:pPr>
    <w:rPr>
      <w:rFonts w:cs="Times New Roman"/>
      <w:szCs w:val="28"/>
      <w:lang w:eastAsia="ru-RU"/>
    </w:rPr>
  </w:style>
  <w:style w:type="table" w:customStyle="1" w:styleId="110">
    <w:name w:val="Сетка таблицы11"/>
    <w:basedOn w:val="a1"/>
    <w:next w:val="a3"/>
    <w:uiPriority w:val="59"/>
    <w:rsid w:val="00B03E86"/>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next w:val="a3"/>
    <w:uiPriority w:val="59"/>
    <w:rsid w:val="00B03E86"/>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3">
    <w:name w:val="Абзац списка1"/>
    <w:basedOn w:val="a"/>
    <w:rsid w:val="00B03E86"/>
    <w:pPr>
      <w:ind w:left="720"/>
      <w:contextualSpacing/>
    </w:pPr>
    <w:rPr>
      <w:rFonts w:eastAsia="Calibri"/>
    </w:rPr>
  </w:style>
  <w:style w:type="paragraph" w:customStyle="1" w:styleId="Heading">
    <w:name w:val="Heading"/>
    <w:uiPriority w:val="99"/>
    <w:rsid w:val="00B03E86"/>
    <w:pPr>
      <w:widowControl w:val="0"/>
      <w:autoSpaceDE w:val="0"/>
      <w:autoSpaceDN w:val="0"/>
      <w:adjustRightInd w:val="0"/>
      <w:spacing w:after="0" w:line="240" w:lineRule="auto"/>
    </w:pPr>
    <w:rPr>
      <w:rFonts w:ascii="Arial" w:eastAsia="Calibri" w:hAnsi="Arial" w:cs="Arial"/>
      <w:b/>
      <w:bCs/>
      <w:lang w:eastAsia="ru-RU"/>
    </w:rPr>
  </w:style>
  <w:style w:type="paragraph" w:customStyle="1" w:styleId="Preformat">
    <w:name w:val="Preformat"/>
    <w:uiPriority w:val="99"/>
    <w:rsid w:val="00B03E86"/>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styleId="af0">
    <w:name w:val="Hyperlink"/>
    <w:uiPriority w:val="99"/>
    <w:rsid w:val="00B03E86"/>
    <w:rPr>
      <w:rFonts w:ascii="Arial" w:hAnsi="Arial" w:cs="Arial"/>
      <w:i/>
      <w:iCs/>
      <w:sz w:val="18"/>
      <w:szCs w:val="18"/>
    </w:rPr>
  </w:style>
  <w:style w:type="paragraph" w:customStyle="1" w:styleId="Context">
    <w:name w:val="Context"/>
    <w:uiPriority w:val="99"/>
    <w:rsid w:val="00B03E86"/>
    <w:pPr>
      <w:widowControl w:val="0"/>
      <w:autoSpaceDE w:val="0"/>
      <w:autoSpaceDN w:val="0"/>
      <w:adjustRightInd w:val="0"/>
      <w:spacing w:after="0" w:line="240" w:lineRule="auto"/>
    </w:pPr>
    <w:rPr>
      <w:rFonts w:ascii="Arial" w:eastAsia="Calibri" w:hAnsi="Arial" w:cs="Arial"/>
      <w:sz w:val="18"/>
      <w:szCs w:val="18"/>
      <w:lang w:eastAsia="ru-RU"/>
    </w:rPr>
  </w:style>
  <w:style w:type="character" w:customStyle="1" w:styleId="14">
    <w:name w:val="Просмотренная гиперссылка1"/>
    <w:semiHidden/>
    <w:rsid w:val="00B03E86"/>
    <w:rPr>
      <w:rFonts w:cs="Times New Roman"/>
      <w:color w:val="800080"/>
      <w:u w:val="single"/>
    </w:rPr>
  </w:style>
  <w:style w:type="paragraph" w:customStyle="1" w:styleId="ConsPlusNormal">
    <w:name w:val="ConsPlusNormal"/>
    <w:rsid w:val="00B03E86"/>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15">
    <w:name w:val="Текст выноски1"/>
    <w:basedOn w:val="a"/>
    <w:next w:val="aa"/>
    <w:semiHidden/>
    <w:rsid w:val="00B03E86"/>
    <w:pPr>
      <w:ind w:firstLine="0"/>
    </w:pPr>
    <w:rPr>
      <w:rFonts w:ascii="Tahoma" w:hAnsi="Tahoma" w:cs="Times New Roman"/>
      <w:sz w:val="16"/>
      <w:szCs w:val="16"/>
    </w:rPr>
  </w:style>
  <w:style w:type="paragraph" w:styleId="af1">
    <w:name w:val="Body Text Indent"/>
    <w:basedOn w:val="a"/>
    <w:link w:val="af2"/>
    <w:rsid w:val="00B03E86"/>
    <w:pPr>
      <w:ind w:firstLine="708"/>
      <w:jc w:val="both"/>
    </w:pPr>
    <w:rPr>
      <w:rFonts w:eastAsia="Calibri" w:cs="Times New Roman"/>
      <w:sz w:val="24"/>
      <w:szCs w:val="24"/>
      <w:lang w:eastAsia="ru-RU"/>
    </w:rPr>
  </w:style>
  <w:style w:type="character" w:customStyle="1" w:styleId="af2">
    <w:name w:val="Основной текст с отступом Знак"/>
    <w:basedOn w:val="a0"/>
    <w:link w:val="af1"/>
    <w:rsid w:val="00B03E86"/>
    <w:rPr>
      <w:rFonts w:ascii="Times New Roman" w:eastAsia="Calibri" w:hAnsi="Times New Roman" w:cs="Times New Roman"/>
      <w:sz w:val="24"/>
      <w:szCs w:val="24"/>
      <w:lang w:eastAsia="ru-RU"/>
    </w:rPr>
  </w:style>
  <w:style w:type="paragraph" w:customStyle="1" w:styleId="ConsPlusCell">
    <w:name w:val="ConsPlusCell"/>
    <w:uiPriority w:val="99"/>
    <w:rsid w:val="00B03E86"/>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11">
    <w:name w:val="Сетка таблицы111"/>
    <w:uiPriority w:val="59"/>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3">
    <w:name w:val="Body Text"/>
    <w:basedOn w:val="a"/>
    <w:link w:val="af4"/>
    <w:uiPriority w:val="99"/>
    <w:semiHidden/>
    <w:rsid w:val="00B03E86"/>
    <w:pPr>
      <w:spacing w:after="120" w:line="276" w:lineRule="auto"/>
      <w:ind w:firstLine="0"/>
    </w:pPr>
    <w:rPr>
      <w:rFonts w:ascii="Calibri" w:hAnsi="Calibri" w:cs="Times New Roman"/>
      <w:sz w:val="20"/>
      <w:szCs w:val="20"/>
    </w:rPr>
  </w:style>
  <w:style w:type="character" w:customStyle="1" w:styleId="af4">
    <w:name w:val="Основной текст Знак"/>
    <w:basedOn w:val="a0"/>
    <w:link w:val="af3"/>
    <w:uiPriority w:val="99"/>
    <w:semiHidden/>
    <w:rsid w:val="00B03E86"/>
    <w:rPr>
      <w:rFonts w:ascii="Calibri" w:eastAsia="Times New Roman" w:hAnsi="Calibri" w:cs="Times New Roman"/>
      <w:sz w:val="20"/>
      <w:szCs w:val="20"/>
    </w:rPr>
  </w:style>
  <w:style w:type="paragraph" w:styleId="af5">
    <w:name w:val="Body Text First Indent"/>
    <w:basedOn w:val="af3"/>
    <w:link w:val="af6"/>
    <w:uiPriority w:val="99"/>
    <w:rsid w:val="00B03E86"/>
    <w:pPr>
      <w:spacing w:after="200"/>
      <w:ind w:firstLine="360"/>
    </w:pPr>
  </w:style>
  <w:style w:type="character" w:customStyle="1" w:styleId="af6">
    <w:name w:val="Красная строка Знак"/>
    <w:basedOn w:val="af4"/>
    <w:link w:val="af5"/>
    <w:uiPriority w:val="99"/>
    <w:rsid w:val="00B03E86"/>
    <w:rPr>
      <w:rFonts w:ascii="Calibri" w:eastAsia="Times New Roman" w:hAnsi="Calibri" w:cs="Times New Roman"/>
      <w:sz w:val="20"/>
      <w:szCs w:val="20"/>
    </w:rPr>
  </w:style>
  <w:style w:type="paragraph" w:customStyle="1" w:styleId="16">
    <w:name w:val="Без интервала1"/>
    <w:rsid w:val="00B03E86"/>
    <w:pPr>
      <w:spacing w:after="0" w:line="240" w:lineRule="auto"/>
    </w:pPr>
    <w:rPr>
      <w:rFonts w:ascii="Calibri" w:eastAsia="Times New Roman" w:hAnsi="Calibri" w:cs="Times New Roman"/>
    </w:rPr>
  </w:style>
  <w:style w:type="character" w:styleId="af7">
    <w:name w:val="page number"/>
    <w:rsid w:val="00B03E86"/>
    <w:rPr>
      <w:rFonts w:cs="Times New Roman"/>
    </w:rPr>
  </w:style>
  <w:style w:type="paragraph" w:styleId="af8">
    <w:name w:val="Title"/>
    <w:basedOn w:val="a"/>
    <w:link w:val="af9"/>
    <w:qFormat/>
    <w:rsid w:val="00B03E86"/>
    <w:pPr>
      <w:ind w:firstLine="0"/>
      <w:jc w:val="center"/>
    </w:pPr>
    <w:rPr>
      <w:rFonts w:eastAsia="Calibri" w:cs="Times New Roman"/>
      <w:b/>
      <w:sz w:val="24"/>
      <w:szCs w:val="24"/>
      <w:lang w:eastAsia="ru-RU"/>
    </w:rPr>
  </w:style>
  <w:style w:type="character" w:customStyle="1" w:styleId="af9">
    <w:name w:val="Название Знак"/>
    <w:basedOn w:val="a0"/>
    <w:link w:val="af8"/>
    <w:rsid w:val="00B03E86"/>
    <w:rPr>
      <w:rFonts w:ascii="Times New Roman" w:eastAsia="Calibri" w:hAnsi="Times New Roman" w:cs="Times New Roman"/>
      <w:b/>
      <w:sz w:val="24"/>
      <w:szCs w:val="24"/>
      <w:lang w:eastAsia="ru-RU"/>
    </w:rPr>
  </w:style>
  <w:style w:type="paragraph" w:customStyle="1" w:styleId="ConsPlusNonformat">
    <w:name w:val="ConsPlusNonformat"/>
    <w:uiPriority w:val="99"/>
    <w:rsid w:val="00B03E86"/>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afa">
    <w:name w:val="Таблицы (моноширинный)"/>
    <w:basedOn w:val="a"/>
    <w:next w:val="a"/>
    <w:rsid w:val="00B03E86"/>
    <w:pPr>
      <w:widowControl w:val="0"/>
      <w:autoSpaceDE w:val="0"/>
      <w:autoSpaceDN w:val="0"/>
      <w:adjustRightInd w:val="0"/>
      <w:ind w:firstLine="0"/>
      <w:jc w:val="both"/>
    </w:pPr>
    <w:rPr>
      <w:rFonts w:ascii="Courier New" w:eastAsia="Calibri" w:hAnsi="Courier New" w:cs="Courier New"/>
      <w:sz w:val="24"/>
      <w:szCs w:val="24"/>
      <w:lang w:eastAsia="ru-RU"/>
    </w:rPr>
  </w:style>
  <w:style w:type="character" w:customStyle="1" w:styleId="afb">
    <w:name w:val="Цветовое выделение"/>
    <w:rsid w:val="00B03E86"/>
    <w:rPr>
      <w:b/>
      <w:color w:val="000080"/>
    </w:rPr>
  </w:style>
  <w:style w:type="paragraph" w:customStyle="1" w:styleId="xl63">
    <w:name w:val="xl63"/>
    <w:basedOn w:val="a"/>
    <w:rsid w:val="00B03E86"/>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eastAsia="Calibri" w:cs="Times New Roman"/>
      <w:sz w:val="24"/>
      <w:szCs w:val="24"/>
      <w:lang w:eastAsia="ru-RU"/>
    </w:rPr>
  </w:style>
  <w:style w:type="paragraph" w:customStyle="1" w:styleId="xl64">
    <w:name w:val="xl64"/>
    <w:basedOn w:val="a"/>
    <w:rsid w:val="00B03E86"/>
    <w:pPr>
      <w:spacing w:before="100" w:beforeAutospacing="1" w:after="100" w:afterAutospacing="1"/>
      <w:ind w:firstLine="0"/>
    </w:pPr>
    <w:rPr>
      <w:rFonts w:eastAsia="Calibri" w:cs="Times New Roman"/>
      <w:sz w:val="24"/>
      <w:szCs w:val="24"/>
      <w:lang w:eastAsia="ru-RU"/>
    </w:rPr>
  </w:style>
  <w:style w:type="paragraph" w:customStyle="1" w:styleId="xl65">
    <w:name w:val="xl65"/>
    <w:basedOn w:val="a"/>
    <w:rsid w:val="00B03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66">
    <w:name w:val="xl66"/>
    <w:basedOn w:val="a"/>
    <w:rsid w:val="00B03E8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67">
    <w:name w:val="xl67"/>
    <w:basedOn w:val="a"/>
    <w:rsid w:val="00B03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Calibri" w:cs="Times New Roman"/>
      <w:color w:val="000000"/>
      <w:sz w:val="24"/>
      <w:szCs w:val="24"/>
      <w:lang w:eastAsia="ru-RU"/>
    </w:rPr>
  </w:style>
  <w:style w:type="paragraph" w:customStyle="1" w:styleId="xl68">
    <w:name w:val="xl68"/>
    <w:basedOn w:val="a"/>
    <w:rsid w:val="00B03E86"/>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rFonts w:eastAsia="Calibri" w:cs="Times New Roman"/>
      <w:color w:val="000000"/>
      <w:sz w:val="24"/>
      <w:szCs w:val="24"/>
      <w:lang w:eastAsia="ru-RU"/>
    </w:rPr>
  </w:style>
  <w:style w:type="paragraph" w:customStyle="1" w:styleId="xl69">
    <w:name w:val="xl69"/>
    <w:basedOn w:val="a"/>
    <w:rsid w:val="00B03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70">
    <w:name w:val="xl70"/>
    <w:basedOn w:val="a"/>
    <w:rsid w:val="00B03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Calibri" w:cs="Times New Roman"/>
      <w:color w:val="000000"/>
      <w:sz w:val="24"/>
      <w:szCs w:val="24"/>
      <w:lang w:eastAsia="ru-RU"/>
    </w:rPr>
  </w:style>
  <w:style w:type="paragraph" w:customStyle="1" w:styleId="xl71">
    <w:name w:val="xl71"/>
    <w:basedOn w:val="a"/>
    <w:rsid w:val="00B03E86"/>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eastAsia="Calibri" w:cs="Times New Roman"/>
      <w:color w:val="000000"/>
      <w:sz w:val="24"/>
      <w:szCs w:val="24"/>
      <w:lang w:eastAsia="ru-RU"/>
    </w:rPr>
  </w:style>
  <w:style w:type="paragraph" w:customStyle="1" w:styleId="xl72">
    <w:name w:val="xl72"/>
    <w:basedOn w:val="a"/>
    <w:rsid w:val="00B03E86"/>
    <w:pPr>
      <w:pBdr>
        <w:top w:val="single" w:sz="4" w:space="0" w:color="auto"/>
        <w:left w:val="single" w:sz="4" w:space="0" w:color="auto"/>
        <w:right w:val="single" w:sz="4" w:space="0" w:color="auto"/>
      </w:pBdr>
      <w:spacing w:before="100" w:beforeAutospacing="1" w:after="100" w:afterAutospacing="1"/>
      <w:ind w:firstLine="0"/>
      <w:textAlignment w:val="top"/>
    </w:pPr>
    <w:rPr>
      <w:rFonts w:eastAsia="Calibri" w:cs="Times New Roman"/>
      <w:color w:val="000000"/>
      <w:sz w:val="24"/>
      <w:szCs w:val="24"/>
      <w:lang w:eastAsia="ru-RU"/>
    </w:rPr>
  </w:style>
  <w:style w:type="paragraph" w:customStyle="1" w:styleId="xl73">
    <w:name w:val="xl73"/>
    <w:basedOn w:val="a"/>
    <w:rsid w:val="00B03E8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74">
    <w:name w:val="xl74"/>
    <w:basedOn w:val="a"/>
    <w:rsid w:val="00B03E8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Calibri" w:cs="Times New Roman"/>
      <w:color w:val="000000"/>
      <w:sz w:val="24"/>
      <w:szCs w:val="24"/>
      <w:lang w:eastAsia="ru-RU"/>
    </w:rPr>
  </w:style>
  <w:style w:type="paragraph" w:customStyle="1" w:styleId="xl75">
    <w:name w:val="xl75"/>
    <w:basedOn w:val="a"/>
    <w:rsid w:val="00B03E86"/>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76">
    <w:name w:val="xl76"/>
    <w:basedOn w:val="a"/>
    <w:rsid w:val="00B03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Calibri" w:cs="Times New Roman"/>
      <w:color w:val="000000"/>
      <w:sz w:val="24"/>
      <w:szCs w:val="24"/>
      <w:lang w:eastAsia="ru-RU"/>
    </w:rPr>
  </w:style>
  <w:style w:type="paragraph" w:customStyle="1" w:styleId="xl77">
    <w:name w:val="xl77"/>
    <w:basedOn w:val="a"/>
    <w:rsid w:val="00B03E86"/>
    <w:pPr>
      <w:pBdr>
        <w:top w:val="single" w:sz="4" w:space="0" w:color="auto"/>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78">
    <w:name w:val="xl78"/>
    <w:basedOn w:val="a"/>
    <w:rsid w:val="00B03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79">
    <w:name w:val="xl79"/>
    <w:basedOn w:val="a"/>
    <w:rsid w:val="00B03E86"/>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rFonts w:eastAsia="Calibri" w:cs="Times New Roman"/>
      <w:sz w:val="24"/>
      <w:szCs w:val="24"/>
      <w:lang w:eastAsia="ru-RU"/>
    </w:rPr>
  </w:style>
  <w:style w:type="paragraph" w:customStyle="1" w:styleId="xl80">
    <w:name w:val="xl80"/>
    <w:basedOn w:val="a"/>
    <w:rsid w:val="00B03E86"/>
    <w:pPr>
      <w:pBdr>
        <w:left w:val="single" w:sz="4" w:space="0" w:color="auto"/>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81">
    <w:name w:val="xl81"/>
    <w:basedOn w:val="a"/>
    <w:rsid w:val="00B03E8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82">
    <w:name w:val="xl82"/>
    <w:basedOn w:val="a"/>
    <w:rsid w:val="00B03E86"/>
    <w:pPr>
      <w:pBdr>
        <w:top w:val="single" w:sz="4" w:space="0" w:color="auto"/>
        <w:left w:val="single" w:sz="4" w:space="0" w:color="auto"/>
        <w:right w:val="single" w:sz="4" w:space="0" w:color="auto"/>
      </w:pBdr>
      <w:spacing w:before="100" w:beforeAutospacing="1" w:after="100" w:afterAutospacing="1"/>
      <w:ind w:firstLine="0"/>
      <w:jc w:val="center"/>
    </w:pPr>
    <w:rPr>
      <w:rFonts w:eastAsia="Calibri" w:cs="Times New Roman"/>
      <w:sz w:val="24"/>
      <w:szCs w:val="24"/>
      <w:lang w:eastAsia="ru-RU"/>
    </w:rPr>
  </w:style>
  <w:style w:type="paragraph" w:customStyle="1" w:styleId="xl83">
    <w:name w:val="xl83"/>
    <w:basedOn w:val="a"/>
    <w:rsid w:val="00B03E86"/>
    <w:pPr>
      <w:pBdr>
        <w:top w:val="single" w:sz="4" w:space="0" w:color="auto"/>
        <w:left w:val="single" w:sz="4" w:space="0" w:color="auto"/>
        <w:right w:val="single" w:sz="4" w:space="0" w:color="auto"/>
      </w:pBdr>
      <w:spacing w:before="100" w:beforeAutospacing="1" w:after="100" w:afterAutospacing="1"/>
      <w:ind w:firstLine="0"/>
    </w:pPr>
    <w:rPr>
      <w:rFonts w:eastAsia="Calibri" w:cs="Times New Roman"/>
      <w:sz w:val="24"/>
      <w:szCs w:val="24"/>
      <w:lang w:eastAsia="ru-RU"/>
    </w:rPr>
  </w:style>
  <w:style w:type="paragraph" w:customStyle="1" w:styleId="xl84">
    <w:name w:val="xl84"/>
    <w:basedOn w:val="a"/>
    <w:rsid w:val="00B03E86"/>
    <w:pPr>
      <w:pBdr>
        <w:left w:val="single" w:sz="4" w:space="0" w:color="auto"/>
        <w:right w:val="single" w:sz="4" w:space="0" w:color="auto"/>
      </w:pBdr>
      <w:spacing w:before="100" w:beforeAutospacing="1" w:after="100" w:afterAutospacing="1"/>
      <w:ind w:firstLine="0"/>
      <w:textAlignment w:val="top"/>
    </w:pPr>
    <w:rPr>
      <w:rFonts w:eastAsia="Calibri" w:cs="Times New Roman"/>
      <w:sz w:val="24"/>
      <w:szCs w:val="24"/>
      <w:lang w:eastAsia="ru-RU"/>
    </w:rPr>
  </w:style>
  <w:style w:type="paragraph" w:customStyle="1" w:styleId="xl85">
    <w:name w:val="xl85"/>
    <w:basedOn w:val="a"/>
    <w:rsid w:val="00B03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Calibri" w:cs="Times New Roman"/>
      <w:sz w:val="24"/>
      <w:szCs w:val="24"/>
      <w:lang w:eastAsia="ru-RU"/>
    </w:rPr>
  </w:style>
  <w:style w:type="paragraph" w:customStyle="1" w:styleId="xl86">
    <w:name w:val="xl86"/>
    <w:basedOn w:val="a"/>
    <w:rsid w:val="00B03E8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87">
    <w:name w:val="xl87"/>
    <w:basedOn w:val="a"/>
    <w:rsid w:val="00B03E86"/>
    <w:pPr>
      <w:pBdr>
        <w:left w:val="single" w:sz="4" w:space="0" w:color="auto"/>
        <w:right w:val="single" w:sz="4" w:space="0" w:color="auto"/>
      </w:pBdr>
      <w:spacing w:before="100" w:beforeAutospacing="1" w:after="100" w:afterAutospacing="1"/>
      <w:ind w:firstLine="0"/>
      <w:jc w:val="center"/>
      <w:textAlignment w:val="top"/>
    </w:pPr>
    <w:rPr>
      <w:rFonts w:eastAsia="Calibri" w:cs="Times New Roman"/>
      <w:sz w:val="24"/>
      <w:szCs w:val="24"/>
      <w:lang w:eastAsia="ru-RU"/>
    </w:rPr>
  </w:style>
  <w:style w:type="paragraph" w:customStyle="1" w:styleId="xl88">
    <w:name w:val="xl88"/>
    <w:basedOn w:val="a"/>
    <w:rsid w:val="00B03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Calibri" w:cs="Times New Roman"/>
      <w:color w:val="000000"/>
      <w:sz w:val="24"/>
      <w:szCs w:val="24"/>
      <w:lang w:eastAsia="ru-RU"/>
    </w:rPr>
  </w:style>
  <w:style w:type="paragraph" w:customStyle="1" w:styleId="xl89">
    <w:name w:val="xl89"/>
    <w:basedOn w:val="a"/>
    <w:rsid w:val="00B03E86"/>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eastAsia="Calibri" w:cs="Times New Roman"/>
      <w:sz w:val="24"/>
      <w:szCs w:val="24"/>
      <w:lang w:eastAsia="ru-RU"/>
    </w:rPr>
  </w:style>
  <w:style w:type="paragraph" w:customStyle="1" w:styleId="xl90">
    <w:name w:val="xl90"/>
    <w:basedOn w:val="a"/>
    <w:rsid w:val="00B03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Calibri" w:cs="Times New Roman"/>
      <w:b/>
      <w:bCs/>
      <w:sz w:val="24"/>
      <w:szCs w:val="24"/>
      <w:lang w:eastAsia="ru-RU"/>
    </w:rPr>
  </w:style>
  <w:style w:type="paragraph" w:customStyle="1" w:styleId="xl91">
    <w:name w:val="xl91"/>
    <w:basedOn w:val="a"/>
    <w:rsid w:val="00B03E86"/>
    <w:pPr>
      <w:pBdr>
        <w:top w:val="single" w:sz="4" w:space="0" w:color="auto"/>
        <w:left w:val="single" w:sz="4" w:space="0" w:color="auto"/>
      </w:pBdr>
      <w:spacing w:before="100" w:beforeAutospacing="1" w:after="100" w:afterAutospacing="1"/>
      <w:ind w:firstLine="0"/>
      <w:jc w:val="center"/>
      <w:textAlignment w:val="center"/>
    </w:pPr>
    <w:rPr>
      <w:rFonts w:eastAsia="Calibri" w:cs="Times New Roman"/>
      <w:color w:val="000000"/>
      <w:sz w:val="24"/>
      <w:szCs w:val="24"/>
      <w:lang w:eastAsia="ru-RU"/>
    </w:rPr>
  </w:style>
  <w:style w:type="paragraph" w:customStyle="1" w:styleId="xl92">
    <w:name w:val="xl92"/>
    <w:basedOn w:val="a"/>
    <w:rsid w:val="00B03E86"/>
    <w:pPr>
      <w:pBdr>
        <w:top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93">
    <w:name w:val="xl93"/>
    <w:basedOn w:val="a"/>
    <w:rsid w:val="00B03E86"/>
    <w:pPr>
      <w:pBdr>
        <w:top w:val="single" w:sz="4" w:space="0" w:color="auto"/>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94">
    <w:name w:val="xl94"/>
    <w:basedOn w:val="a"/>
    <w:rsid w:val="00B03E86"/>
    <w:pPr>
      <w:pBdr>
        <w:left w:val="single" w:sz="4" w:space="0" w:color="auto"/>
      </w:pBdr>
      <w:spacing w:before="100" w:beforeAutospacing="1" w:after="100" w:afterAutospacing="1"/>
      <w:ind w:firstLine="0"/>
      <w:jc w:val="center"/>
      <w:textAlignment w:val="center"/>
    </w:pPr>
    <w:rPr>
      <w:rFonts w:eastAsia="Calibri" w:cs="Times New Roman"/>
      <w:color w:val="000000"/>
      <w:sz w:val="24"/>
      <w:szCs w:val="24"/>
      <w:lang w:eastAsia="ru-RU"/>
    </w:rPr>
  </w:style>
  <w:style w:type="paragraph" w:customStyle="1" w:styleId="xl95">
    <w:name w:val="xl95"/>
    <w:basedOn w:val="a"/>
    <w:rsid w:val="00B03E86"/>
    <w:pP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96">
    <w:name w:val="xl96"/>
    <w:basedOn w:val="a"/>
    <w:rsid w:val="00B03E86"/>
    <w:pPr>
      <w:pBdr>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97">
    <w:name w:val="xl97"/>
    <w:basedOn w:val="a"/>
    <w:rsid w:val="00B03E86"/>
    <w:pPr>
      <w:pBdr>
        <w:lef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98">
    <w:name w:val="xl98"/>
    <w:basedOn w:val="a"/>
    <w:rsid w:val="00B03E86"/>
    <w:pPr>
      <w:pBdr>
        <w:left w:val="single" w:sz="4" w:space="0" w:color="auto"/>
        <w:bottom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99">
    <w:name w:val="xl99"/>
    <w:basedOn w:val="a"/>
    <w:rsid w:val="00B03E86"/>
    <w:pPr>
      <w:pBdr>
        <w:bottom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100">
    <w:name w:val="xl100"/>
    <w:basedOn w:val="a"/>
    <w:rsid w:val="00B03E86"/>
    <w:pPr>
      <w:pBdr>
        <w:bottom w:val="single" w:sz="4" w:space="0" w:color="auto"/>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101">
    <w:name w:val="xl101"/>
    <w:basedOn w:val="a"/>
    <w:rsid w:val="00B03E86"/>
    <w:pPr>
      <w:pBdr>
        <w:left w:val="single" w:sz="4" w:space="0" w:color="auto"/>
        <w:right w:val="single" w:sz="4" w:space="0" w:color="auto"/>
      </w:pBdr>
      <w:spacing w:before="100" w:beforeAutospacing="1" w:after="100" w:afterAutospacing="1"/>
      <w:ind w:firstLine="0"/>
    </w:pPr>
    <w:rPr>
      <w:rFonts w:eastAsia="Calibri" w:cs="Times New Roman"/>
      <w:sz w:val="24"/>
      <w:szCs w:val="24"/>
      <w:lang w:eastAsia="ru-RU"/>
    </w:rPr>
  </w:style>
  <w:style w:type="paragraph" w:customStyle="1" w:styleId="xl102">
    <w:name w:val="xl102"/>
    <w:basedOn w:val="a"/>
    <w:rsid w:val="00B03E86"/>
    <w:pPr>
      <w:pBdr>
        <w:left w:val="single" w:sz="4" w:space="0" w:color="auto"/>
        <w:bottom w:val="single" w:sz="4" w:space="0" w:color="auto"/>
        <w:right w:val="single" w:sz="4" w:space="0" w:color="auto"/>
      </w:pBdr>
      <w:spacing w:before="100" w:beforeAutospacing="1" w:after="100" w:afterAutospacing="1"/>
      <w:ind w:firstLine="0"/>
    </w:pPr>
    <w:rPr>
      <w:rFonts w:eastAsia="Calibri" w:cs="Times New Roman"/>
      <w:sz w:val="24"/>
      <w:szCs w:val="24"/>
      <w:lang w:eastAsia="ru-RU"/>
    </w:rPr>
  </w:style>
  <w:style w:type="character" w:styleId="afc">
    <w:name w:val="line number"/>
    <w:uiPriority w:val="99"/>
    <w:semiHidden/>
    <w:rsid w:val="00B03E86"/>
    <w:rPr>
      <w:rFonts w:cs="Times New Roman"/>
    </w:rPr>
  </w:style>
  <w:style w:type="paragraph" w:customStyle="1" w:styleId="font5">
    <w:name w:val="font5"/>
    <w:basedOn w:val="a"/>
    <w:rsid w:val="00B03E86"/>
    <w:pPr>
      <w:spacing w:before="100" w:beforeAutospacing="1" w:after="100" w:afterAutospacing="1"/>
      <w:ind w:firstLine="0"/>
    </w:pPr>
    <w:rPr>
      <w:rFonts w:eastAsia="Calibri" w:cs="Times New Roman"/>
      <w:sz w:val="24"/>
      <w:szCs w:val="24"/>
      <w:lang w:eastAsia="ru-RU"/>
    </w:rPr>
  </w:style>
  <w:style w:type="paragraph" w:customStyle="1" w:styleId="font6">
    <w:name w:val="font6"/>
    <w:basedOn w:val="a"/>
    <w:rsid w:val="00B03E86"/>
    <w:pPr>
      <w:spacing w:before="100" w:beforeAutospacing="1" w:after="100" w:afterAutospacing="1"/>
      <w:ind w:firstLine="0"/>
    </w:pPr>
    <w:rPr>
      <w:rFonts w:eastAsia="Calibri" w:cs="Times New Roman"/>
      <w:sz w:val="17"/>
      <w:szCs w:val="17"/>
      <w:lang w:eastAsia="ru-RU"/>
    </w:rPr>
  </w:style>
  <w:style w:type="paragraph" w:customStyle="1" w:styleId="xl103">
    <w:name w:val="xl103"/>
    <w:basedOn w:val="a"/>
    <w:rsid w:val="00B03E86"/>
    <w:pPr>
      <w:pBdr>
        <w:left w:val="single" w:sz="4" w:space="0" w:color="auto"/>
        <w:right w:val="single" w:sz="4" w:space="0" w:color="auto"/>
      </w:pBdr>
      <w:spacing w:before="100" w:beforeAutospacing="1" w:after="100" w:afterAutospacing="1"/>
      <w:ind w:firstLine="0"/>
      <w:textAlignment w:val="top"/>
    </w:pPr>
    <w:rPr>
      <w:rFonts w:eastAsia="Calibri" w:cs="Times New Roman"/>
      <w:sz w:val="24"/>
      <w:szCs w:val="24"/>
      <w:lang w:eastAsia="ru-RU"/>
    </w:rPr>
  </w:style>
  <w:style w:type="paragraph" w:customStyle="1" w:styleId="xl104">
    <w:name w:val="xl104"/>
    <w:basedOn w:val="a"/>
    <w:rsid w:val="00B03E86"/>
    <w:pPr>
      <w:pBdr>
        <w:left w:val="single" w:sz="4" w:space="0" w:color="auto"/>
        <w:bottom w:val="single" w:sz="4" w:space="0" w:color="auto"/>
        <w:right w:val="single" w:sz="4" w:space="0" w:color="auto"/>
      </w:pBdr>
      <w:spacing w:before="100" w:beforeAutospacing="1" w:after="100" w:afterAutospacing="1"/>
      <w:ind w:firstLine="0"/>
      <w:textAlignment w:val="top"/>
    </w:pPr>
    <w:rPr>
      <w:rFonts w:eastAsia="Calibri" w:cs="Times New Roman"/>
      <w:sz w:val="24"/>
      <w:szCs w:val="24"/>
      <w:lang w:eastAsia="ru-RU"/>
    </w:rPr>
  </w:style>
  <w:style w:type="paragraph" w:customStyle="1" w:styleId="xl105">
    <w:name w:val="xl105"/>
    <w:basedOn w:val="a"/>
    <w:rsid w:val="00B03E86"/>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eastAsia="Calibri" w:cs="Times New Roman"/>
      <w:sz w:val="24"/>
      <w:szCs w:val="24"/>
      <w:lang w:eastAsia="ru-RU"/>
    </w:rPr>
  </w:style>
  <w:style w:type="paragraph" w:customStyle="1" w:styleId="xl106">
    <w:name w:val="xl106"/>
    <w:basedOn w:val="a"/>
    <w:rsid w:val="00B03E86"/>
    <w:pPr>
      <w:pBdr>
        <w:left w:val="single" w:sz="4" w:space="0" w:color="auto"/>
        <w:right w:val="single" w:sz="4" w:space="0" w:color="auto"/>
      </w:pBdr>
      <w:spacing w:before="100" w:beforeAutospacing="1" w:after="100" w:afterAutospacing="1"/>
      <w:ind w:firstLine="0"/>
      <w:jc w:val="center"/>
      <w:textAlignment w:val="top"/>
    </w:pPr>
    <w:rPr>
      <w:rFonts w:eastAsia="Calibri" w:cs="Times New Roman"/>
      <w:sz w:val="24"/>
      <w:szCs w:val="24"/>
      <w:lang w:eastAsia="ru-RU"/>
    </w:rPr>
  </w:style>
  <w:style w:type="paragraph" w:customStyle="1" w:styleId="xl107">
    <w:name w:val="xl107"/>
    <w:basedOn w:val="a"/>
    <w:rsid w:val="00B03E86"/>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Calibri" w:cs="Times New Roman"/>
      <w:sz w:val="24"/>
      <w:szCs w:val="24"/>
      <w:lang w:eastAsia="ru-RU"/>
    </w:rPr>
  </w:style>
  <w:style w:type="paragraph" w:customStyle="1" w:styleId="xl108">
    <w:name w:val="xl108"/>
    <w:basedOn w:val="a"/>
    <w:rsid w:val="00B03E86"/>
    <w:pPr>
      <w:pBdr>
        <w:top w:val="single" w:sz="4" w:space="0" w:color="auto"/>
        <w:left w:val="single" w:sz="4" w:space="0" w:color="auto"/>
      </w:pBdr>
      <w:spacing w:before="100" w:beforeAutospacing="1" w:after="100" w:afterAutospacing="1"/>
      <w:ind w:firstLine="0"/>
      <w:textAlignment w:val="top"/>
    </w:pPr>
    <w:rPr>
      <w:rFonts w:eastAsia="Calibri" w:cs="Times New Roman"/>
      <w:sz w:val="24"/>
      <w:szCs w:val="24"/>
      <w:lang w:eastAsia="ru-RU"/>
    </w:rPr>
  </w:style>
  <w:style w:type="paragraph" w:customStyle="1" w:styleId="xl109">
    <w:name w:val="xl109"/>
    <w:basedOn w:val="a"/>
    <w:rsid w:val="00B03E86"/>
    <w:pPr>
      <w:pBdr>
        <w:top w:val="single" w:sz="4" w:space="0" w:color="auto"/>
      </w:pBdr>
      <w:spacing w:before="100" w:beforeAutospacing="1" w:after="100" w:afterAutospacing="1"/>
      <w:ind w:firstLine="0"/>
      <w:textAlignment w:val="top"/>
    </w:pPr>
    <w:rPr>
      <w:rFonts w:eastAsia="Calibri" w:cs="Times New Roman"/>
      <w:sz w:val="24"/>
      <w:szCs w:val="24"/>
      <w:lang w:eastAsia="ru-RU"/>
    </w:rPr>
  </w:style>
  <w:style w:type="paragraph" w:customStyle="1" w:styleId="xl110">
    <w:name w:val="xl110"/>
    <w:basedOn w:val="a"/>
    <w:rsid w:val="00B03E86"/>
    <w:pPr>
      <w:pBdr>
        <w:top w:val="single" w:sz="4" w:space="0" w:color="auto"/>
        <w:right w:val="single" w:sz="4" w:space="0" w:color="auto"/>
      </w:pBdr>
      <w:spacing w:before="100" w:beforeAutospacing="1" w:after="100" w:afterAutospacing="1"/>
      <w:ind w:firstLine="0"/>
      <w:textAlignment w:val="top"/>
    </w:pPr>
    <w:rPr>
      <w:rFonts w:eastAsia="Calibri" w:cs="Times New Roman"/>
      <w:sz w:val="24"/>
      <w:szCs w:val="24"/>
      <w:lang w:eastAsia="ru-RU"/>
    </w:rPr>
  </w:style>
  <w:style w:type="paragraph" w:customStyle="1" w:styleId="xl111">
    <w:name w:val="xl111"/>
    <w:basedOn w:val="a"/>
    <w:rsid w:val="00B03E86"/>
    <w:pPr>
      <w:pBdr>
        <w:left w:val="single" w:sz="4" w:space="0" w:color="auto"/>
      </w:pBdr>
      <w:spacing w:before="100" w:beforeAutospacing="1" w:after="100" w:afterAutospacing="1"/>
      <w:ind w:firstLine="0"/>
      <w:textAlignment w:val="top"/>
    </w:pPr>
    <w:rPr>
      <w:rFonts w:eastAsia="Calibri" w:cs="Times New Roman"/>
      <w:sz w:val="24"/>
      <w:szCs w:val="24"/>
      <w:lang w:eastAsia="ru-RU"/>
    </w:rPr>
  </w:style>
  <w:style w:type="paragraph" w:customStyle="1" w:styleId="xl112">
    <w:name w:val="xl112"/>
    <w:basedOn w:val="a"/>
    <w:rsid w:val="00B03E86"/>
    <w:pPr>
      <w:spacing w:before="100" w:beforeAutospacing="1" w:after="100" w:afterAutospacing="1"/>
      <w:ind w:firstLine="0"/>
      <w:textAlignment w:val="top"/>
    </w:pPr>
    <w:rPr>
      <w:rFonts w:eastAsia="Calibri" w:cs="Times New Roman"/>
      <w:sz w:val="24"/>
      <w:szCs w:val="24"/>
      <w:lang w:eastAsia="ru-RU"/>
    </w:rPr>
  </w:style>
  <w:style w:type="paragraph" w:customStyle="1" w:styleId="xl113">
    <w:name w:val="xl113"/>
    <w:basedOn w:val="a"/>
    <w:rsid w:val="00B03E86"/>
    <w:pPr>
      <w:pBdr>
        <w:right w:val="single" w:sz="4" w:space="0" w:color="auto"/>
      </w:pBdr>
      <w:spacing w:before="100" w:beforeAutospacing="1" w:after="100" w:afterAutospacing="1"/>
      <w:ind w:firstLine="0"/>
      <w:textAlignment w:val="top"/>
    </w:pPr>
    <w:rPr>
      <w:rFonts w:eastAsia="Calibri" w:cs="Times New Roman"/>
      <w:sz w:val="24"/>
      <w:szCs w:val="24"/>
      <w:lang w:eastAsia="ru-RU"/>
    </w:rPr>
  </w:style>
  <w:style w:type="paragraph" w:customStyle="1" w:styleId="xl114">
    <w:name w:val="xl114"/>
    <w:basedOn w:val="a"/>
    <w:rsid w:val="00B03E86"/>
    <w:pPr>
      <w:pBdr>
        <w:left w:val="single" w:sz="4" w:space="0" w:color="auto"/>
        <w:bottom w:val="single" w:sz="4" w:space="0" w:color="auto"/>
      </w:pBdr>
      <w:spacing w:before="100" w:beforeAutospacing="1" w:after="100" w:afterAutospacing="1"/>
      <w:ind w:firstLine="0"/>
      <w:textAlignment w:val="top"/>
    </w:pPr>
    <w:rPr>
      <w:rFonts w:eastAsia="Calibri" w:cs="Times New Roman"/>
      <w:sz w:val="24"/>
      <w:szCs w:val="24"/>
      <w:lang w:eastAsia="ru-RU"/>
    </w:rPr>
  </w:style>
  <w:style w:type="paragraph" w:customStyle="1" w:styleId="xl115">
    <w:name w:val="xl115"/>
    <w:basedOn w:val="a"/>
    <w:rsid w:val="00B03E86"/>
    <w:pPr>
      <w:pBdr>
        <w:bottom w:val="single" w:sz="4" w:space="0" w:color="auto"/>
      </w:pBdr>
      <w:spacing w:before="100" w:beforeAutospacing="1" w:after="100" w:afterAutospacing="1"/>
      <w:ind w:firstLine="0"/>
      <w:textAlignment w:val="top"/>
    </w:pPr>
    <w:rPr>
      <w:rFonts w:eastAsia="Calibri" w:cs="Times New Roman"/>
      <w:sz w:val="24"/>
      <w:szCs w:val="24"/>
      <w:lang w:eastAsia="ru-RU"/>
    </w:rPr>
  </w:style>
  <w:style w:type="paragraph" w:customStyle="1" w:styleId="xl116">
    <w:name w:val="xl116"/>
    <w:basedOn w:val="a"/>
    <w:rsid w:val="00B03E86"/>
    <w:pPr>
      <w:pBdr>
        <w:bottom w:val="single" w:sz="4" w:space="0" w:color="auto"/>
        <w:right w:val="single" w:sz="4" w:space="0" w:color="auto"/>
      </w:pBdr>
      <w:spacing w:before="100" w:beforeAutospacing="1" w:after="100" w:afterAutospacing="1"/>
      <w:ind w:firstLine="0"/>
      <w:textAlignment w:val="top"/>
    </w:pPr>
    <w:rPr>
      <w:rFonts w:eastAsia="Calibri" w:cs="Times New Roman"/>
      <w:sz w:val="24"/>
      <w:szCs w:val="24"/>
      <w:lang w:eastAsia="ru-RU"/>
    </w:rPr>
  </w:style>
  <w:style w:type="paragraph" w:customStyle="1" w:styleId="xl117">
    <w:name w:val="xl117"/>
    <w:basedOn w:val="a"/>
    <w:rsid w:val="00B03E86"/>
    <w:pPr>
      <w:pBdr>
        <w:top w:val="single" w:sz="4" w:space="0" w:color="auto"/>
        <w:left w:val="single" w:sz="4" w:space="0" w:color="auto"/>
        <w:right w:val="single" w:sz="4" w:space="0" w:color="auto"/>
      </w:pBdr>
      <w:spacing w:before="100" w:beforeAutospacing="1" w:after="100" w:afterAutospacing="1"/>
      <w:ind w:firstLine="0"/>
      <w:textAlignment w:val="top"/>
    </w:pPr>
    <w:rPr>
      <w:rFonts w:eastAsia="Calibri" w:cs="Times New Roman"/>
      <w:color w:val="000000"/>
      <w:sz w:val="24"/>
      <w:szCs w:val="24"/>
      <w:lang w:eastAsia="ru-RU"/>
    </w:rPr>
  </w:style>
  <w:style w:type="paragraph" w:customStyle="1" w:styleId="xl118">
    <w:name w:val="xl118"/>
    <w:basedOn w:val="a"/>
    <w:rsid w:val="00B03E86"/>
    <w:pPr>
      <w:pBdr>
        <w:left w:val="single" w:sz="4" w:space="0" w:color="auto"/>
        <w:right w:val="single" w:sz="4" w:space="0" w:color="auto"/>
      </w:pBdr>
      <w:spacing w:before="100" w:beforeAutospacing="1" w:after="100" w:afterAutospacing="1"/>
      <w:ind w:firstLine="0"/>
      <w:textAlignment w:val="top"/>
    </w:pPr>
    <w:rPr>
      <w:rFonts w:eastAsia="Calibri" w:cs="Times New Roman"/>
      <w:color w:val="000000"/>
      <w:sz w:val="24"/>
      <w:szCs w:val="24"/>
      <w:lang w:eastAsia="ru-RU"/>
    </w:rPr>
  </w:style>
  <w:style w:type="paragraph" w:customStyle="1" w:styleId="xl119">
    <w:name w:val="xl119"/>
    <w:basedOn w:val="a"/>
    <w:rsid w:val="00B03E86"/>
    <w:pPr>
      <w:pBdr>
        <w:top w:val="single" w:sz="4" w:space="0" w:color="auto"/>
        <w:left w:val="single" w:sz="4" w:space="0" w:color="auto"/>
        <w:right w:val="single" w:sz="4" w:space="0" w:color="auto"/>
      </w:pBdr>
      <w:spacing w:before="100" w:beforeAutospacing="1" w:after="100" w:afterAutospacing="1"/>
      <w:ind w:firstLine="0"/>
      <w:textAlignment w:val="top"/>
    </w:pPr>
    <w:rPr>
      <w:rFonts w:eastAsia="Calibri" w:cs="Times New Roman"/>
      <w:color w:val="000000"/>
      <w:sz w:val="24"/>
      <w:szCs w:val="24"/>
      <w:lang w:eastAsia="ru-RU"/>
    </w:rPr>
  </w:style>
  <w:style w:type="character" w:styleId="afd">
    <w:name w:val="annotation reference"/>
    <w:uiPriority w:val="99"/>
    <w:semiHidden/>
    <w:rsid w:val="00B03E86"/>
    <w:rPr>
      <w:rFonts w:cs="Times New Roman"/>
      <w:sz w:val="16"/>
      <w:szCs w:val="16"/>
    </w:rPr>
  </w:style>
  <w:style w:type="paragraph" w:customStyle="1" w:styleId="17">
    <w:name w:val="Текст примечания1"/>
    <w:basedOn w:val="a"/>
    <w:next w:val="afe"/>
    <w:link w:val="aff"/>
    <w:semiHidden/>
    <w:rsid w:val="00B03E86"/>
    <w:pPr>
      <w:ind w:firstLine="0"/>
    </w:pPr>
    <w:rPr>
      <w:rFonts w:cs="Times New Roman"/>
      <w:sz w:val="20"/>
      <w:szCs w:val="20"/>
    </w:rPr>
  </w:style>
  <w:style w:type="character" w:customStyle="1" w:styleId="aff">
    <w:name w:val="Текст примечания Знак"/>
    <w:link w:val="17"/>
    <w:semiHidden/>
    <w:locked/>
    <w:rsid w:val="00B03E86"/>
    <w:rPr>
      <w:rFonts w:ascii="Times New Roman" w:eastAsia="Times New Roman" w:hAnsi="Times New Roman" w:cs="Times New Roman"/>
      <w:sz w:val="20"/>
      <w:szCs w:val="20"/>
    </w:rPr>
  </w:style>
  <w:style w:type="paragraph" w:customStyle="1" w:styleId="18">
    <w:name w:val="Тема примечания1"/>
    <w:basedOn w:val="afe"/>
    <w:next w:val="afe"/>
    <w:semiHidden/>
    <w:rsid w:val="00B03E86"/>
    <w:pPr>
      <w:ind w:firstLine="0"/>
    </w:pPr>
    <w:rPr>
      <w:rFonts w:eastAsia="Times New Roman"/>
      <w:b/>
      <w:bCs/>
    </w:rPr>
  </w:style>
  <w:style w:type="character" w:customStyle="1" w:styleId="aff0">
    <w:name w:val="Тема примечания Знак"/>
    <w:link w:val="aff1"/>
    <w:uiPriority w:val="99"/>
    <w:semiHidden/>
    <w:locked/>
    <w:rsid w:val="00B03E86"/>
    <w:rPr>
      <w:rFonts w:ascii="Times New Roman" w:eastAsia="Times New Roman" w:hAnsi="Times New Roman"/>
      <w:b/>
      <w:bCs/>
    </w:rPr>
  </w:style>
  <w:style w:type="paragraph" w:customStyle="1" w:styleId="19">
    <w:name w:val="Рецензия1"/>
    <w:next w:val="20"/>
    <w:hidden/>
    <w:semiHidden/>
    <w:rsid w:val="00B03E86"/>
    <w:pPr>
      <w:spacing w:after="0" w:line="240" w:lineRule="auto"/>
    </w:pPr>
    <w:rPr>
      <w:rFonts w:ascii="Times New Roman" w:eastAsia="Times New Roman" w:hAnsi="Times New Roman" w:cs="Times New Roman"/>
      <w:sz w:val="28"/>
      <w:szCs w:val="28"/>
    </w:rPr>
  </w:style>
  <w:style w:type="table" w:customStyle="1" w:styleId="1111">
    <w:name w:val="Сетка таблицы1111"/>
    <w:uiPriority w:val="59"/>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
    <w:name w:val="Сетка таблицы11111"/>
    <w:uiPriority w:val="99"/>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
    <w:name w:val="Сетка таблицы3"/>
    <w:uiPriority w:val="99"/>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uiPriority w:val="59"/>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Сетка таблицы112"/>
    <w:uiPriority w:val="99"/>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
    <w:name w:val="Сетка таблицы1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
    <w:name w:val="Сетка таблицы11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
    <w:name w:val="Сетка таблицы111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
    <w:name w:val="Сетка таблицы1111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
    <w:name w:val="Сетка таблицы11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
    <w:name w:val="Сетка таблицы5"/>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0">
    <w:name w:val="Сетка таблицы15"/>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
    <w:name w:val="Сетка таблицы11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
    <w:name w:val="Сетка таблицы111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
    <w:name w:val="Сетка таблицы1111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
    <w:name w:val="Сетка таблицы12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
    <w:name w:val="Сетка таблицы112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0">
    <w:name w:val="Сетка таблицы17"/>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Сетка таблицы6"/>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
    <w:name w:val="Сетка таблицы115"/>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
    <w:name w:val="Сетка таблицы1114"/>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етка таблицы123"/>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
    <w:name w:val="Сетка таблицы1123"/>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
    <w:name w:val="Сетка таблицы11113"/>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Сетка таблицы13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
    <w:name w:val="Сетка таблицы4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
    <w:name w:val="Сетка таблицы14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
    <w:name w:val="Сетка таблицы11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
    <w:name w:val="Сетка таблицы111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
    <w:name w:val="Сетка таблицы12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1">
    <w:name w:val="Сетка таблицы112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
    <w:name w:val="Сетка таблицы15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
    <w:name w:val="Сетка таблицы114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1">
    <w:name w:val="Сетка таблицы111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
    <w:name w:val="Сетка таблицы1111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1">
    <w:name w:val="Сетка таблицы12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1">
    <w:name w:val="Сетка таблицы112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
    <w:name w:val="Сетка таблицы16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
    <w:name w:val="Сетка таблицы17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
    <w:name w:val="Сетка таблицы22"/>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
    <w:name w:val="Сетка таблицы116"/>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
    <w:name w:val="Сетка таблицы1115"/>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
    <w:name w:val="Сетка таблицы32"/>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4">
    <w:name w:val="Сетка таблицы124"/>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
    <w:name w:val="Сетка таблицы1124"/>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
    <w:name w:val="Сетка таблицы11114"/>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
    <w:name w:val="Сетка таблицы132"/>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
    <w:name w:val="Сетка таблицы42"/>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
    <w:name w:val="Сетка таблицы14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
    <w:name w:val="Сетка таблицы113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
    <w:name w:val="Сетка таблицы1112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
    <w:name w:val="Сетка таблицы11111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
    <w:name w:val="Сетка таблицы121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2">
    <w:name w:val="Сетка таблицы1121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
    <w:name w:val="Сетка таблицы52"/>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
    <w:name w:val="Сетка таблицы15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
    <w:name w:val="Сетка таблицы114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
    <w:name w:val="Сетка таблицы1113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
    <w:name w:val="Сетка таблицы11112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2">
    <w:name w:val="Сетка таблицы122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
    <w:name w:val="Сетка таблицы1122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2">
    <w:name w:val="Сетка таблицы16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
    <w:name w:val="Сетка таблицы133"/>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0">
    <w:name w:val="Сетка таблицы110"/>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
    <w:name w:val="Сетка таблицы8"/>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
    <w:name w:val="Сетка таблицы117"/>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
    <w:name w:val="Сетка таблицы23"/>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
    <w:name w:val="Сетка таблицы118"/>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
    <w:name w:val="Сетка таблицы1116"/>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
    <w:name w:val="Сетка таблицы33"/>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
    <w:name w:val="Сетка таблицы125"/>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
    <w:name w:val="Сетка таблицы1125"/>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
    <w:name w:val="Сетка таблицы11115"/>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
    <w:name w:val="Сетка таблицы134"/>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3"/>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3">
    <w:name w:val="Сетка таблицы14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
    <w:name w:val="Сетка таблицы113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3">
    <w:name w:val="Сетка таблицы1112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3">
    <w:name w:val="Сетка таблицы11111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3">
    <w:name w:val="Сетка таблицы121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3">
    <w:name w:val="Сетка таблицы1121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
    <w:name w:val="Сетка таблицы53"/>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
    <w:name w:val="Сетка таблицы15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3">
    <w:name w:val="Сетка таблицы114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3">
    <w:name w:val="Сетка таблицы1113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3">
    <w:name w:val="Сетка таблицы11112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3">
    <w:name w:val="Сетка таблицы122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3">
    <w:name w:val="Сетка таблицы1122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3">
    <w:name w:val="Сетка таблицы16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
    <w:name w:val="Сетка таблицы17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
    <w:name w:val="Сетка таблицы18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
    <w:name w:val="Сетка таблицы115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1">
    <w:name w:val="Сетка таблицы1114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
    <w:name w:val="Сетка таблицы31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1">
    <w:name w:val="Сетка таблицы123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1">
    <w:name w:val="Сетка таблицы1123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
    <w:name w:val="Сетка таблицы11113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
    <w:name w:val="Сетка таблицы131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
    <w:name w:val="Сетка таблицы41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1">
    <w:name w:val="Сетка таблицы14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
    <w:name w:val="Сетка таблицы113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1">
    <w:name w:val="Сетка таблицы1112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
    <w:name w:val="Сетка таблицы11111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1">
    <w:name w:val="Сетка таблицы121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11">
    <w:name w:val="Сетка таблицы1121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
    <w:name w:val="Сетка таблицы15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1">
    <w:name w:val="Сетка таблицы114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11">
    <w:name w:val="Сетка таблицы1113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1">
    <w:name w:val="Сетка таблицы11112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11">
    <w:name w:val="Сетка таблицы122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11">
    <w:name w:val="Сетка таблицы1122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1">
    <w:name w:val="Сетка таблицы16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
    <w:name w:val="Сетка таблицы17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
    <w:name w:val="Сетка таблицы19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
    <w:name w:val="Сетка таблицы116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1">
    <w:name w:val="Сетка таблицы1115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41">
    <w:name w:val="Сетка таблицы124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1">
    <w:name w:val="Сетка таблицы1124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1">
    <w:name w:val="Сетка таблицы11114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
    <w:name w:val="Сетка таблицы132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
    <w:name w:val="Сетка таблицы42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1">
    <w:name w:val="Сетка таблицы14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
    <w:name w:val="Сетка таблицы113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1">
    <w:name w:val="Сетка таблицы1112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1">
    <w:name w:val="Сетка таблицы11111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1">
    <w:name w:val="Сетка таблицы121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21">
    <w:name w:val="Сетка таблицы1121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
    <w:name w:val="Сетка таблицы52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
    <w:name w:val="Сетка таблицы15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1">
    <w:name w:val="Сетка таблицы114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1">
    <w:name w:val="Сетка таблицы1113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1">
    <w:name w:val="Сетка таблицы11112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21">
    <w:name w:val="Сетка таблицы122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1">
    <w:name w:val="Сетка таблицы1122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21">
    <w:name w:val="Сетка таблицы16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1">
    <w:name w:val="Сетка таблицы17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1">
    <w:name w:val="Сетка таблицы133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1">
    <w:name w:val="Сетка таблицы110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
    <w:name w:val="Сетка таблицы119"/>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0">
    <w:name w:val="Сетка таблицы120"/>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
    <w:name w:val="Сетка таблицы126"/>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
    <w:name w:val="Сетка таблицы9"/>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7">
    <w:name w:val="Сетка таблицы127"/>
    <w:uiPriority w:val="59"/>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0"/>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
    <w:name w:val="Сетка таблицы24"/>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
    <w:name w:val="Сетка таблицы1117"/>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
    <w:name w:val="Сетка таблицы11116"/>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
    <w:name w:val="Сетка таблицы34"/>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8">
    <w:name w:val="Сетка таблицы128"/>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6">
    <w:name w:val="Сетка таблицы1126"/>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
    <w:name w:val="Сетка таблицы135"/>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
    <w:name w:val="Сетка таблицы44"/>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
    <w:name w:val="Сетка таблицы14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
    <w:name w:val="Сетка таблицы113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4">
    <w:name w:val="Сетка таблицы1112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4">
    <w:name w:val="Сетка таблицы11111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
    <w:name w:val="Сетка таблицы121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4">
    <w:name w:val="Сетка таблицы1121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
    <w:name w:val="Сетка таблицы54"/>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4">
    <w:name w:val="Сетка таблицы114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4">
    <w:name w:val="Сетка таблицы1113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4">
    <w:name w:val="Сетка таблицы11112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4">
    <w:name w:val="Сетка таблицы122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4">
    <w:name w:val="Сетка таблицы1122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4">
    <w:name w:val="Сетка таблицы16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
    <w:name w:val="Сетка таблицы17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2"/>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2">
    <w:name w:val="Сетка таблицы182"/>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
    <w:name w:val="Сетка таблицы212"/>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2">
    <w:name w:val="Сетка таблицы1152"/>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2">
    <w:name w:val="Сетка таблицы11142"/>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
    <w:name w:val="Сетка таблицы312"/>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2">
    <w:name w:val="Сетка таблицы1232"/>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2">
    <w:name w:val="Сетка таблицы11232"/>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2">
    <w:name w:val="Сетка таблицы111132"/>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
    <w:name w:val="Сетка таблицы1312"/>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2"/>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2">
    <w:name w:val="Сетка таблицы141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
    <w:name w:val="Сетка таблицы1131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2">
    <w:name w:val="Сетка таблицы11121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2">
    <w:name w:val="Сетка таблицы111111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2">
    <w:name w:val="Сетка таблицы1211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12">
    <w:name w:val="Сетка таблицы11211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
    <w:name w:val="Сетка таблицы512"/>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
    <w:name w:val="Сетка таблицы151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2">
    <w:name w:val="Сетка таблицы1141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12">
    <w:name w:val="Сетка таблицы11131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2">
    <w:name w:val="Сетка таблицы111121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12">
    <w:name w:val="Сетка таблицы1221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12">
    <w:name w:val="Сетка таблицы11221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2">
    <w:name w:val="Сетка таблицы161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2">
    <w:name w:val="Сетка таблицы171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2"/>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2"/>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
    <w:name w:val="Сетка таблицы222"/>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2">
    <w:name w:val="Сетка таблицы1162"/>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2">
    <w:name w:val="Сетка таблицы11152"/>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2"/>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42">
    <w:name w:val="Сетка таблицы1242"/>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2">
    <w:name w:val="Сетка таблицы11242"/>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2">
    <w:name w:val="Сетка таблицы111142"/>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2">
    <w:name w:val="Сетка таблицы1322"/>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
    <w:name w:val="Сетка таблицы422"/>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2">
    <w:name w:val="Сетка таблицы142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
    <w:name w:val="Сетка таблицы1132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2">
    <w:name w:val="Сетка таблицы11122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2">
    <w:name w:val="Сетка таблицы111112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2">
    <w:name w:val="Сетка таблицы1212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22">
    <w:name w:val="Сетка таблицы11212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2">
    <w:name w:val="Сетка таблицы522"/>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2">
    <w:name w:val="Сетка таблицы152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2">
    <w:name w:val="Сетка таблицы1142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2">
    <w:name w:val="Сетка таблицы11132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2">
    <w:name w:val="Сетка таблицы111122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22">
    <w:name w:val="Сетка таблицы1222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2">
    <w:name w:val="Сетка таблицы11222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22">
    <w:name w:val="Сетка таблицы162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2">
    <w:name w:val="Сетка таблицы172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2">
    <w:name w:val="Сетка таблицы1332"/>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2">
    <w:name w:val="Сетка таблицы1102"/>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2">
    <w:name w:val="Normal (Web)"/>
    <w:basedOn w:val="a"/>
    <w:uiPriority w:val="99"/>
    <w:rsid w:val="00B03E86"/>
    <w:pPr>
      <w:spacing w:before="100" w:beforeAutospacing="1" w:after="100" w:afterAutospacing="1"/>
      <w:ind w:firstLine="0"/>
    </w:pPr>
    <w:rPr>
      <w:rFonts w:eastAsia="Calibri" w:cs="Times New Roman"/>
      <w:sz w:val="24"/>
      <w:szCs w:val="24"/>
      <w:lang w:eastAsia="ru-RU"/>
    </w:rPr>
  </w:style>
  <w:style w:type="table" w:customStyle="1" w:styleId="100">
    <w:name w:val="Сетка таблицы10"/>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9">
    <w:name w:val="Сетка таблицы129"/>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
    <w:name w:val="Сетка таблицы25"/>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
    <w:name w:val="Сетка таблицы1119"/>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
    <w:name w:val="Сетка таблицы11117"/>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
    <w:name w:val="Сетка таблицы35"/>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Сетка таблицы1210"/>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7">
    <w:name w:val="Сетка таблицы1127"/>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
    <w:name w:val="Сетка таблицы136"/>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
    <w:name w:val="Сетка таблицы45"/>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
    <w:name w:val="Сетка таблицы145"/>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
    <w:name w:val="Сетка таблицы1135"/>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5">
    <w:name w:val="Сетка таблицы11125"/>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5">
    <w:name w:val="Сетка таблицы111115"/>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
    <w:name w:val="Сетка таблицы1215"/>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5">
    <w:name w:val="Сетка таблицы11215"/>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
    <w:name w:val="Сетка таблицы55"/>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етка таблицы155"/>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5">
    <w:name w:val="Сетка таблицы1145"/>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5">
    <w:name w:val="Сетка таблицы11135"/>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5">
    <w:name w:val="Сетка таблицы111125"/>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5">
    <w:name w:val="Сетка таблицы1225"/>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5">
    <w:name w:val="Сетка таблицы11225"/>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5">
    <w:name w:val="Сетка таблицы165"/>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
    <w:name w:val="Сетка таблицы175"/>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3">
    <w:name w:val="Сетка таблицы63"/>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3">
    <w:name w:val="Сетка таблицы183"/>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3">
    <w:name w:val="Сетка таблицы213"/>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3">
    <w:name w:val="Сетка таблицы1153"/>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3">
    <w:name w:val="Сетка таблицы11143"/>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
    <w:name w:val="Сетка таблицы313"/>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3">
    <w:name w:val="Сетка таблицы1233"/>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3">
    <w:name w:val="Сетка таблицы11233"/>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3">
    <w:name w:val="Сетка таблицы111133"/>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3"/>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3">
    <w:name w:val="Сетка таблицы141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
    <w:name w:val="Сетка таблицы1131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3">
    <w:name w:val="Сетка таблицы11121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3">
    <w:name w:val="Сетка таблицы111111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3">
    <w:name w:val="Сетка таблицы1211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13">
    <w:name w:val="Сетка таблицы11211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3">
    <w:name w:val="Сетка таблицы513"/>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
    <w:name w:val="Сетка таблицы151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3">
    <w:name w:val="Сетка таблицы1141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13">
    <w:name w:val="Сетка таблицы11131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3">
    <w:name w:val="Сетка таблицы111121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13">
    <w:name w:val="Сетка таблицы1221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13">
    <w:name w:val="Сетка таблицы11221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3">
    <w:name w:val="Сетка таблицы161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3">
    <w:name w:val="Сетка таблицы73"/>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3">
    <w:name w:val="Сетка таблицы193"/>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3"/>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3">
    <w:name w:val="Сетка таблицы1163"/>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3">
    <w:name w:val="Сетка таблицы11153"/>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3">
    <w:name w:val="Сетка таблицы323"/>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43">
    <w:name w:val="Сетка таблицы1243"/>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3">
    <w:name w:val="Сетка таблицы11243"/>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3">
    <w:name w:val="Сетка таблицы111143"/>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3">
    <w:name w:val="Сетка таблицы1323"/>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3">
    <w:name w:val="Сетка таблицы423"/>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3">
    <w:name w:val="Сетка таблицы142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3">
    <w:name w:val="Сетка таблицы1132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3">
    <w:name w:val="Сетка таблицы11122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3">
    <w:name w:val="Сетка таблицы111112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3">
    <w:name w:val="Сетка таблицы1212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23">
    <w:name w:val="Сетка таблицы11212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3">
    <w:name w:val="Сетка таблицы523"/>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3">
    <w:name w:val="Сетка таблицы152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3">
    <w:name w:val="Сетка таблицы1142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3">
    <w:name w:val="Сетка таблицы11132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3">
    <w:name w:val="Сетка таблицы111122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23">
    <w:name w:val="Сетка таблицы1222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3">
    <w:name w:val="Сетка таблицы11222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23">
    <w:name w:val="Сетка таблицы162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3">
    <w:name w:val="Сетка таблицы172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3">
    <w:name w:val="Сетка таблицы1333"/>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3">
    <w:name w:val="Сетка таблицы1103"/>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
    <w:name w:val="Сетка таблицы1334"/>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
    <w:name w:val="Сетка таблицы1335"/>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0">
    <w:name w:val="Сетка таблицы130"/>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0"/>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
    <w:name w:val="Сетка таблицы11110"/>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8">
    <w:name w:val="Сетка таблицы1128"/>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9">
    <w:name w:val="Сетка таблицы1129"/>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етка таблицы1130"/>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
    <w:name w:val="Сетка таблицы1136"/>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
    <w:name w:val="Сетка таблицы137"/>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
    <w:name w:val="Сетка таблицы138"/>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9">
    <w:name w:val="Сетка таблицы139"/>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
    <w:name w:val="Сетка таблицы11118"/>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
    <w:name w:val="Сетка таблицы1137"/>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8">
    <w:name w:val="Сетка таблицы1138"/>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9">
    <w:name w:val="Сетка таблицы1139"/>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0">
    <w:name w:val="Сетка таблицы140"/>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6">
    <w:name w:val="Сетка таблицы146"/>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7">
    <w:name w:val="Сетка таблицы147"/>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8">
    <w:name w:val="Сетка таблицы148"/>
    <w:uiPriority w:val="59"/>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0">
    <w:name w:val="Сетка таблицы1140"/>
    <w:uiPriority w:val="59"/>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9">
    <w:name w:val="Сетка таблицы149"/>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00">
    <w:name w:val="Сетка таблицы150"/>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етка таблицы156"/>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етка таблицы157"/>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
    <w:name w:val="Сетка таблицы20"/>
    <w:rsid w:val="00B03E8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FollowedHyperlink"/>
    <w:uiPriority w:val="99"/>
    <w:semiHidden/>
    <w:rsid w:val="00B03E86"/>
    <w:rPr>
      <w:rFonts w:cs="Times New Roman"/>
      <w:color w:val="800080"/>
      <w:u w:val="single"/>
    </w:rPr>
  </w:style>
  <w:style w:type="character" w:customStyle="1" w:styleId="1a">
    <w:name w:val="Текст выноски Знак1"/>
    <w:basedOn w:val="a0"/>
    <w:uiPriority w:val="99"/>
    <w:semiHidden/>
    <w:rsid w:val="00B03E86"/>
    <w:rPr>
      <w:rFonts w:ascii="Tahoma" w:eastAsia="Calibri" w:hAnsi="Tahoma" w:cs="Times New Roman"/>
      <w:sz w:val="16"/>
      <w:szCs w:val="16"/>
    </w:rPr>
  </w:style>
  <w:style w:type="paragraph" w:styleId="afe">
    <w:name w:val="annotation text"/>
    <w:basedOn w:val="a"/>
    <w:link w:val="1b"/>
    <w:uiPriority w:val="99"/>
    <w:semiHidden/>
    <w:rsid w:val="00B03E86"/>
    <w:rPr>
      <w:rFonts w:eastAsia="Calibri" w:cs="Times New Roman"/>
      <w:sz w:val="20"/>
      <w:szCs w:val="20"/>
    </w:rPr>
  </w:style>
  <w:style w:type="character" w:customStyle="1" w:styleId="1b">
    <w:name w:val="Текст примечания Знак1"/>
    <w:basedOn w:val="a0"/>
    <w:link w:val="afe"/>
    <w:uiPriority w:val="99"/>
    <w:semiHidden/>
    <w:rsid w:val="00B03E86"/>
    <w:rPr>
      <w:rFonts w:ascii="Times New Roman" w:eastAsia="Calibri" w:hAnsi="Times New Roman" w:cs="Times New Roman"/>
      <w:sz w:val="20"/>
      <w:szCs w:val="20"/>
    </w:rPr>
  </w:style>
  <w:style w:type="paragraph" w:styleId="aff1">
    <w:name w:val="annotation subject"/>
    <w:basedOn w:val="afe"/>
    <w:next w:val="afe"/>
    <w:link w:val="aff0"/>
    <w:uiPriority w:val="99"/>
    <w:semiHidden/>
    <w:rsid w:val="00B03E86"/>
    <w:rPr>
      <w:rFonts w:eastAsia="Times New Roman" w:cstheme="minorBidi"/>
      <w:b/>
      <w:bCs/>
      <w:sz w:val="22"/>
      <w:szCs w:val="22"/>
    </w:rPr>
  </w:style>
  <w:style w:type="character" w:customStyle="1" w:styleId="1c">
    <w:name w:val="Тема примечания Знак1"/>
    <w:basedOn w:val="1b"/>
    <w:semiHidden/>
    <w:rsid w:val="00B03E86"/>
    <w:rPr>
      <w:rFonts w:ascii="Times New Roman" w:eastAsia="Calibri" w:hAnsi="Times New Roman" w:cs="Times New Roman"/>
      <w:b/>
      <w:bCs/>
      <w:sz w:val="20"/>
      <w:szCs w:val="20"/>
    </w:rPr>
  </w:style>
  <w:style w:type="paragraph" w:customStyle="1" w:styleId="20">
    <w:name w:val="Рецензия2"/>
    <w:hidden/>
    <w:semiHidden/>
    <w:rsid w:val="00B03E86"/>
    <w:pPr>
      <w:spacing w:after="0" w:line="240" w:lineRule="auto"/>
    </w:pPr>
    <w:rPr>
      <w:rFonts w:ascii="Times New Roman" w:eastAsia="Calibri" w:hAnsi="Times New Roman" w:cs="Calibri"/>
      <w:sz w:val="28"/>
    </w:rPr>
  </w:style>
  <w:style w:type="paragraph" w:customStyle="1" w:styleId="Default">
    <w:name w:val="Default"/>
    <w:rsid w:val="00B03E8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customStyle="1" w:styleId="26">
    <w:name w:val="Сетка таблицы26"/>
    <w:basedOn w:val="a1"/>
    <w:next w:val="a3"/>
    <w:uiPriority w:val="59"/>
    <w:rsid w:val="00B03E8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3"/>
    <w:uiPriority w:val="59"/>
    <w:rsid w:val="00B03E8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8"/>
    <w:basedOn w:val="a1"/>
    <w:next w:val="a3"/>
    <w:uiPriority w:val="59"/>
    <w:rsid w:val="00B03E8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9"/>
    <w:basedOn w:val="a1"/>
    <w:next w:val="a3"/>
    <w:uiPriority w:val="59"/>
    <w:rsid w:val="00B03E8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1"/>
    <w:next w:val="a3"/>
    <w:uiPriority w:val="59"/>
    <w:rsid w:val="00B03E8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qFormat/>
    <w:rsid w:val="00B03E86"/>
    <w:pPr>
      <w:spacing w:after="0" w:line="240" w:lineRule="auto"/>
      <w:ind w:firstLine="709"/>
    </w:pPr>
    <w:rPr>
      <w:rFonts w:ascii="Times New Roman" w:eastAsia="Calibri" w:hAnsi="Times New Roman" w:cs="Calibri"/>
      <w:sz w:val="28"/>
    </w:rPr>
  </w:style>
  <w:style w:type="numbering" w:customStyle="1" w:styleId="1d">
    <w:name w:val="Нет списка1"/>
    <w:next w:val="a2"/>
    <w:uiPriority w:val="99"/>
    <w:semiHidden/>
    <w:unhideWhenUsed/>
    <w:rsid w:val="00B03E86"/>
  </w:style>
  <w:style w:type="table" w:customStyle="1" w:styleId="36">
    <w:name w:val="Сетка таблицы36"/>
    <w:basedOn w:val="a1"/>
    <w:next w:val="a3"/>
    <w:uiPriority w:val="59"/>
    <w:rsid w:val="00B03E86"/>
    <w:pPr>
      <w:spacing w:after="0" w:line="240" w:lineRule="auto"/>
    </w:pPr>
    <w:rPr>
      <w:rFonts w:ascii="Times New Roman" w:eastAsia="Calibri" w:hAnsi="Times New Roman" w:cs="Times New Roman"/>
      <w:sz w:val="27"/>
      <w:szCs w:val="27"/>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a">
    <w:name w:val="Нет списка11"/>
    <w:next w:val="a2"/>
    <w:uiPriority w:val="99"/>
    <w:semiHidden/>
    <w:unhideWhenUsed/>
    <w:rsid w:val="00B03E86"/>
  </w:style>
  <w:style w:type="numbering" w:customStyle="1" w:styleId="2a">
    <w:name w:val="Нет списка2"/>
    <w:next w:val="a2"/>
    <w:uiPriority w:val="99"/>
    <w:semiHidden/>
    <w:unhideWhenUsed/>
    <w:rsid w:val="00B03E86"/>
  </w:style>
  <w:style w:type="table" w:customStyle="1" w:styleId="158">
    <w:name w:val="Сетка таблицы158"/>
    <w:basedOn w:val="a1"/>
    <w:next w:val="a3"/>
    <w:uiPriority w:val="59"/>
    <w:rsid w:val="00B03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
    <w:name w:val="Нет списка3"/>
    <w:next w:val="a2"/>
    <w:uiPriority w:val="99"/>
    <w:semiHidden/>
    <w:unhideWhenUsed/>
    <w:rsid w:val="00B03E86"/>
  </w:style>
  <w:style w:type="table" w:customStyle="1" w:styleId="210">
    <w:name w:val="Сетка таблицы210"/>
    <w:basedOn w:val="a1"/>
    <w:next w:val="a3"/>
    <w:uiPriority w:val="99"/>
    <w:rsid w:val="00B03E86"/>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a">
    <w:name w:val="Нет списка111"/>
    <w:next w:val="a2"/>
    <w:uiPriority w:val="99"/>
    <w:semiHidden/>
    <w:unhideWhenUsed/>
    <w:rsid w:val="00B03E86"/>
  </w:style>
  <w:style w:type="table" w:customStyle="1" w:styleId="1146">
    <w:name w:val="Сетка таблицы1146"/>
    <w:basedOn w:val="a1"/>
    <w:next w:val="a3"/>
    <w:uiPriority w:val="59"/>
    <w:rsid w:val="00B03E86"/>
    <w:pPr>
      <w:spacing w:after="0" w:line="240" w:lineRule="auto"/>
    </w:pPr>
    <w:rPr>
      <w:rFonts w:ascii="Times New Roman" w:eastAsia="Calibri" w:hAnsi="Times New Roman" w:cs="Times New Roman"/>
      <w:sz w:val="27"/>
      <w:szCs w:val="27"/>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9">
    <w:name w:val="Нет списка1111"/>
    <w:next w:val="a2"/>
    <w:uiPriority w:val="99"/>
    <w:semiHidden/>
    <w:unhideWhenUsed/>
    <w:rsid w:val="00B03E86"/>
  </w:style>
  <w:style w:type="numbering" w:customStyle="1" w:styleId="214">
    <w:name w:val="Нет списка21"/>
    <w:next w:val="a2"/>
    <w:uiPriority w:val="99"/>
    <w:semiHidden/>
    <w:unhideWhenUsed/>
    <w:rsid w:val="00B03E86"/>
  </w:style>
  <w:style w:type="table" w:customStyle="1" w:styleId="111190">
    <w:name w:val="Сетка таблицы11119"/>
    <w:basedOn w:val="a1"/>
    <w:next w:val="a3"/>
    <w:uiPriority w:val="59"/>
    <w:rsid w:val="00B03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0">
    <w:name w:val="Нет списка4"/>
    <w:next w:val="a2"/>
    <w:uiPriority w:val="99"/>
    <w:semiHidden/>
    <w:unhideWhenUsed/>
    <w:rsid w:val="00B03E86"/>
  </w:style>
  <w:style w:type="table" w:customStyle="1" w:styleId="370">
    <w:name w:val="Сетка таблицы37"/>
    <w:basedOn w:val="a1"/>
    <w:next w:val="a3"/>
    <w:uiPriority w:val="99"/>
    <w:rsid w:val="00B03E86"/>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a">
    <w:name w:val="Нет списка12"/>
    <w:next w:val="a2"/>
    <w:uiPriority w:val="99"/>
    <w:semiHidden/>
    <w:unhideWhenUsed/>
    <w:rsid w:val="00B03E86"/>
  </w:style>
  <w:style w:type="table" w:customStyle="1" w:styleId="1216">
    <w:name w:val="Сетка таблицы1216"/>
    <w:basedOn w:val="a1"/>
    <w:next w:val="a3"/>
    <w:uiPriority w:val="59"/>
    <w:rsid w:val="00B03E86"/>
    <w:pPr>
      <w:spacing w:after="0" w:line="240" w:lineRule="auto"/>
    </w:pPr>
    <w:rPr>
      <w:rFonts w:ascii="Times New Roman" w:eastAsia="Calibri" w:hAnsi="Times New Roman" w:cs="Times New Roman"/>
      <w:sz w:val="27"/>
      <w:szCs w:val="27"/>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a">
    <w:name w:val="Нет списка112"/>
    <w:next w:val="a2"/>
    <w:uiPriority w:val="99"/>
    <w:semiHidden/>
    <w:unhideWhenUsed/>
    <w:rsid w:val="00B03E86"/>
  </w:style>
  <w:style w:type="numbering" w:customStyle="1" w:styleId="220">
    <w:name w:val="Нет списка22"/>
    <w:next w:val="a2"/>
    <w:uiPriority w:val="99"/>
    <w:semiHidden/>
    <w:unhideWhenUsed/>
    <w:rsid w:val="00B03E86"/>
  </w:style>
  <w:style w:type="table" w:customStyle="1" w:styleId="11210">
    <w:name w:val="Сетка таблицы11210"/>
    <w:basedOn w:val="a1"/>
    <w:next w:val="a3"/>
    <w:uiPriority w:val="99"/>
    <w:rsid w:val="00B03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0">
    <w:name w:val="Нет списка11111"/>
    <w:next w:val="a2"/>
    <w:uiPriority w:val="99"/>
    <w:semiHidden/>
    <w:unhideWhenUsed/>
    <w:rsid w:val="00B03E86"/>
  </w:style>
  <w:style w:type="table" w:customStyle="1" w:styleId="1111100">
    <w:name w:val="Сетка таблицы111110"/>
    <w:basedOn w:val="a1"/>
    <w:next w:val="a3"/>
    <w:uiPriority w:val="99"/>
    <w:rsid w:val="00B03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81">
    <w:name w:val="Сетка таблицы1481"/>
    <w:basedOn w:val="a1"/>
    <w:next w:val="a3"/>
    <w:uiPriority w:val="59"/>
    <w:rsid w:val="00B03E86"/>
    <w:pPr>
      <w:spacing w:after="0" w:line="240" w:lineRule="auto"/>
    </w:pPr>
    <w:rPr>
      <w:rFonts w:ascii="Times New Roman" w:eastAsia="Calibri" w:hAnsi="Times New Roman" w:cs="Times New Roman"/>
      <w:sz w:val="27"/>
      <w:szCs w:val="27"/>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1">
    <w:name w:val="Сетка таблицы1271"/>
    <w:basedOn w:val="a1"/>
    <w:next w:val="a3"/>
    <w:uiPriority w:val="59"/>
    <w:rsid w:val="00B03E86"/>
    <w:pPr>
      <w:spacing w:after="0" w:line="240" w:lineRule="auto"/>
    </w:pPr>
    <w:rPr>
      <w:rFonts w:ascii="Times New Roman" w:eastAsia="Calibri" w:hAnsi="Times New Roman" w:cs="Times New Roman"/>
      <w:sz w:val="27"/>
      <w:szCs w:val="27"/>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1">
    <w:name w:val="Сетка таблицы11401"/>
    <w:basedOn w:val="a1"/>
    <w:next w:val="a3"/>
    <w:uiPriority w:val="59"/>
    <w:rsid w:val="00B03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0">
    <w:name w:val="Нет списка5"/>
    <w:next w:val="a2"/>
    <w:uiPriority w:val="99"/>
    <w:semiHidden/>
    <w:unhideWhenUsed/>
    <w:rsid w:val="00B03E86"/>
  </w:style>
  <w:style w:type="table" w:customStyle="1" w:styleId="11402">
    <w:name w:val="Сетка таблицы11402"/>
    <w:basedOn w:val="a1"/>
    <w:next w:val="a3"/>
    <w:uiPriority w:val="59"/>
    <w:rsid w:val="00B03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5">
    <w:name w:val="Цветовое выделение для Текст"/>
    <w:uiPriority w:val="99"/>
    <w:rsid w:val="00B03E86"/>
    <w:rPr>
      <w:rFonts w:ascii="Times New Roman CYR" w:hAnsi="Times New Roman CYR" w:cs="Times New Roman CYR"/>
    </w:rPr>
  </w:style>
  <w:style w:type="numbering" w:customStyle="1" w:styleId="60">
    <w:name w:val="Нет списка6"/>
    <w:next w:val="a2"/>
    <w:uiPriority w:val="99"/>
    <w:semiHidden/>
    <w:unhideWhenUsed/>
    <w:rsid w:val="00B03E86"/>
  </w:style>
  <w:style w:type="numbering" w:customStyle="1" w:styleId="70">
    <w:name w:val="Нет списка7"/>
    <w:next w:val="a2"/>
    <w:uiPriority w:val="99"/>
    <w:semiHidden/>
    <w:unhideWhenUsed/>
    <w:rsid w:val="00B03E86"/>
  </w:style>
  <w:style w:type="table" w:customStyle="1" w:styleId="38">
    <w:name w:val="Сетка таблицы38"/>
    <w:basedOn w:val="a1"/>
    <w:next w:val="a3"/>
    <w:uiPriority w:val="99"/>
    <w:rsid w:val="00B03E86"/>
    <w:pPr>
      <w:spacing w:after="0" w:line="240" w:lineRule="auto"/>
      <w:ind w:firstLine="720"/>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159">
    <w:name w:val="Сетка таблицы159"/>
    <w:basedOn w:val="a1"/>
    <w:next w:val="a3"/>
    <w:uiPriority w:val="59"/>
    <w:rsid w:val="00B03E86"/>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0">
    <w:name w:val="Сетка таблицы214"/>
    <w:basedOn w:val="a1"/>
    <w:next w:val="a3"/>
    <w:uiPriority w:val="59"/>
    <w:rsid w:val="00B03E86"/>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7">
    <w:name w:val="Сетка таблицы1147"/>
    <w:uiPriority w:val="59"/>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
    <w:name w:val="Сетка таблицы11120"/>
    <w:uiPriority w:val="59"/>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6">
    <w:name w:val="Сетка таблицы111116"/>
    <w:uiPriority w:val="99"/>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
    <w:name w:val="Сетка таблицы39"/>
    <w:uiPriority w:val="99"/>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7">
    <w:name w:val="Сетка таблицы1217"/>
    <w:uiPriority w:val="59"/>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6">
    <w:name w:val="Сетка таблицы11216"/>
    <w:uiPriority w:val="99"/>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0">
    <w:name w:val="Сетка таблицы1310"/>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
    <w:name w:val="Сетка таблицы46"/>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0">
    <w:name w:val="Сетка таблицы1410"/>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етка таблицы11310"/>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6">
    <w:name w:val="Сетка таблицы11126"/>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7">
    <w:name w:val="Сетка таблицы111117"/>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8">
    <w:name w:val="Сетка таблицы1218"/>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7">
    <w:name w:val="Сетка таблицы11217"/>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
    <w:name w:val="Сетка таблицы56"/>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етка таблицы1510"/>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8">
    <w:name w:val="Сетка таблицы1148"/>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6">
    <w:name w:val="Сетка таблицы11136"/>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6">
    <w:name w:val="Сетка таблицы111126"/>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6">
    <w:name w:val="Сетка таблицы1226"/>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6">
    <w:name w:val="Сетка таблицы11226"/>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6">
    <w:name w:val="Сетка таблицы166"/>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4">
    <w:name w:val="Сетка таблицы64"/>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4">
    <w:name w:val="Сетка таблицы184"/>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5">
    <w:name w:val="Сетка таблицы215"/>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4">
    <w:name w:val="Сетка таблицы1154"/>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4">
    <w:name w:val="Сетка таблицы11144"/>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4">
    <w:name w:val="Сетка таблицы314"/>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4">
    <w:name w:val="Сетка таблицы1234"/>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4">
    <w:name w:val="Сетка таблицы11234"/>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4">
    <w:name w:val="Сетка таблицы111134"/>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4"/>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4">
    <w:name w:val="Сетка таблицы141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
    <w:name w:val="Сетка таблицы1131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4">
    <w:name w:val="Сетка таблицы11121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4">
    <w:name w:val="Сетка таблицы111111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4">
    <w:name w:val="Сетка таблицы1211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14">
    <w:name w:val="Сетка таблицы11211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
    <w:name w:val="Сетка таблицы514"/>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
    <w:name w:val="Сетка таблицы151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4">
    <w:name w:val="Сетка таблицы1141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14">
    <w:name w:val="Сетка таблицы11131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4">
    <w:name w:val="Сетка таблицы111121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14">
    <w:name w:val="Сетка таблицы1221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14">
    <w:name w:val="Сетка таблицы11221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4">
    <w:name w:val="Сетка таблицы161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4"/>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4">
    <w:name w:val="Сетка таблицы194"/>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
    <w:name w:val="Сетка таблицы224"/>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4">
    <w:name w:val="Сетка таблицы1164"/>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4">
    <w:name w:val="Сетка таблицы11154"/>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
    <w:name w:val="Сетка таблицы324"/>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44">
    <w:name w:val="Сетка таблицы1244"/>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4">
    <w:name w:val="Сетка таблицы11244"/>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4">
    <w:name w:val="Сетка таблицы111144"/>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4">
    <w:name w:val="Сетка таблицы1324"/>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4">
    <w:name w:val="Сетка таблицы424"/>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4">
    <w:name w:val="Сетка таблицы142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4">
    <w:name w:val="Сетка таблицы1132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4">
    <w:name w:val="Сетка таблицы11122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4">
    <w:name w:val="Сетка таблицы111112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4">
    <w:name w:val="Сетка таблицы1212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24">
    <w:name w:val="Сетка таблицы11212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4">
    <w:name w:val="Сетка таблицы524"/>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4">
    <w:name w:val="Сетка таблицы152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4">
    <w:name w:val="Сетка таблицы1142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4">
    <w:name w:val="Сетка таблицы11132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4">
    <w:name w:val="Сетка таблицы111122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24">
    <w:name w:val="Сетка таблицы1222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4">
    <w:name w:val="Сетка таблицы11222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24">
    <w:name w:val="Сетка таблицы162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4">
    <w:name w:val="Сетка таблицы172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
    <w:name w:val="Сетка таблицы1336"/>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4">
    <w:name w:val="Сетка таблицы1104"/>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
    <w:name w:val="Сетка таблицы8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
    <w:name w:val="Сетка таблицы117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1">
    <w:name w:val="Сетка таблицы1116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
    <w:name w:val="Сетка таблицы33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1">
    <w:name w:val="Сетка таблицы125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1">
    <w:name w:val="Сетка таблицы1125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1">
    <w:name w:val="Сетка таблицы11115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1">
    <w:name w:val="Сетка таблицы134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
    <w:name w:val="Сетка таблицы43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31">
    <w:name w:val="Сетка таблицы14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1">
    <w:name w:val="Сетка таблицы113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31">
    <w:name w:val="Сетка таблицы1112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31">
    <w:name w:val="Сетка таблицы11111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31">
    <w:name w:val="Сетка таблицы121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31">
    <w:name w:val="Сетка таблицы1121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1">
    <w:name w:val="Сетка таблицы53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
    <w:name w:val="Сетка таблицы15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31">
    <w:name w:val="Сетка таблицы114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31">
    <w:name w:val="Сетка таблицы1113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31">
    <w:name w:val="Сетка таблицы11112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31">
    <w:name w:val="Сетка таблицы122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31">
    <w:name w:val="Сетка таблицы1122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31">
    <w:name w:val="Сетка таблицы16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1">
    <w:name w:val="Сетка таблицы17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
    <w:name w:val="Сетка таблицы61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
    <w:name w:val="Сетка таблицы181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
    <w:name w:val="Сетка таблицы211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1">
    <w:name w:val="Сетка таблицы1151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11">
    <w:name w:val="Сетка таблицы11141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
    <w:name w:val="Сетка таблицы311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11">
    <w:name w:val="Сетка таблицы1231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11">
    <w:name w:val="Сетка таблицы11231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1">
    <w:name w:val="Сетка таблицы111131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
    <w:name w:val="Сетка таблицы1311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
    <w:name w:val="Сетка таблицы411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11">
    <w:name w:val="Сетка таблицы141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
    <w:name w:val="Сетка таблицы1131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11">
    <w:name w:val="Сетка таблицы11121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1">
    <w:name w:val="Сетка таблицы111111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11">
    <w:name w:val="Сетка таблицы1211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111">
    <w:name w:val="Сетка таблицы11211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етка таблицы511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
    <w:name w:val="Сетка таблицы151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11">
    <w:name w:val="Сетка таблицы1141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111">
    <w:name w:val="Сетка таблицы11131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11">
    <w:name w:val="Сетка таблицы111121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111">
    <w:name w:val="Сетка таблицы1221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111">
    <w:name w:val="Сетка таблицы11221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11">
    <w:name w:val="Сетка таблицы161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1">
    <w:name w:val="Сетка таблицы171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
    <w:name w:val="Сетка таблицы71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1">
    <w:name w:val="Сетка таблицы191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
    <w:name w:val="Сетка таблицы221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1">
    <w:name w:val="Сетка таблицы1161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11">
    <w:name w:val="Сетка таблицы11151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
    <w:name w:val="Сетка таблицы321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411">
    <w:name w:val="Сетка таблицы1241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11">
    <w:name w:val="Сетка таблицы11241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11">
    <w:name w:val="Сетка таблицы111141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
    <w:name w:val="Сетка таблицы1321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
    <w:name w:val="Сетка таблицы421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11">
    <w:name w:val="Сетка таблицы142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1">
    <w:name w:val="Сетка таблицы1132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11">
    <w:name w:val="Сетка таблицы11122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11">
    <w:name w:val="Сетка таблицы111112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11">
    <w:name w:val="Сетка таблицы1212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211">
    <w:name w:val="Сетка таблицы11212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1">
    <w:name w:val="Сетка таблицы521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1">
    <w:name w:val="Сетка таблицы152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11">
    <w:name w:val="Сетка таблицы1142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11">
    <w:name w:val="Сетка таблицы11132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11">
    <w:name w:val="Сетка таблицы111122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211">
    <w:name w:val="Сетка таблицы1222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11">
    <w:name w:val="Сетка таблицы11222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211">
    <w:name w:val="Сетка таблицы162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11">
    <w:name w:val="Сетка таблицы172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11">
    <w:name w:val="Сетка таблицы1331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11">
    <w:name w:val="Сетка таблицы1101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1">
    <w:name w:val="Сетка таблицы119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1">
    <w:name w:val="Сетка таблицы120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1">
    <w:name w:val="Сетка таблицы126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1">
    <w:name w:val="Сетка таблицы9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72">
    <w:name w:val="Сетка таблицы1272"/>
    <w:uiPriority w:val="59"/>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1">
    <w:name w:val="Сетка таблицы1110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
    <w:name w:val="Сетка таблицы24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1">
    <w:name w:val="Сетка таблицы1117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1">
    <w:name w:val="Сетка таблицы11116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81">
    <w:name w:val="Сетка таблицы128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61">
    <w:name w:val="Сетка таблицы1126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1">
    <w:name w:val="Сетка таблицы135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
    <w:name w:val="Сетка таблицы44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1">
    <w:name w:val="Сетка таблицы144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1">
    <w:name w:val="Сетка таблицы1134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41">
    <w:name w:val="Сетка таблицы11124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41">
    <w:name w:val="Сетка таблицы111114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1">
    <w:name w:val="Сетка таблицы1214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41">
    <w:name w:val="Сетка таблицы11214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1">
    <w:name w:val="Сетка таблицы54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1">
    <w:name w:val="Сетка таблицы154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41">
    <w:name w:val="Сетка таблицы1144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41">
    <w:name w:val="Сетка таблицы11134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41">
    <w:name w:val="Сетка таблицы111124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41">
    <w:name w:val="Сетка таблицы1224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41">
    <w:name w:val="Сетка таблицы11224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41">
    <w:name w:val="Сетка таблицы164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1">
    <w:name w:val="Сетка таблицы174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1">
    <w:name w:val="Сетка таблицы62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21">
    <w:name w:val="Сетка таблицы182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1">
    <w:name w:val="Сетка таблицы212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21">
    <w:name w:val="Сетка таблицы1152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21">
    <w:name w:val="Сетка таблицы11142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
    <w:name w:val="Сетка таблицы312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21">
    <w:name w:val="Сетка таблицы1232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21">
    <w:name w:val="Сетка таблицы11232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21">
    <w:name w:val="Сетка таблицы111132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
    <w:name w:val="Сетка таблицы1312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
    <w:name w:val="Сетка таблицы412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21">
    <w:name w:val="Сетка таблицы141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1">
    <w:name w:val="Сетка таблицы1131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21">
    <w:name w:val="Сетка таблицы11121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21">
    <w:name w:val="Сетка таблицы111111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21">
    <w:name w:val="Сетка таблицы1211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121">
    <w:name w:val="Сетка таблицы11211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1">
    <w:name w:val="Сетка таблицы512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1">
    <w:name w:val="Сетка таблицы151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21">
    <w:name w:val="Сетка таблицы1141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121">
    <w:name w:val="Сетка таблицы11131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21">
    <w:name w:val="Сетка таблицы111121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121">
    <w:name w:val="Сетка таблицы1221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121">
    <w:name w:val="Сетка таблицы11221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21">
    <w:name w:val="Сетка таблицы161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21">
    <w:name w:val="Сетка таблицы171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
    <w:name w:val="Сетка таблицы72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1">
    <w:name w:val="Сетка таблицы192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1">
    <w:name w:val="Сетка таблицы222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21">
    <w:name w:val="Сетка таблицы1162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21">
    <w:name w:val="Сетка таблицы11152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
    <w:name w:val="Сетка таблицы322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421">
    <w:name w:val="Сетка таблицы1242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21">
    <w:name w:val="Сетка таблицы11242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21">
    <w:name w:val="Сетка таблицы111142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21">
    <w:name w:val="Сетка таблицы1322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1">
    <w:name w:val="Сетка таблицы422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21">
    <w:name w:val="Сетка таблицы142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1">
    <w:name w:val="Сетка таблицы1132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21">
    <w:name w:val="Сетка таблицы11122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21">
    <w:name w:val="Сетка таблицы111112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21">
    <w:name w:val="Сетка таблицы1212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221">
    <w:name w:val="Сетка таблицы11212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21">
    <w:name w:val="Сетка таблицы522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21">
    <w:name w:val="Сетка таблицы152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21">
    <w:name w:val="Сетка таблицы1142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21">
    <w:name w:val="Сетка таблицы11132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21">
    <w:name w:val="Сетка таблицы111122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221">
    <w:name w:val="Сетка таблицы1222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21">
    <w:name w:val="Сетка таблицы11222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221">
    <w:name w:val="Сетка таблицы162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21">
    <w:name w:val="Сетка таблицы172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21">
    <w:name w:val="Сетка таблицы1332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21">
    <w:name w:val="Сетка таблицы1102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91">
    <w:name w:val="Сетка таблицы129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1">
    <w:name w:val="Сетка таблицы1118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
    <w:name w:val="Сетка таблицы25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1">
    <w:name w:val="Сетка таблицы1119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1">
    <w:name w:val="Сетка таблицы11117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1">
    <w:name w:val="Сетка таблицы1210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71">
    <w:name w:val="Сетка таблицы1127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1">
    <w:name w:val="Сетка таблицы136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
    <w:name w:val="Сетка таблицы45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1">
    <w:name w:val="Сетка таблицы145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1">
    <w:name w:val="Сетка таблицы1135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51">
    <w:name w:val="Сетка таблицы11125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51">
    <w:name w:val="Сетка таблицы111115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1">
    <w:name w:val="Сетка таблицы1215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51">
    <w:name w:val="Сетка таблицы11215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
    <w:name w:val="Сетка таблицы55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
    <w:name w:val="Сетка таблицы155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51">
    <w:name w:val="Сетка таблицы1145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51">
    <w:name w:val="Сетка таблицы11135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51">
    <w:name w:val="Сетка таблицы111125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51">
    <w:name w:val="Сетка таблицы1225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51">
    <w:name w:val="Сетка таблицы11225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51">
    <w:name w:val="Сетка таблицы165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1">
    <w:name w:val="Сетка таблицы175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31">
    <w:name w:val="Сетка таблицы63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31">
    <w:name w:val="Сетка таблицы183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31">
    <w:name w:val="Сетка таблицы213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31">
    <w:name w:val="Сетка таблицы1153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31">
    <w:name w:val="Сетка таблицы11143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
    <w:name w:val="Сетка таблицы313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31">
    <w:name w:val="Сетка таблицы1233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31">
    <w:name w:val="Сетка таблицы11233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31">
    <w:name w:val="Сетка таблицы111133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1">
    <w:name w:val="Сетка таблицы1313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1">
    <w:name w:val="Сетка таблицы413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31">
    <w:name w:val="Сетка таблицы141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1">
    <w:name w:val="Сетка таблицы1131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31">
    <w:name w:val="Сетка таблицы11121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31">
    <w:name w:val="Сетка таблицы111111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31">
    <w:name w:val="Сетка таблицы1211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131">
    <w:name w:val="Сетка таблицы11211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31">
    <w:name w:val="Сетка таблицы513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1">
    <w:name w:val="Сетка таблицы151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31">
    <w:name w:val="Сетка таблицы1141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131">
    <w:name w:val="Сетка таблицы11131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31">
    <w:name w:val="Сетка таблицы111121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131">
    <w:name w:val="Сетка таблицы1221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131">
    <w:name w:val="Сетка таблицы11221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31">
    <w:name w:val="Сетка таблицы161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1">
    <w:name w:val="Сетка таблицы171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31">
    <w:name w:val="Сетка таблицы73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31">
    <w:name w:val="Сетка таблицы193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
    <w:name w:val="Сетка таблицы223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31">
    <w:name w:val="Сетка таблицы1163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31">
    <w:name w:val="Сетка таблицы11153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31">
    <w:name w:val="Сетка таблицы323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431">
    <w:name w:val="Сетка таблицы1243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31">
    <w:name w:val="Сетка таблицы11243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31">
    <w:name w:val="Сетка таблицы111143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31">
    <w:name w:val="Сетка таблицы1323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31">
    <w:name w:val="Сетка таблицы423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31">
    <w:name w:val="Сетка таблицы142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31">
    <w:name w:val="Сетка таблицы1132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31">
    <w:name w:val="Сетка таблицы11122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31">
    <w:name w:val="Сетка таблицы111112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31">
    <w:name w:val="Сетка таблицы1212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231">
    <w:name w:val="Сетка таблицы11212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31">
    <w:name w:val="Сетка таблицы523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31">
    <w:name w:val="Сетка таблицы152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31">
    <w:name w:val="Сетка таблицы1142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31">
    <w:name w:val="Сетка таблицы11132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31">
    <w:name w:val="Сетка таблицы111122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231">
    <w:name w:val="Сетка таблицы1222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31">
    <w:name w:val="Сетка таблицы11222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231">
    <w:name w:val="Сетка таблицы162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31">
    <w:name w:val="Сетка таблицы172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31">
    <w:name w:val="Сетка таблицы1333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31">
    <w:name w:val="Сетка таблицы1103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1">
    <w:name w:val="Сетка таблицы1334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1">
    <w:name w:val="Сетка таблицы1335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1">
    <w:name w:val="Сетка таблицы130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1">
    <w:name w:val="Сетка таблицы1120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1">
    <w:name w:val="Сетка таблицы11110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81">
    <w:name w:val="Сетка таблицы1128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91">
    <w:name w:val="Сетка таблицы1129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1">
    <w:name w:val="Сетка таблицы1130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1">
    <w:name w:val="Сетка таблицы1136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1">
    <w:name w:val="Сетка таблицы137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1">
    <w:name w:val="Сетка таблицы138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91">
    <w:name w:val="Сетка таблицы139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1">
    <w:name w:val="Сетка таблицы11118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1">
    <w:name w:val="Сетка таблицы1137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81">
    <w:name w:val="Сетка таблицы1138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91">
    <w:name w:val="Сетка таблицы1139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1">
    <w:name w:val="Сетка таблицы140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61">
    <w:name w:val="Сетка таблицы146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71">
    <w:name w:val="Сетка таблицы147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82">
    <w:name w:val="Сетка таблицы1482"/>
    <w:uiPriority w:val="59"/>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03">
    <w:name w:val="Сетка таблицы11403"/>
    <w:uiPriority w:val="59"/>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91">
    <w:name w:val="Сетка таблицы149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01">
    <w:name w:val="Сетка таблицы150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1">
    <w:name w:val="Сетка таблицы156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1">
    <w:name w:val="Сетка таблицы157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1">
    <w:name w:val="Сетка таблицы20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
    <w:name w:val="Сетка таблицы261"/>
    <w:basedOn w:val="a1"/>
    <w:next w:val="a3"/>
    <w:uiPriority w:val="59"/>
    <w:rsid w:val="00B03E8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1"/>
    <w:next w:val="a3"/>
    <w:uiPriority w:val="59"/>
    <w:rsid w:val="00B03E8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1"/>
    <w:basedOn w:val="a1"/>
    <w:next w:val="a3"/>
    <w:uiPriority w:val="59"/>
    <w:rsid w:val="00B03E8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Сетка таблицы291"/>
    <w:basedOn w:val="a1"/>
    <w:next w:val="a3"/>
    <w:uiPriority w:val="59"/>
    <w:rsid w:val="00B03E8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1"/>
    <w:next w:val="a3"/>
    <w:uiPriority w:val="59"/>
    <w:rsid w:val="00B03E8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2"/>
    <w:uiPriority w:val="99"/>
    <w:semiHidden/>
    <w:unhideWhenUsed/>
    <w:rsid w:val="00B03E86"/>
  </w:style>
  <w:style w:type="table" w:customStyle="1" w:styleId="361">
    <w:name w:val="Сетка таблицы361"/>
    <w:basedOn w:val="a1"/>
    <w:next w:val="a3"/>
    <w:uiPriority w:val="59"/>
    <w:rsid w:val="00B03E86"/>
    <w:pPr>
      <w:spacing w:after="0" w:line="240" w:lineRule="auto"/>
    </w:pPr>
    <w:rPr>
      <w:rFonts w:ascii="Times New Roman" w:eastAsia="Calibri" w:hAnsi="Times New Roman" w:cs="Times New Roman"/>
      <w:sz w:val="27"/>
      <w:szCs w:val="27"/>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a">
    <w:name w:val="Нет списка113"/>
    <w:next w:val="a2"/>
    <w:uiPriority w:val="99"/>
    <w:semiHidden/>
    <w:unhideWhenUsed/>
    <w:rsid w:val="00B03E86"/>
  </w:style>
  <w:style w:type="numbering" w:customStyle="1" w:styleId="230">
    <w:name w:val="Нет списка23"/>
    <w:next w:val="a2"/>
    <w:uiPriority w:val="99"/>
    <w:semiHidden/>
    <w:unhideWhenUsed/>
    <w:rsid w:val="00B03E86"/>
  </w:style>
  <w:style w:type="table" w:customStyle="1" w:styleId="1581">
    <w:name w:val="Сетка таблицы1581"/>
    <w:basedOn w:val="a1"/>
    <w:next w:val="a3"/>
    <w:uiPriority w:val="59"/>
    <w:rsid w:val="00B03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5">
    <w:name w:val="Нет списка31"/>
    <w:next w:val="a2"/>
    <w:uiPriority w:val="99"/>
    <w:semiHidden/>
    <w:unhideWhenUsed/>
    <w:rsid w:val="00B03E86"/>
  </w:style>
  <w:style w:type="table" w:customStyle="1" w:styleId="2101">
    <w:name w:val="Сетка таблицы2101"/>
    <w:basedOn w:val="a1"/>
    <w:next w:val="a3"/>
    <w:uiPriority w:val="99"/>
    <w:rsid w:val="00B03E86"/>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7">
    <w:name w:val="Нет списка1112"/>
    <w:next w:val="a2"/>
    <w:uiPriority w:val="99"/>
    <w:semiHidden/>
    <w:unhideWhenUsed/>
    <w:rsid w:val="00B03E86"/>
  </w:style>
  <w:style w:type="table" w:customStyle="1" w:styleId="11461">
    <w:name w:val="Сетка таблицы11461"/>
    <w:basedOn w:val="a1"/>
    <w:next w:val="a3"/>
    <w:uiPriority w:val="59"/>
    <w:rsid w:val="00B03E86"/>
    <w:pPr>
      <w:spacing w:after="0" w:line="240" w:lineRule="auto"/>
    </w:pPr>
    <w:rPr>
      <w:rFonts w:ascii="Times New Roman" w:eastAsia="Calibri" w:hAnsi="Times New Roman" w:cs="Times New Roman"/>
      <w:sz w:val="27"/>
      <w:szCs w:val="27"/>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20">
    <w:name w:val="Нет списка11112"/>
    <w:next w:val="a2"/>
    <w:uiPriority w:val="99"/>
    <w:semiHidden/>
    <w:unhideWhenUsed/>
    <w:rsid w:val="00B03E86"/>
  </w:style>
  <w:style w:type="numbering" w:customStyle="1" w:styleId="2110">
    <w:name w:val="Нет списка211"/>
    <w:next w:val="a2"/>
    <w:uiPriority w:val="99"/>
    <w:semiHidden/>
    <w:unhideWhenUsed/>
    <w:rsid w:val="00B03E86"/>
  </w:style>
  <w:style w:type="table" w:customStyle="1" w:styleId="111191">
    <w:name w:val="Сетка таблицы111191"/>
    <w:basedOn w:val="a1"/>
    <w:next w:val="a3"/>
    <w:uiPriority w:val="59"/>
    <w:rsid w:val="00B03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0">
    <w:name w:val="Нет списка41"/>
    <w:next w:val="a2"/>
    <w:uiPriority w:val="99"/>
    <w:semiHidden/>
    <w:unhideWhenUsed/>
    <w:rsid w:val="00B03E86"/>
  </w:style>
  <w:style w:type="table" w:customStyle="1" w:styleId="371">
    <w:name w:val="Сетка таблицы371"/>
    <w:basedOn w:val="a1"/>
    <w:next w:val="a3"/>
    <w:uiPriority w:val="99"/>
    <w:rsid w:val="00B03E86"/>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9">
    <w:name w:val="Нет списка121"/>
    <w:next w:val="a2"/>
    <w:uiPriority w:val="99"/>
    <w:semiHidden/>
    <w:unhideWhenUsed/>
    <w:rsid w:val="00B03E86"/>
  </w:style>
  <w:style w:type="table" w:customStyle="1" w:styleId="12161">
    <w:name w:val="Сетка таблицы12161"/>
    <w:basedOn w:val="a1"/>
    <w:next w:val="a3"/>
    <w:uiPriority w:val="59"/>
    <w:rsid w:val="00B03E86"/>
    <w:pPr>
      <w:spacing w:after="0" w:line="240" w:lineRule="auto"/>
    </w:pPr>
    <w:rPr>
      <w:rFonts w:ascii="Times New Roman" w:eastAsia="Calibri" w:hAnsi="Times New Roman" w:cs="Times New Roman"/>
      <w:sz w:val="27"/>
      <w:szCs w:val="27"/>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8">
    <w:name w:val="Нет списка1121"/>
    <w:next w:val="a2"/>
    <w:uiPriority w:val="99"/>
    <w:semiHidden/>
    <w:unhideWhenUsed/>
    <w:rsid w:val="00B03E86"/>
  </w:style>
  <w:style w:type="numbering" w:customStyle="1" w:styleId="2210">
    <w:name w:val="Нет списка221"/>
    <w:next w:val="a2"/>
    <w:uiPriority w:val="99"/>
    <w:semiHidden/>
    <w:unhideWhenUsed/>
    <w:rsid w:val="00B03E86"/>
  </w:style>
  <w:style w:type="table" w:customStyle="1" w:styleId="112101">
    <w:name w:val="Сетка таблицы112101"/>
    <w:basedOn w:val="a1"/>
    <w:next w:val="a3"/>
    <w:uiPriority w:val="99"/>
    <w:rsid w:val="00B03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0">
    <w:name w:val="Нет списка111111"/>
    <w:next w:val="a2"/>
    <w:uiPriority w:val="99"/>
    <w:semiHidden/>
    <w:unhideWhenUsed/>
    <w:rsid w:val="00B03E86"/>
  </w:style>
  <w:style w:type="table" w:customStyle="1" w:styleId="1111101">
    <w:name w:val="Сетка таблицы1111101"/>
    <w:basedOn w:val="a1"/>
    <w:next w:val="a3"/>
    <w:uiPriority w:val="99"/>
    <w:rsid w:val="00B03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811">
    <w:name w:val="Сетка таблицы14811"/>
    <w:basedOn w:val="a1"/>
    <w:next w:val="a3"/>
    <w:uiPriority w:val="59"/>
    <w:rsid w:val="00B03E86"/>
    <w:pPr>
      <w:spacing w:after="0" w:line="240" w:lineRule="auto"/>
    </w:pPr>
    <w:rPr>
      <w:rFonts w:ascii="Times New Roman" w:eastAsia="Calibri" w:hAnsi="Times New Roman" w:cs="Times New Roman"/>
      <w:sz w:val="27"/>
      <w:szCs w:val="27"/>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11">
    <w:name w:val="Сетка таблицы12711"/>
    <w:basedOn w:val="a1"/>
    <w:next w:val="a3"/>
    <w:uiPriority w:val="59"/>
    <w:rsid w:val="00B03E86"/>
    <w:pPr>
      <w:spacing w:after="0" w:line="240" w:lineRule="auto"/>
    </w:pPr>
    <w:rPr>
      <w:rFonts w:ascii="Times New Roman" w:eastAsia="Calibri" w:hAnsi="Times New Roman" w:cs="Times New Roman"/>
      <w:sz w:val="27"/>
      <w:szCs w:val="27"/>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11">
    <w:name w:val="Сетка таблицы114011"/>
    <w:basedOn w:val="a1"/>
    <w:next w:val="a3"/>
    <w:uiPriority w:val="59"/>
    <w:rsid w:val="00B03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10">
    <w:name w:val="Нет списка51"/>
    <w:next w:val="a2"/>
    <w:uiPriority w:val="99"/>
    <w:semiHidden/>
    <w:unhideWhenUsed/>
    <w:rsid w:val="00B03E86"/>
  </w:style>
  <w:style w:type="table" w:customStyle="1" w:styleId="114021">
    <w:name w:val="Сетка таблицы114021"/>
    <w:basedOn w:val="a1"/>
    <w:next w:val="a3"/>
    <w:uiPriority w:val="59"/>
    <w:rsid w:val="00B03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itemtext1">
    <w:name w:val="itemtext1"/>
    <w:basedOn w:val="a0"/>
    <w:rsid w:val="00B03E86"/>
    <w:rPr>
      <w:rFonts w:ascii="Segoe UI" w:hAnsi="Segoe UI" w:cs="Segoe UI" w:hint="default"/>
      <w:color w:val="000000"/>
      <w:sz w:val="20"/>
      <w:szCs w:val="20"/>
    </w:rPr>
  </w:style>
  <w:style w:type="character" w:styleId="aff6">
    <w:name w:val="Strong"/>
    <w:basedOn w:val="a0"/>
    <w:uiPriority w:val="22"/>
    <w:qFormat/>
    <w:rsid w:val="00B03E86"/>
    <w:rPr>
      <w:b/>
      <w:bCs/>
    </w:rPr>
  </w:style>
  <w:style w:type="paragraph" w:customStyle="1" w:styleId="ConsPlusTitle">
    <w:name w:val="ConsPlusTitle"/>
    <w:rsid w:val="00B03E86"/>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1B3"/>
    <w:pPr>
      <w:spacing w:after="0" w:line="240" w:lineRule="auto"/>
      <w:ind w:firstLine="709"/>
    </w:pPr>
    <w:rPr>
      <w:rFonts w:ascii="Times New Roman" w:eastAsia="Times New Roman" w:hAnsi="Times New Roman" w:cs="Calibri"/>
      <w:sz w:val="28"/>
    </w:rPr>
  </w:style>
  <w:style w:type="paragraph" w:styleId="1">
    <w:name w:val="heading 1"/>
    <w:basedOn w:val="a"/>
    <w:next w:val="a"/>
    <w:link w:val="10"/>
    <w:uiPriority w:val="99"/>
    <w:qFormat/>
    <w:rsid w:val="00B03E8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3">
    <w:name w:val="heading 3"/>
    <w:basedOn w:val="a"/>
    <w:next w:val="a"/>
    <w:link w:val="30"/>
    <w:qFormat/>
    <w:rsid w:val="00B03E86"/>
    <w:pPr>
      <w:keepNext/>
      <w:spacing w:before="240" w:after="60"/>
      <w:ind w:firstLine="0"/>
      <w:outlineLvl w:val="2"/>
    </w:pPr>
    <w:rPr>
      <w:rFonts w:ascii="Cambria" w:eastAsia="Calibri"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B6AAD"/>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rsid w:val="001B6AAD"/>
    <w:pPr>
      <w:tabs>
        <w:tab w:val="center" w:pos="4677"/>
        <w:tab w:val="right" w:pos="9355"/>
      </w:tabs>
    </w:pPr>
  </w:style>
  <w:style w:type="character" w:customStyle="1" w:styleId="a5">
    <w:name w:val="Верхний колонтитул Знак"/>
    <w:basedOn w:val="a0"/>
    <w:link w:val="a4"/>
    <w:uiPriority w:val="99"/>
    <w:rsid w:val="001B6AAD"/>
    <w:rPr>
      <w:rFonts w:ascii="Calibri" w:eastAsia="Times New Roman" w:hAnsi="Calibri" w:cs="Calibri"/>
    </w:rPr>
  </w:style>
  <w:style w:type="paragraph" w:styleId="a6">
    <w:name w:val="footer"/>
    <w:basedOn w:val="a"/>
    <w:link w:val="a7"/>
    <w:uiPriority w:val="99"/>
    <w:unhideWhenUsed/>
    <w:rsid w:val="00810833"/>
    <w:pPr>
      <w:tabs>
        <w:tab w:val="center" w:pos="4677"/>
        <w:tab w:val="right" w:pos="9355"/>
      </w:tabs>
    </w:pPr>
  </w:style>
  <w:style w:type="character" w:customStyle="1" w:styleId="a7">
    <w:name w:val="Нижний колонтитул Знак"/>
    <w:basedOn w:val="a0"/>
    <w:link w:val="a6"/>
    <w:uiPriority w:val="99"/>
    <w:rsid w:val="00810833"/>
    <w:rPr>
      <w:rFonts w:ascii="Calibri" w:eastAsia="Times New Roman" w:hAnsi="Calibri" w:cs="Calibri"/>
    </w:rPr>
  </w:style>
  <w:style w:type="paragraph" w:styleId="a8">
    <w:name w:val="List Paragraph"/>
    <w:basedOn w:val="a"/>
    <w:uiPriority w:val="34"/>
    <w:qFormat/>
    <w:rsid w:val="003656CE"/>
    <w:pPr>
      <w:ind w:left="720"/>
      <w:contextualSpacing/>
    </w:pPr>
  </w:style>
  <w:style w:type="paragraph" w:styleId="a9">
    <w:name w:val="Revision"/>
    <w:hidden/>
    <w:uiPriority w:val="99"/>
    <w:semiHidden/>
    <w:rsid w:val="00B03E86"/>
    <w:pPr>
      <w:spacing w:after="0" w:line="240" w:lineRule="auto"/>
    </w:pPr>
    <w:rPr>
      <w:rFonts w:ascii="Times New Roman" w:eastAsia="Times New Roman" w:hAnsi="Times New Roman" w:cs="Calibri"/>
      <w:sz w:val="28"/>
    </w:rPr>
  </w:style>
  <w:style w:type="paragraph" w:styleId="aa">
    <w:name w:val="Balloon Text"/>
    <w:basedOn w:val="a"/>
    <w:link w:val="ab"/>
    <w:uiPriority w:val="99"/>
    <w:semiHidden/>
    <w:unhideWhenUsed/>
    <w:rsid w:val="00B03E86"/>
    <w:rPr>
      <w:rFonts w:ascii="Tahoma" w:hAnsi="Tahoma" w:cs="Tahoma"/>
      <w:sz w:val="16"/>
      <w:szCs w:val="16"/>
    </w:rPr>
  </w:style>
  <w:style w:type="character" w:customStyle="1" w:styleId="ab">
    <w:name w:val="Текст выноски Знак"/>
    <w:basedOn w:val="a0"/>
    <w:link w:val="aa"/>
    <w:semiHidden/>
    <w:rsid w:val="00B03E86"/>
    <w:rPr>
      <w:rFonts w:ascii="Tahoma" w:eastAsia="Times New Roman" w:hAnsi="Tahoma" w:cs="Tahoma"/>
      <w:sz w:val="16"/>
      <w:szCs w:val="16"/>
    </w:rPr>
  </w:style>
  <w:style w:type="character" w:customStyle="1" w:styleId="10">
    <w:name w:val="Заголовок 1 Знак"/>
    <w:basedOn w:val="a0"/>
    <w:link w:val="1"/>
    <w:uiPriority w:val="99"/>
    <w:rsid w:val="00B03E86"/>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B03E86"/>
    <w:rPr>
      <w:rFonts w:ascii="Cambria" w:eastAsia="Calibri" w:hAnsi="Cambria" w:cs="Times New Roman"/>
      <w:b/>
      <w:bCs/>
      <w:sz w:val="26"/>
      <w:szCs w:val="26"/>
      <w:lang w:eastAsia="ru-RU"/>
    </w:rPr>
  </w:style>
  <w:style w:type="paragraph" w:customStyle="1" w:styleId="ac">
    <w:name w:val="Нормальный (таблица)"/>
    <w:basedOn w:val="a"/>
    <w:next w:val="a"/>
    <w:rsid w:val="00B03E86"/>
    <w:pPr>
      <w:widowControl w:val="0"/>
      <w:autoSpaceDE w:val="0"/>
      <w:autoSpaceDN w:val="0"/>
      <w:adjustRightInd w:val="0"/>
      <w:ind w:firstLine="0"/>
      <w:jc w:val="both"/>
    </w:pPr>
    <w:rPr>
      <w:rFonts w:ascii="Arial" w:eastAsia="Calibri" w:hAnsi="Arial" w:cs="Times New Roman"/>
      <w:sz w:val="24"/>
      <w:szCs w:val="24"/>
      <w:lang w:eastAsia="ru-RU"/>
    </w:rPr>
  </w:style>
  <w:style w:type="character" w:customStyle="1" w:styleId="ad">
    <w:name w:val="Гипертекстовая ссылка"/>
    <w:basedOn w:val="a0"/>
    <w:uiPriority w:val="99"/>
    <w:rsid w:val="00B03E86"/>
    <w:rPr>
      <w:b w:val="0"/>
      <w:bCs w:val="0"/>
      <w:color w:val="106BBE"/>
    </w:rPr>
  </w:style>
  <w:style w:type="paragraph" w:customStyle="1" w:styleId="ae">
    <w:name w:val="Прижатый влево"/>
    <w:basedOn w:val="a"/>
    <w:next w:val="a"/>
    <w:uiPriority w:val="99"/>
    <w:rsid w:val="00B03E86"/>
    <w:pPr>
      <w:widowControl w:val="0"/>
      <w:autoSpaceDE w:val="0"/>
      <w:autoSpaceDN w:val="0"/>
      <w:adjustRightInd w:val="0"/>
      <w:ind w:firstLine="0"/>
    </w:pPr>
    <w:rPr>
      <w:rFonts w:ascii="Times New Roman CYR" w:eastAsiaTheme="minorEastAsia" w:hAnsi="Times New Roman CYR" w:cs="Times New Roman CYR"/>
      <w:sz w:val="24"/>
      <w:szCs w:val="24"/>
      <w:lang w:eastAsia="ru-RU"/>
    </w:rPr>
  </w:style>
  <w:style w:type="table" w:customStyle="1" w:styleId="11">
    <w:name w:val="Сетка таблицы1"/>
    <w:basedOn w:val="a1"/>
    <w:next w:val="a3"/>
    <w:uiPriority w:val="99"/>
    <w:rsid w:val="00B03E86"/>
    <w:pPr>
      <w:spacing w:after="0" w:line="240" w:lineRule="auto"/>
      <w:ind w:firstLine="720"/>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paragraph" w:customStyle="1" w:styleId="af">
    <w:name w:val="табл"/>
    <w:basedOn w:val="a"/>
    <w:rsid w:val="00B03E86"/>
    <w:pPr>
      <w:widowControl w:val="0"/>
      <w:ind w:firstLine="0"/>
    </w:pPr>
    <w:rPr>
      <w:rFonts w:cs="Times New Roman"/>
      <w:szCs w:val="28"/>
      <w:lang w:eastAsia="ru-RU"/>
    </w:rPr>
  </w:style>
  <w:style w:type="paragraph" w:customStyle="1" w:styleId="12">
    <w:name w:val="Обычный1"/>
    <w:basedOn w:val="a"/>
    <w:rsid w:val="00B03E86"/>
    <w:pPr>
      <w:widowControl w:val="0"/>
      <w:ind w:firstLine="0"/>
      <w:jc w:val="center"/>
    </w:pPr>
    <w:rPr>
      <w:rFonts w:cs="Times New Roman"/>
      <w:szCs w:val="28"/>
      <w:lang w:eastAsia="ru-RU"/>
    </w:rPr>
  </w:style>
  <w:style w:type="table" w:customStyle="1" w:styleId="110">
    <w:name w:val="Сетка таблицы11"/>
    <w:basedOn w:val="a1"/>
    <w:next w:val="a3"/>
    <w:uiPriority w:val="59"/>
    <w:rsid w:val="00B03E86"/>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next w:val="a3"/>
    <w:uiPriority w:val="59"/>
    <w:rsid w:val="00B03E86"/>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3">
    <w:name w:val="Абзац списка1"/>
    <w:basedOn w:val="a"/>
    <w:rsid w:val="00B03E86"/>
    <w:pPr>
      <w:ind w:left="720"/>
      <w:contextualSpacing/>
    </w:pPr>
    <w:rPr>
      <w:rFonts w:eastAsia="Calibri"/>
    </w:rPr>
  </w:style>
  <w:style w:type="paragraph" w:customStyle="1" w:styleId="Heading">
    <w:name w:val="Heading"/>
    <w:uiPriority w:val="99"/>
    <w:rsid w:val="00B03E86"/>
    <w:pPr>
      <w:widowControl w:val="0"/>
      <w:autoSpaceDE w:val="0"/>
      <w:autoSpaceDN w:val="0"/>
      <w:adjustRightInd w:val="0"/>
      <w:spacing w:after="0" w:line="240" w:lineRule="auto"/>
    </w:pPr>
    <w:rPr>
      <w:rFonts w:ascii="Arial" w:eastAsia="Calibri" w:hAnsi="Arial" w:cs="Arial"/>
      <w:b/>
      <w:bCs/>
      <w:lang w:eastAsia="ru-RU"/>
    </w:rPr>
  </w:style>
  <w:style w:type="paragraph" w:customStyle="1" w:styleId="Preformat">
    <w:name w:val="Preformat"/>
    <w:uiPriority w:val="99"/>
    <w:rsid w:val="00B03E86"/>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styleId="af0">
    <w:name w:val="Hyperlink"/>
    <w:uiPriority w:val="99"/>
    <w:rsid w:val="00B03E86"/>
    <w:rPr>
      <w:rFonts w:ascii="Arial" w:hAnsi="Arial" w:cs="Arial"/>
      <w:i/>
      <w:iCs/>
      <w:sz w:val="18"/>
      <w:szCs w:val="18"/>
    </w:rPr>
  </w:style>
  <w:style w:type="paragraph" w:customStyle="1" w:styleId="Context">
    <w:name w:val="Context"/>
    <w:uiPriority w:val="99"/>
    <w:rsid w:val="00B03E86"/>
    <w:pPr>
      <w:widowControl w:val="0"/>
      <w:autoSpaceDE w:val="0"/>
      <w:autoSpaceDN w:val="0"/>
      <w:adjustRightInd w:val="0"/>
      <w:spacing w:after="0" w:line="240" w:lineRule="auto"/>
    </w:pPr>
    <w:rPr>
      <w:rFonts w:ascii="Arial" w:eastAsia="Calibri" w:hAnsi="Arial" w:cs="Arial"/>
      <w:sz w:val="18"/>
      <w:szCs w:val="18"/>
      <w:lang w:eastAsia="ru-RU"/>
    </w:rPr>
  </w:style>
  <w:style w:type="character" w:customStyle="1" w:styleId="14">
    <w:name w:val="Просмотренная гиперссылка1"/>
    <w:semiHidden/>
    <w:rsid w:val="00B03E86"/>
    <w:rPr>
      <w:rFonts w:cs="Times New Roman"/>
      <w:color w:val="800080"/>
      <w:u w:val="single"/>
    </w:rPr>
  </w:style>
  <w:style w:type="paragraph" w:customStyle="1" w:styleId="ConsPlusNormal">
    <w:name w:val="ConsPlusNormal"/>
    <w:rsid w:val="00B03E86"/>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15">
    <w:name w:val="Текст выноски1"/>
    <w:basedOn w:val="a"/>
    <w:next w:val="aa"/>
    <w:semiHidden/>
    <w:rsid w:val="00B03E86"/>
    <w:pPr>
      <w:ind w:firstLine="0"/>
    </w:pPr>
    <w:rPr>
      <w:rFonts w:ascii="Tahoma" w:hAnsi="Tahoma" w:cs="Times New Roman"/>
      <w:sz w:val="16"/>
      <w:szCs w:val="16"/>
    </w:rPr>
  </w:style>
  <w:style w:type="paragraph" w:styleId="af1">
    <w:name w:val="Body Text Indent"/>
    <w:basedOn w:val="a"/>
    <w:link w:val="af2"/>
    <w:rsid w:val="00B03E86"/>
    <w:pPr>
      <w:ind w:firstLine="708"/>
      <w:jc w:val="both"/>
    </w:pPr>
    <w:rPr>
      <w:rFonts w:eastAsia="Calibri" w:cs="Times New Roman"/>
      <w:sz w:val="24"/>
      <w:szCs w:val="24"/>
      <w:lang w:eastAsia="ru-RU"/>
    </w:rPr>
  </w:style>
  <w:style w:type="character" w:customStyle="1" w:styleId="af2">
    <w:name w:val="Основной текст с отступом Знак"/>
    <w:basedOn w:val="a0"/>
    <w:link w:val="af1"/>
    <w:rsid w:val="00B03E86"/>
    <w:rPr>
      <w:rFonts w:ascii="Times New Roman" w:eastAsia="Calibri" w:hAnsi="Times New Roman" w:cs="Times New Roman"/>
      <w:sz w:val="24"/>
      <w:szCs w:val="24"/>
      <w:lang w:eastAsia="ru-RU"/>
    </w:rPr>
  </w:style>
  <w:style w:type="paragraph" w:customStyle="1" w:styleId="ConsPlusCell">
    <w:name w:val="ConsPlusCell"/>
    <w:uiPriority w:val="99"/>
    <w:rsid w:val="00B03E86"/>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11">
    <w:name w:val="Сетка таблицы111"/>
    <w:uiPriority w:val="59"/>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3">
    <w:name w:val="Body Text"/>
    <w:basedOn w:val="a"/>
    <w:link w:val="af4"/>
    <w:uiPriority w:val="99"/>
    <w:semiHidden/>
    <w:rsid w:val="00B03E86"/>
    <w:pPr>
      <w:spacing w:after="120" w:line="276" w:lineRule="auto"/>
      <w:ind w:firstLine="0"/>
    </w:pPr>
    <w:rPr>
      <w:rFonts w:ascii="Calibri" w:hAnsi="Calibri" w:cs="Times New Roman"/>
      <w:sz w:val="20"/>
      <w:szCs w:val="20"/>
    </w:rPr>
  </w:style>
  <w:style w:type="character" w:customStyle="1" w:styleId="af4">
    <w:name w:val="Основной текст Знак"/>
    <w:basedOn w:val="a0"/>
    <w:link w:val="af3"/>
    <w:uiPriority w:val="99"/>
    <w:semiHidden/>
    <w:rsid w:val="00B03E86"/>
    <w:rPr>
      <w:rFonts w:ascii="Calibri" w:eastAsia="Times New Roman" w:hAnsi="Calibri" w:cs="Times New Roman"/>
      <w:sz w:val="20"/>
      <w:szCs w:val="20"/>
    </w:rPr>
  </w:style>
  <w:style w:type="paragraph" w:styleId="af5">
    <w:name w:val="Body Text First Indent"/>
    <w:basedOn w:val="af3"/>
    <w:link w:val="af6"/>
    <w:uiPriority w:val="99"/>
    <w:rsid w:val="00B03E86"/>
    <w:pPr>
      <w:spacing w:after="200"/>
      <w:ind w:firstLine="360"/>
    </w:pPr>
  </w:style>
  <w:style w:type="character" w:customStyle="1" w:styleId="af6">
    <w:name w:val="Красная строка Знак"/>
    <w:basedOn w:val="af4"/>
    <w:link w:val="af5"/>
    <w:uiPriority w:val="99"/>
    <w:rsid w:val="00B03E86"/>
    <w:rPr>
      <w:rFonts w:ascii="Calibri" w:eastAsia="Times New Roman" w:hAnsi="Calibri" w:cs="Times New Roman"/>
      <w:sz w:val="20"/>
      <w:szCs w:val="20"/>
    </w:rPr>
  </w:style>
  <w:style w:type="paragraph" w:customStyle="1" w:styleId="16">
    <w:name w:val="Без интервала1"/>
    <w:rsid w:val="00B03E86"/>
    <w:pPr>
      <w:spacing w:after="0" w:line="240" w:lineRule="auto"/>
    </w:pPr>
    <w:rPr>
      <w:rFonts w:ascii="Calibri" w:eastAsia="Times New Roman" w:hAnsi="Calibri" w:cs="Times New Roman"/>
    </w:rPr>
  </w:style>
  <w:style w:type="character" w:styleId="af7">
    <w:name w:val="page number"/>
    <w:rsid w:val="00B03E86"/>
    <w:rPr>
      <w:rFonts w:cs="Times New Roman"/>
    </w:rPr>
  </w:style>
  <w:style w:type="paragraph" w:styleId="af8">
    <w:name w:val="Title"/>
    <w:basedOn w:val="a"/>
    <w:link w:val="af9"/>
    <w:qFormat/>
    <w:rsid w:val="00B03E86"/>
    <w:pPr>
      <w:ind w:firstLine="0"/>
      <w:jc w:val="center"/>
    </w:pPr>
    <w:rPr>
      <w:rFonts w:eastAsia="Calibri" w:cs="Times New Roman"/>
      <w:b/>
      <w:sz w:val="24"/>
      <w:szCs w:val="24"/>
      <w:lang w:eastAsia="ru-RU"/>
    </w:rPr>
  </w:style>
  <w:style w:type="character" w:customStyle="1" w:styleId="af9">
    <w:name w:val="Название Знак"/>
    <w:basedOn w:val="a0"/>
    <w:link w:val="af8"/>
    <w:rsid w:val="00B03E86"/>
    <w:rPr>
      <w:rFonts w:ascii="Times New Roman" w:eastAsia="Calibri" w:hAnsi="Times New Roman" w:cs="Times New Roman"/>
      <w:b/>
      <w:sz w:val="24"/>
      <w:szCs w:val="24"/>
      <w:lang w:eastAsia="ru-RU"/>
    </w:rPr>
  </w:style>
  <w:style w:type="paragraph" w:customStyle="1" w:styleId="ConsPlusNonformat">
    <w:name w:val="ConsPlusNonformat"/>
    <w:uiPriority w:val="99"/>
    <w:rsid w:val="00B03E86"/>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afa">
    <w:name w:val="Таблицы (моноширинный)"/>
    <w:basedOn w:val="a"/>
    <w:next w:val="a"/>
    <w:rsid w:val="00B03E86"/>
    <w:pPr>
      <w:widowControl w:val="0"/>
      <w:autoSpaceDE w:val="0"/>
      <w:autoSpaceDN w:val="0"/>
      <w:adjustRightInd w:val="0"/>
      <w:ind w:firstLine="0"/>
      <w:jc w:val="both"/>
    </w:pPr>
    <w:rPr>
      <w:rFonts w:ascii="Courier New" w:eastAsia="Calibri" w:hAnsi="Courier New" w:cs="Courier New"/>
      <w:sz w:val="24"/>
      <w:szCs w:val="24"/>
      <w:lang w:eastAsia="ru-RU"/>
    </w:rPr>
  </w:style>
  <w:style w:type="character" w:customStyle="1" w:styleId="afb">
    <w:name w:val="Цветовое выделение"/>
    <w:rsid w:val="00B03E86"/>
    <w:rPr>
      <w:b/>
      <w:color w:val="000080"/>
    </w:rPr>
  </w:style>
  <w:style w:type="paragraph" w:customStyle="1" w:styleId="xl63">
    <w:name w:val="xl63"/>
    <w:basedOn w:val="a"/>
    <w:rsid w:val="00B03E86"/>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eastAsia="Calibri" w:cs="Times New Roman"/>
      <w:sz w:val="24"/>
      <w:szCs w:val="24"/>
      <w:lang w:eastAsia="ru-RU"/>
    </w:rPr>
  </w:style>
  <w:style w:type="paragraph" w:customStyle="1" w:styleId="xl64">
    <w:name w:val="xl64"/>
    <w:basedOn w:val="a"/>
    <w:rsid w:val="00B03E86"/>
    <w:pPr>
      <w:spacing w:before="100" w:beforeAutospacing="1" w:after="100" w:afterAutospacing="1"/>
      <w:ind w:firstLine="0"/>
    </w:pPr>
    <w:rPr>
      <w:rFonts w:eastAsia="Calibri" w:cs="Times New Roman"/>
      <w:sz w:val="24"/>
      <w:szCs w:val="24"/>
      <w:lang w:eastAsia="ru-RU"/>
    </w:rPr>
  </w:style>
  <w:style w:type="paragraph" w:customStyle="1" w:styleId="xl65">
    <w:name w:val="xl65"/>
    <w:basedOn w:val="a"/>
    <w:rsid w:val="00B03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66">
    <w:name w:val="xl66"/>
    <w:basedOn w:val="a"/>
    <w:rsid w:val="00B03E8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67">
    <w:name w:val="xl67"/>
    <w:basedOn w:val="a"/>
    <w:rsid w:val="00B03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Calibri" w:cs="Times New Roman"/>
      <w:color w:val="000000"/>
      <w:sz w:val="24"/>
      <w:szCs w:val="24"/>
      <w:lang w:eastAsia="ru-RU"/>
    </w:rPr>
  </w:style>
  <w:style w:type="paragraph" w:customStyle="1" w:styleId="xl68">
    <w:name w:val="xl68"/>
    <w:basedOn w:val="a"/>
    <w:rsid w:val="00B03E86"/>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rFonts w:eastAsia="Calibri" w:cs="Times New Roman"/>
      <w:color w:val="000000"/>
      <w:sz w:val="24"/>
      <w:szCs w:val="24"/>
      <w:lang w:eastAsia="ru-RU"/>
    </w:rPr>
  </w:style>
  <w:style w:type="paragraph" w:customStyle="1" w:styleId="xl69">
    <w:name w:val="xl69"/>
    <w:basedOn w:val="a"/>
    <w:rsid w:val="00B03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70">
    <w:name w:val="xl70"/>
    <w:basedOn w:val="a"/>
    <w:rsid w:val="00B03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Calibri" w:cs="Times New Roman"/>
      <w:color w:val="000000"/>
      <w:sz w:val="24"/>
      <w:szCs w:val="24"/>
      <w:lang w:eastAsia="ru-RU"/>
    </w:rPr>
  </w:style>
  <w:style w:type="paragraph" w:customStyle="1" w:styleId="xl71">
    <w:name w:val="xl71"/>
    <w:basedOn w:val="a"/>
    <w:rsid w:val="00B03E86"/>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eastAsia="Calibri" w:cs="Times New Roman"/>
      <w:color w:val="000000"/>
      <w:sz w:val="24"/>
      <w:szCs w:val="24"/>
      <w:lang w:eastAsia="ru-RU"/>
    </w:rPr>
  </w:style>
  <w:style w:type="paragraph" w:customStyle="1" w:styleId="xl72">
    <w:name w:val="xl72"/>
    <w:basedOn w:val="a"/>
    <w:rsid w:val="00B03E86"/>
    <w:pPr>
      <w:pBdr>
        <w:top w:val="single" w:sz="4" w:space="0" w:color="auto"/>
        <w:left w:val="single" w:sz="4" w:space="0" w:color="auto"/>
        <w:right w:val="single" w:sz="4" w:space="0" w:color="auto"/>
      </w:pBdr>
      <w:spacing w:before="100" w:beforeAutospacing="1" w:after="100" w:afterAutospacing="1"/>
      <w:ind w:firstLine="0"/>
      <w:textAlignment w:val="top"/>
    </w:pPr>
    <w:rPr>
      <w:rFonts w:eastAsia="Calibri" w:cs="Times New Roman"/>
      <w:color w:val="000000"/>
      <w:sz w:val="24"/>
      <w:szCs w:val="24"/>
      <w:lang w:eastAsia="ru-RU"/>
    </w:rPr>
  </w:style>
  <w:style w:type="paragraph" w:customStyle="1" w:styleId="xl73">
    <w:name w:val="xl73"/>
    <w:basedOn w:val="a"/>
    <w:rsid w:val="00B03E8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74">
    <w:name w:val="xl74"/>
    <w:basedOn w:val="a"/>
    <w:rsid w:val="00B03E8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Calibri" w:cs="Times New Roman"/>
      <w:color w:val="000000"/>
      <w:sz w:val="24"/>
      <w:szCs w:val="24"/>
      <w:lang w:eastAsia="ru-RU"/>
    </w:rPr>
  </w:style>
  <w:style w:type="paragraph" w:customStyle="1" w:styleId="xl75">
    <w:name w:val="xl75"/>
    <w:basedOn w:val="a"/>
    <w:rsid w:val="00B03E86"/>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76">
    <w:name w:val="xl76"/>
    <w:basedOn w:val="a"/>
    <w:rsid w:val="00B03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Calibri" w:cs="Times New Roman"/>
      <w:color w:val="000000"/>
      <w:sz w:val="24"/>
      <w:szCs w:val="24"/>
      <w:lang w:eastAsia="ru-RU"/>
    </w:rPr>
  </w:style>
  <w:style w:type="paragraph" w:customStyle="1" w:styleId="xl77">
    <w:name w:val="xl77"/>
    <w:basedOn w:val="a"/>
    <w:rsid w:val="00B03E86"/>
    <w:pPr>
      <w:pBdr>
        <w:top w:val="single" w:sz="4" w:space="0" w:color="auto"/>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78">
    <w:name w:val="xl78"/>
    <w:basedOn w:val="a"/>
    <w:rsid w:val="00B03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79">
    <w:name w:val="xl79"/>
    <w:basedOn w:val="a"/>
    <w:rsid w:val="00B03E86"/>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rFonts w:eastAsia="Calibri" w:cs="Times New Roman"/>
      <w:sz w:val="24"/>
      <w:szCs w:val="24"/>
      <w:lang w:eastAsia="ru-RU"/>
    </w:rPr>
  </w:style>
  <w:style w:type="paragraph" w:customStyle="1" w:styleId="xl80">
    <w:name w:val="xl80"/>
    <w:basedOn w:val="a"/>
    <w:rsid w:val="00B03E86"/>
    <w:pPr>
      <w:pBdr>
        <w:left w:val="single" w:sz="4" w:space="0" w:color="auto"/>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81">
    <w:name w:val="xl81"/>
    <w:basedOn w:val="a"/>
    <w:rsid w:val="00B03E8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82">
    <w:name w:val="xl82"/>
    <w:basedOn w:val="a"/>
    <w:rsid w:val="00B03E86"/>
    <w:pPr>
      <w:pBdr>
        <w:top w:val="single" w:sz="4" w:space="0" w:color="auto"/>
        <w:left w:val="single" w:sz="4" w:space="0" w:color="auto"/>
        <w:right w:val="single" w:sz="4" w:space="0" w:color="auto"/>
      </w:pBdr>
      <w:spacing w:before="100" w:beforeAutospacing="1" w:after="100" w:afterAutospacing="1"/>
      <w:ind w:firstLine="0"/>
      <w:jc w:val="center"/>
    </w:pPr>
    <w:rPr>
      <w:rFonts w:eastAsia="Calibri" w:cs="Times New Roman"/>
      <w:sz w:val="24"/>
      <w:szCs w:val="24"/>
      <w:lang w:eastAsia="ru-RU"/>
    </w:rPr>
  </w:style>
  <w:style w:type="paragraph" w:customStyle="1" w:styleId="xl83">
    <w:name w:val="xl83"/>
    <w:basedOn w:val="a"/>
    <w:rsid w:val="00B03E86"/>
    <w:pPr>
      <w:pBdr>
        <w:top w:val="single" w:sz="4" w:space="0" w:color="auto"/>
        <w:left w:val="single" w:sz="4" w:space="0" w:color="auto"/>
        <w:right w:val="single" w:sz="4" w:space="0" w:color="auto"/>
      </w:pBdr>
      <w:spacing w:before="100" w:beforeAutospacing="1" w:after="100" w:afterAutospacing="1"/>
      <w:ind w:firstLine="0"/>
    </w:pPr>
    <w:rPr>
      <w:rFonts w:eastAsia="Calibri" w:cs="Times New Roman"/>
      <w:sz w:val="24"/>
      <w:szCs w:val="24"/>
      <w:lang w:eastAsia="ru-RU"/>
    </w:rPr>
  </w:style>
  <w:style w:type="paragraph" w:customStyle="1" w:styleId="xl84">
    <w:name w:val="xl84"/>
    <w:basedOn w:val="a"/>
    <w:rsid w:val="00B03E86"/>
    <w:pPr>
      <w:pBdr>
        <w:left w:val="single" w:sz="4" w:space="0" w:color="auto"/>
        <w:right w:val="single" w:sz="4" w:space="0" w:color="auto"/>
      </w:pBdr>
      <w:spacing w:before="100" w:beforeAutospacing="1" w:after="100" w:afterAutospacing="1"/>
      <w:ind w:firstLine="0"/>
      <w:textAlignment w:val="top"/>
    </w:pPr>
    <w:rPr>
      <w:rFonts w:eastAsia="Calibri" w:cs="Times New Roman"/>
      <w:sz w:val="24"/>
      <w:szCs w:val="24"/>
      <w:lang w:eastAsia="ru-RU"/>
    </w:rPr>
  </w:style>
  <w:style w:type="paragraph" w:customStyle="1" w:styleId="xl85">
    <w:name w:val="xl85"/>
    <w:basedOn w:val="a"/>
    <w:rsid w:val="00B03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Calibri" w:cs="Times New Roman"/>
      <w:sz w:val="24"/>
      <w:szCs w:val="24"/>
      <w:lang w:eastAsia="ru-RU"/>
    </w:rPr>
  </w:style>
  <w:style w:type="paragraph" w:customStyle="1" w:styleId="xl86">
    <w:name w:val="xl86"/>
    <w:basedOn w:val="a"/>
    <w:rsid w:val="00B03E8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87">
    <w:name w:val="xl87"/>
    <w:basedOn w:val="a"/>
    <w:rsid w:val="00B03E86"/>
    <w:pPr>
      <w:pBdr>
        <w:left w:val="single" w:sz="4" w:space="0" w:color="auto"/>
        <w:right w:val="single" w:sz="4" w:space="0" w:color="auto"/>
      </w:pBdr>
      <w:spacing w:before="100" w:beforeAutospacing="1" w:after="100" w:afterAutospacing="1"/>
      <w:ind w:firstLine="0"/>
      <w:jc w:val="center"/>
      <w:textAlignment w:val="top"/>
    </w:pPr>
    <w:rPr>
      <w:rFonts w:eastAsia="Calibri" w:cs="Times New Roman"/>
      <w:sz w:val="24"/>
      <w:szCs w:val="24"/>
      <w:lang w:eastAsia="ru-RU"/>
    </w:rPr>
  </w:style>
  <w:style w:type="paragraph" w:customStyle="1" w:styleId="xl88">
    <w:name w:val="xl88"/>
    <w:basedOn w:val="a"/>
    <w:rsid w:val="00B03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Calibri" w:cs="Times New Roman"/>
      <w:color w:val="000000"/>
      <w:sz w:val="24"/>
      <w:szCs w:val="24"/>
      <w:lang w:eastAsia="ru-RU"/>
    </w:rPr>
  </w:style>
  <w:style w:type="paragraph" w:customStyle="1" w:styleId="xl89">
    <w:name w:val="xl89"/>
    <w:basedOn w:val="a"/>
    <w:rsid w:val="00B03E86"/>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eastAsia="Calibri" w:cs="Times New Roman"/>
      <w:sz w:val="24"/>
      <w:szCs w:val="24"/>
      <w:lang w:eastAsia="ru-RU"/>
    </w:rPr>
  </w:style>
  <w:style w:type="paragraph" w:customStyle="1" w:styleId="xl90">
    <w:name w:val="xl90"/>
    <w:basedOn w:val="a"/>
    <w:rsid w:val="00B03E8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Calibri" w:cs="Times New Roman"/>
      <w:b/>
      <w:bCs/>
      <w:sz w:val="24"/>
      <w:szCs w:val="24"/>
      <w:lang w:eastAsia="ru-RU"/>
    </w:rPr>
  </w:style>
  <w:style w:type="paragraph" w:customStyle="1" w:styleId="xl91">
    <w:name w:val="xl91"/>
    <w:basedOn w:val="a"/>
    <w:rsid w:val="00B03E86"/>
    <w:pPr>
      <w:pBdr>
        <w:top w:val="single" w:sz="4" w:space="0" w:color="auto"/>
        <w:left w:val="single" w:sz="4" w:space="0" w:color="auto"/>
      </w:pBdr>
      <w:spacing w:before="100" w:beforeAutospacing="1" w:after="100" w:afterAutospacing="1"/>
      <w:ind w:firstLine="0"/>
      <w:jc w:val="center"/>
      <w:textAlignment w:val="center"/>
    </w:pPr>
    <w:rPr>
      <w:rFonts w:eastAsia="Calibri" w:cs="Times New Roman"/>
      <w:color w:val="000000"/>
      <w:sz w:val="24"/>
      <w:szCs w:val="24"/>
      <w:lang w:eastAsia="ru-RU"/>
    </w:rPr>
  </w:style>
  <w:style w:type="paragraph" w:customStyle="1" w:styleId="xl92">
    <w:name w:val="xl92"/>
    <w:basedOn w:val="a"/>
    <w:rsid w:val="00B03E86"/>
    <w:pPr>
      <w:pBdr>
        <w:top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93">
    <w:name w:val="xl93"/>
    <w:basedOn w:val="a"/>
    <w:rsid w:val="00B03E86"/>
    <w:pPr>
      <w:pBdr>
        <w:top w:val="single" w:sz="4" w:space="0" w:color="auto"/>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94">
    <w:name w:val="xl94"/>
    <w:basedOn w:val="a"/>
    <w:rsid w:val="00B03E86"/>
    <w:pPr>
      <w:pBdr>
        <w:left w:val="single" w:sz="4" w:space="0" w:color="auto"/>
      </w:pBdr>
      <w:spacing w:before="100" w:beforeAutospacing="1" w:after="100" w:afterAutospacing="1"/>
      <w:ind w:firstLine="0"/>
      <w:jc w:val="center"/>
      <w:textAlignment w:val="center"/>
    </w:pPr>
    <w:rPr>
      <w:rFonts w:eastAsia="Calibri" w:cs="Times New Roman"/>
      <w:color w:val="000000"/>
      <w:sz w:val="24"/>
      <w:szCs w:val="24"/>
      <w:lang w:eastAsia="ru-RU"/>
    </w:rPr>
  </w:style>
  <w:style w:type="paragraph" w:customStyle="1" w:styleId="xl95">
    <w:name w:val="xl95"/>
    <w:basedOn w:val="a"/>
    <w:rsid w:val="00B03E86"/>
    <w:pP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96">
    <w:name w:val="xl96"/>
    <w:basedOn w:val="a"/>
    <w:rsid w:val="00B03E86"/>
    <w:pPr>
      <w:pBdr>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97">
    <w:name w:val="xl97"/>
    <w:basedOn w:val="a"/>
    <w:rsid w:val="00B03E86"/>
    <w:pPr>
      <w:pBdr>
        <w:lef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98">
    <w:name w:val="xl98"/>
    <w:basedOn w:val="a"/>
    <w:rsid w:val="00B03E86"/>
    <w:pPr>
      <w:pBdr>
        <w:left w:val="single" w:sz="4" w:space="0" w:color="auto"/>
        <w:bottom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99">
    <w:name w:val="xl99"/>
    <w:basedOn w:val="a"/>
    <w:rsid w:val="00B03E86"/>
    <w:pPr>
      <w:pBdr>
        <w:bottom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100">
    <w:name w:val="xl100"/>
    <w:basedOn w:val="a"/>
    <w:rsid w:val="00B03E86"/>
    <w:pPr>
      <w:pBdr>
        <w:bottom w:val="single" w:sz="4" w:space="0" w:color="auto"/>
        <w:right w:val="single" w:sz="4" w:space="0" w:color="auto"/>
      </w:pBdr>
      <w:spacing w:before="100" w:beforeAutospacing="1" w:after="100" w:afterAutospacing="1"/>
      <w:ind w:firstLine="0"/>
      <w:jc w:val="center"/>
      <w:textAlignment w:val="center"/>
    </w:pPr>
    <w:rPr>
      <w:rFonts w:eastAsia="Calibri" w:cs="Times New Roman"/>
      <w:sz w:val="24"/>
      <w:szCs w:val="24"/>
      <w:lang w:eastAsia="ru-RU"/>
    </w:rPr>
  </w:style>
  <w:style w:type="paragraph" w:customStyle="1" w:styleId="xl101">
    <w:name w:val="xl101"/>
    <w:basedOn w:val="a"/>
    <w:rsid w:val="00B03E86"/>
    <w:pPr>
      <w:pBdr>
        <w:left w:val="single" w:sz="4" w:space="0" w:color="auto"/>
        <w:right w:val="single" w:sz="4" w:space="0" w:color="auto"/>
      </w:pBdr>
      <w:spacing w:before="100" w:beforeAutospacing="1" w:after="100" w:afterAutospacing="1"/>
      <w:ind w:firstLine="0"/>
    </w:pPr>
    <w:rPr>
      <w:rFonts w:eastAsia="Calibri" w:cs="Times New Roman"/>
      <w:sz w:val="24"/>
      <w:szCs w:val="24"/>
      <w:lang w:eastAsia="ru-RU"/>
    </w:rPr>
  </w:style>
  <w:style w:type="paragraph" w:customStyle="1" w:styleId="xl102">
    <w:name w:val="xl102"/>
    <w:basedOn w:val="a"/>
    <w:rsid w:val="00B03E86"/>
    <w:pPr>
      <w:pBdr>
        <w:left w:val="single" w:sz="4" w:space="0" w:color="auto"/>
        <w:bottom w:val="single" w:sz="4" w:space="0" w:color="auto"/>
        <w:right w:val="single" w:sz="4" w:space="0" w:color="auto"/>
      </w:pBdr>
      <w:spacing w:before="100" w:beforeAutospacing="1" w:after="100" w:afterAutospacing="1"/>
      <w:ind w:firstLine="0"/>
    </w:pPr>
    <w:rPr>
      <w:rFonts w:eastAsia="Calibri" w:cs="Times New Roman"/>
      <w:sz w:val="24"/>
      <w:szCs w:val="24"/>
      <w:lang w:eastAsia="ru-RU"/>
    </w:rPr>
  </w:style>
  <w:style w:type="character" w:styleId="afc">
    <w:name w:val="line number"/>
    <w:uiPriority w:val="99"/>
    <w:semiHidden/>
    <w:rsid w:val="00B03E86"/>
    <w:rPr>
      <w:rFonts w:cs="Times New Roman"/>
    </w:rPr>
  </w:style>
  <w:style w:type="paragraph" w:customStyle="1" w:styleId="font5">
    <w:name w:val="font5"/>
    <w:basedOn w:val="a"/>
    <w:rsid w:val="00B03E86"/>
    <w:pPr>
      <w:spacing w:before="100" w:beforeAutospacing="1" w:after="100" w:afterAutospacing="1"/>
      <w:ind w:firstLine="0"/>
    </w:pPr>
    <w:rPr>
      <w:rFonts w:eastAsia="Calibri" w:cs="Times New Roman"/>
      <w:sz w:val="24"/>
      <w:szCs w:val="24"/>
      <w:lang w:eastAsia="ru-RU"/>
    </w:rPr>
  </w:style>
  <w:style w:type="paragraph" w:customStyle="1" w:styleId="font6">
    <w:name w:val="font6"/>
    <w:basedOn w:val="a"/>
    <w:rsid w:val="00B03E86"/>
    <w:pPr>
      <w:spacing w:before="100" w:beforeAutospacing="1" w:after="100" w:afterAutospacing="1"/>
      <w:ind w:firstLine="0"/>
    </w:pPr>
    <w:rPr>
      <w:rFonts w:eastAsia="Calibri" w:cs="Times New Roman"/>
      <w:sz w:val="17"/>
      <w:szCs w:val="17"/>
      <w:lang w:eastAsia="ru-RU"/>
    </w:rPr>
  </w:style>
  <w:style w:type="paragraph" w:customStyle="1" w:styleId="xl103">
    <w:name w:val="xl103"/>
    <w:basedOn w:val="a"/>
    <w:rsid w:val="00B03E86"/>
    <w:pPr>
      <w:pBdr>
        <w:left w:val="single" w:sz="4" w:space="0" w:color="auto"/>
        <w:right w:val="single" w:sz="4" w:space="0" w:color="auto"/>
      </w:pBdr>
      <w:spacing w:before="100" w:beforeAutospacing="1" w:after="100" w:afterAutospacing="1"/>
      <w:ind w:firstLine="0"/>
      <w:textAlignment w:val="top"/>
    </w:pPr>
    <w:rPr>
      <w:rFonts w:eastAsia="Calibri" w:cs="Times New Roman"/>
      <w:sz w:val="24"/>
      <w:szCs w:val="24"/>
      <w:lang w:eastAsia="ru-RU"/>
    </w:rPr>
  </w:style>
  <w:style w:type="paragraph" w:customStyle="1" w:styleId="xl104">
    <w:name w:val="xl104"/>
    <w:basedOn w:val="a"/>
    <w:rsid w:val="00B03E86"/>
    <w:pPr>
      <w:pBdr>
        <w:left w:val="single" w:sz="4" w:space="0" w:color="auto"/>
        <w:bottom w:val="single" w:sz="4" w:space="0" w:color="auto"/>
        <w:right w:val="single" w:sz="4" w:space="0" w:color="auto"/>
      </w:pBdr>
      <w:spacing w:before="100" w:beforeAutospacing="1" w:after="100" w:afterAutospacing="1"/>
      <w:ind w:firstLine="0"/>
      <w:textAlignment w:val="top"/>
    </w:pPr>
    <w:rPr>
      <w:rFonts w:eastAsia="Calibri" w:cs="Times New Roman"/>
      <w:sz w:val="24"/>
      <w:szCs w:val="24"/>
      <w:lang w:eastAsia="ru-RU"/>
    </w:rPr>
  </w:style>
  <w:style w:type="paragraph" w:customStyle="1" w:styleId="xl105">
    <w:name w:val="xl105"/>
    <w:basedOn w:val="a"/>
    <w:rsid w:val="00B03E86"/>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eastAsia="Calibri" w:cs="Times New Roman"/>
      <w:sz w:val="24"/>
      <w:szCs w:val="24"/>
      <w:lang w:eastAsia="ru-RU"/>
    </w:rPr>
  </w:style>
  <w:style w:type="paragraph" w:customStyle="1" w:styleId="xl106">
    <w:name w:val="xl106"/>
    <w:basedOn w:val="a"/>
    <w:rsid w:val="00B03E86"/>
    <w:pPr>
      <w:pBdr>
        <w:left w:val="single" w:sz="4" w:space="0" w:color="auto"/>
        <w:right w:val="single" w:sz="4" w:space="0" w:color="auto"/>
      </w:pBdr>
      <w:spacing w:before="100" w:beforeAutospacing="1" w:after="100" w:afterAutospacing="1"/>
      <w:ind w:firstLine="0"/>
      <w:jc w:val="center"/>
      <w:textAlignment w:val="top"/>
    </w:pPr>
    <w:rPr>
      <w:rFonts w:eastAsia="Calibri" w:cs="Times New Roman"/>
      <w:sz w:val="24"/>
      <w:szCs w:val="24"/>
      <w:lang w:eastAsia="ru-RU"/>
    </w:rPr>
  </w:style>
  <w:style w:type="paragraph" w:customStyle="1" w:styleId="xl107">
    <w:name w:val="xl107"/>
    <w:basedOn w:val="a"/>
    <w:rsid w:val="00B03E86"/>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Calibri" w:cs="Times New Roman"/>
      <w:sz w:val="24"/>
      <w:szCs w:val="24"/>
      <w:lang w:eastAsia="ru-RU"/>
    </w:rPr>
  </w:style>
  <w:style w:type="paragraph" w:customStyle="1" w:styleId="xl108">
    <w:name w:val="xl108"/>
    <w:basedOn w:val="a"/>
    <w:rsid w:val="00B03E86"/>
    <w:pPr>
      <w:pBdr>
        <w:top w:val="single" w:sz="4" w:space="0" w:color="auto"/>
        <w:left w:val="single" w:sz="4" w:space="0" w:color="auto"/>
      </w:pBdr>
      <w:spacing w:before="100" w:beforeAutospacing="1" w:after="100" w:afterAutospacing="1"/>
      <w:ind w:firstLine="0"/>
      <w:textAlignment w:val="top"/>
    </w:pPr>
    <w:rPr>
      <w:rFonts w:eastAsia="Calibri" w:cs="Times New Roman"/>
      <w:sz w:val="24"/>
      <w:szCs w:val="24"/>
      <w:lang w:eastAsia="ru-RU"/>
    </w:rPr>
  </w:style>
  <w:style w:type="paragraph" w:customStyle="1" w:styleId="xl109">
    <w:name w:val="xl109"/>
    <w:basedOn w:val="a"/>
    <w:rsid w:val="00B03E86"/>
    <w:pPr>
      <w:pBdr>
        <w:top w:val="single" w:sz="4" w:space="0" w:color="auto"/>
      </w:pBdr>
      <w:spacing w:before="100" w:beforeAutospacing="1" w:after="100" w:afterAutospacing="1"/>
      <w:ind w:firstLine="0"/>
      <w:textAlignment w:val="top"/>
    </w:pPr>
    <w:rPr>
      <w:rFonts w:eastAsia="Calibri" w:cs="Times New Roman"/>
      <w:sz w:val="24"/>
      <w:szCs w:val="24"/>
      <w:lang w:eastAsia="ru-RU"/>
    </w:rPr>
  </w:style>
  <w:style w:type="paragraph" w:customStyle="1" w:styleId="xl110">
    <w:name w:val="xl110"/>
    <w:basedOn w:val="a"/>
    <w:rsid w:val="00B03E86"/>
    <w:pPr>
      <w:pBdr>
        <w:top w:val="single" w:sz="4" w:space="0" w:color="auto"/>
        <w:right w:val="single" w:sz="4" w:space="0" w:color="auto"/>
      </w:pBdr>
      <w:spacing w:before="100" w:beforeAutospacing="1" w:after="100" w:afterAutospacing="1"/>
      <w:ind w:firstLine="0"/>
      <w:textAlignment w:val="top"/>
    </w:pPr>
    <w:rPr>
      <w:rFonts w:eastAsia="Calibri" w:cs="Times New Roman"/>
      <w:sz w:val="24"/>
      <w:szCs w:val="24"/>
      <w:lang w:eastAsia="ru-RU"/>
    </w:rPr>
  </w:style>
  <w:style w:type="paragraph" w:customStyle="1" w:styleId="xl111">
    <w:name w:val="xl111"/>
    <w:basedOn w:val="a"/>
    <w:rsid w:val="00B03E86"/>
    <w:pPr>
      <w:pBdr>
        <w:left w:val="single" w:sz="4" w:space="0" w:color="auto"/>
      </w:pBdr>
      <w:spacing w:before="100" w:beforeAutospacing="1" w:after="100" w:afterAutospacing="1"/>
      <w:ind w:firstLine="0"/>
      <w:textAlignment w:val="top"/>
    </w:pPr>
    <w:rPr>
      <w:rFonts w:eastAsia="Calibri" w:cs="Times New Roman"/>
      <w:sz w:val="24"/>
      <w:szCs w:val="24"/>
      <w:lang w:eastAsia="ru-RU"/>
    </w:rPr>
  </w:style>
  <w:style w:type="paragraph" w:customStyle="1" w:styleId="xl112">
    <w:name w:val="xl112"/>
    <w:basedOn w:val="a"/>
    <w:rsid w:val="00B03E86"/>
    <w:pPr>
      <w:spacing w:before="100" w:beforeAutospacing="1" w:after="100" w:afterAutospacing="1"/>
      <w:ind w:firstLine="0"/>
      <w:textAlignment w:val="top"/>
    </w:pPr>
    <w:rPr>
      <w:rFonts w:eastAsia="Calibri" w:cs="Times New Roman"/>
      <w:sz w:val="24"/>
      <w:szCs w:val="24"/>
      <w:lang w:eastAsia="ru-RU"/>
    </w:rPr>
  </w:style>
  <w:style w:type="paragraph" w:customStyle="1" w:styleId="xl113">
    <w:name w:val="xl113"/>
    <w:basedOn w:val="a"/>
    <w:rsid w:val="00B03E86"/>
    <w:pPr>
      <w:pBdr>
        <w:right w:val="single" w:sz="4" w:space="0" w:color="auto"/>
      </w:pBdr>
      <w:spacing w:before="100" w:beforeAutospacing="1" w:after="100" w:afterAutospacing="1"/>
      <w:ind w:firstLine="0"/>
      <w:textAlignment w:val="top"/>
    </w:pPr>
    <w:rPr>
      <w:rFonts w:eastAsia="Calibri" w:cs="Times New Roman"/>
      <w:sz w:val="24"/>
      <w:szCs w:val="24"/>
      <w:lang w:eastAsia="ru-RU"/>
    </w:rPr>
  </w:style>
  <w:style w:type="paragraph" w:customStyle="1" w:styleId="xl114">
    <w:name w:val="xl114"/>
    <w:basedOn w:val="a"/>
    <w:rsid w:val="00B03E86"/>
    <w:pPr>
      <w:pBdr>
        <w:left w:val="single" w:sz="4" w:space="0" w:color="auto"/>
        <w:bottom w:val="single" w:sz="4" w:space="0" w:color="auto"/>
      </w:pBdr>
      <w:spacing w:before="100" w:beforeAutospacing="1" w:after="100" w:afterAutospacing="1"/>
      <w:ind w:firstLine="0"/>
      <w:textAlignment w:val="top"/>
    </w:pPr>
    <w:rPr>
      <w:rFonts w:eastAsia="Calibri" w:cs="Times New Roman"/>
      <w:sz w:val="24"/>
      <w:szCs w:val="24"/>
      <w:lang w:eastAsia="ru-RU"/>
    </w:rPr>
  </w:style>
  <w:style w:type="paragraph" w:customStyle="1" w:styleId="xl115">
    <w:name w:val="xl115"/>
    <w:basedOn w:val="a"/>
    <w:rsid w:val="00B03E86"/>
    <w:pPr>
      <w:pBdr>
        <w:bottom w:val="single" w:sz="4" w:space="0" w:color="auto"/>
      </w:pBdr>
      <w:spacing w:before="100" w:beforeAutospacing="1" w:after="100" w:afterAutospacing="1"/>
      <w:ind w:firstLine="0"/>
      <w:textAlignment w:val="top"/>
    </w:pPr>
    <w:rPr>
      <w:rFonts w:eastAsia="Calibri" w:cs="Times New Roman"/>
      <w:sz w:val="24"/>
      <w:szCs w:val="24"/>
      <w:lang w:eastAsia="ru-RU"/>
    </w:rPr>
  </w:style>
  <w:style w:type="paragraph" w:customStyle="1" w:styleId="xl116">
    <w:name w:val="xl116"/>
    <w:basedOn w:val="a"/>
    <w:rsid w:val="00B03E86"/>
    <w:pPr>
      <w:pBdr>
        <w:bottom w:val="single" w:sz="4" w:space="0" w:color="auto"/>
        <w:right w:val="single" w:sz="4" w:space="0" w:color="auto"/>
      </w:pBdr>
      <w:spacing w:before="100" w:beforeAutospacing="1" w:after="100" w:afterAutospacing="1"/>
      <w:ind w:firstLine="0"/>
      <w:textAlignment w:val="top"/>
    </w:pPr>
    <w:rPr>
      <w:rFonts w:eastAsia="Calibri" w:cs="Times New Roman"/>
      <w:sz w:val="24"/>
      <w:szCs w:val="24"/>
      <w:lang w:eastAsia="ru-RU"/>
    </w:rPr>
  </w:style>
  <w:style w:type="paragraph" w:customStyle="1" w:styleId="xl117">
    <w:name w:val="xl117"/>
    <w:basedOn w:val="a"/>
    <w:rsid w:val="00B03E86"/>
    <w:pPr>
      <w:pBdr>
        <w:top w:val="single" w:sz="4" w:space="0" w:color="auto"/>
        <w:left w:val="single" w:sz="4" w:space="0" w:color="auto"/>
        <w:right w:val="single" w:sz="4" w:space="0" w:color="auto"/>
      </w:pBdr>
      <w:spacing w:before="100" w:beforeAutospacing="1" w:after="100" w:afterAutospacing="1"/>
      <w:ind w:firstLine="0"/>
      <w:textAlignment w:val="top"/>
    </w:pPr>
    <w:rPr>
      <w:rFonts w:eastAsia="Calibri" w:cs="Times New Roman"/>
      <w:color w:val="000000"/>
      <w:sz w:val="24"/>
      <w:szCs w:val="24"/>
      <w:lang w:eastAsia="ru-RU"/>
    </w:rPr>
  </w:style>
  <w:style w:type="paragraph" w:customStyle="1" w:styleId="xl118">
    <w:name w:val="xl118"/>
    <w:basedOn w:val="a"/>
    <w:rsid w:val="00B03E86"/>
    <w:pPr>
      <w:pBdr>
        <w:left w:val="single" w:sz="4" w:space="0" w:color="auto"/>
        <w:right w:val="single" w:sz="4" w:space="0" w:color="auto"/>
      </w:pBdr>
      <w:spacing w:before="100" w:beforeAutospacing="1" w:after="100" w:afterAutospacing="1"/>
      <w:ind w:firstLine="0"/>
      <w:textAlignment w:val="top"/>
    </w:pPr>
    <w:rPr>
      <w:rFonts w:eastAsia="Calibri" w:cs="Times New Roman"/>
      <w:color w:val="000000"/>
      <w:sz w:val="24"/>
      <w:szCs w:val="24"/>
      <w:lang w:eastAsia="ru-RU"/>
    </w:rPr>
  </w:style>
  <w:style w:type="paragraph" w:customStyle="1" w:styleId="xl119">
    <w:name w:val="xl119"/>
    <w:basedOn w:val="a"/>
    <w:rsid w:val="00B03E86"/>
    <w:pPr>
      <w:pBdr>
        <w:top w:val="single" w:sz="4" w:space="0" w:color="auto"/>
        <w:left w:val="single" w:sz="4" w:space="0" w:color="auto"/>
        <w:right w:val="single" w:sz="4" w:space="0" w:color="auto"/>
      </w:pBdr>
      <w:spacing w:before="100" w:beforeAutospacing="1" w:after="100" w:afterAutospacing="1"/>
      <w:ind w:firstLine="0"/>
      <w:textAlignment w:val="top"/>
    </w:pPr>
    <w:rPr>
      <w:rFonts w:eastAsia="Calibri" w:cs="Times New Roman"/>
      <w:color w:val="000000"/>
      <w:sz w:val="24"/>
      <w:szCs w:val="24"/>
      <w:lang w:eastAsia="ru-RU"/>
    </w:rPr>
  </w:style>
  <w:style w:type="character" w:styleId="afd">
    <w:name w:val="annotation reference"/>
    <w:uiPriority w:val="99"/>
    <w:semiHidden/>
    <w:rsid w:val="00B03E86"/>
    <w:rPr>
      <w:rFonts w:cs="Times New Roman"/>
      <w:sz w:val="16"/>
      <w:szCs w:val="16"/>
    </w:rPr>
  </w:style>
  <w:style w:type="paragraph" w:customStyle="1" w:styleId="17">
    <w:name w:val="Текст примечания1"/>
    <w:basedOn w:val="a"/>
    <w:next w:val="afe"/>
    <w:link w:val="aff"/>
    <w:semiHidden/>
    <w:rsid w:val="00B03E86"/>
    <w:pPr>
      <w:ind w:firstLine="0"/>
    </w:pPr>
    <w:rPr>
      <w:rFonts w:cs="Times New Roman"/>
      <w:sz w:val="20"/>
      <w:szCs w:val="20"/>
    </w:rPr>
  </w:style>
  <w:style w:type="character" w:customStyle="1" w:styleId="aff">
    <w:name w:val="Текст примечания Знак"/>
    <w:link w:val="17"/>
    <w:semiHidden/>
    <w:locked/>
    <w:rsid w:val="00B03E86"/>
    <w:rPr>
      <w:rFonts w:ascii="Times New Roman" w:eastAsia="Times New Roman" w:hAnsi="Times New Roman" w:cs="Times New Roman"/>
      <w:sz w:val="20"/>
      <w:szCs w:val="20"/>
    </w:rPr>
  </w:style>
  <w:style w:type="paragraph" w:customStyle="1" w:styleId="18">
    <w:name w:val="Тема примечания1"/>
    <w:basedOn w:val="afe"/>
    <w:next w:val="afe"/>
    <w:semiHidden/>
    <w:rsid w:val="00B03E86"/>
    <w:pPr>
      <w:ind w:firstLine="0"/>
    </w:pPr>
    <w:rPr>
      <w:rFonts w:eastAsia="Times New Roman"/>
      <w:b/>
      <w:bCs/>
    </w:rPr>
  </w:style>
  <w:style w:type="character" w:customStyle="1" w:styleId="aff0">
    <w:name w:val="Тема примечания Знак"/>
    <w:link w:val="aff1"/>
    <w:uiPriority w:val="99"/>
    <w:semiHidden/>
    <w:locked/>
    <w:rsid w:val="00B03E86"/>
    <w:rPr>
      <w:rFonts w:ascii="Times New Roman" w:eastAsia="Times New Roman" w:hAnsi="Times New Roman"/>
      <w:b/>
      <w:bCs/>
    </w:rPr>
  </w:style>
  <w:style w:type="paragraph" w:customStyle="1" w:styleId="19">
    <w:name w:val="Рецензия1"/>
    <w:next w:val="20"/>
    <w:hidden/>
    <w:semiHidden/>
    <w:rsid w:val="00B03E86"/>
    <w:pPr>
      <w:spacing w:after="0" w:line="240" w:lineRule="auto"/>
    </w:pPr>
    <w:rPr>
      <w:rFonts w:ascii="Times New Roman" w:eastAsia="Times New Roman" w:hAnsi="Times New Roman" w:cs="Times New Roman"/>
      <w:sz w:val="28"/>
      <w:szCs w:val="28"/>
    </w:rPr>
  </w:style>
  <w:style w:type="table" w:customStyle="1" w:styleId="1111">
    <w:name w:val="Сетка таблицы1111"/>
    <w:uiPriority w:val="59"/>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
    <w:name w:val="Сетка таблицы11111"/>
    <w:uiPriority w:val="99"/>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
    <w:name w:val="Сетка таблицы3"/>
    <w:uiPriority w:val="99"/>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uiPriority w:val="59"/>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Сетка таблицы112"/>
    <w:uiPriority w:val="99"/>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
    <w:name w:val="Сетка таблицы1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
    <w:name w:val="Сетка таблицы11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
    <w:name w:val="Сетка таблицы111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
    <w:name w:val="Сетка таблицы1111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
    <w:name w:val="Сетка таблицы11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
    <w:name w:val="Сетка таблицы5"/>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0">
    <w:name w:val="Сетка таблицы15"/>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
    <w:name w:val="Сетка таблицы11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
    <w:name w:val="Сетка таблицы111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
    <w:name w:val="Сетка таблицы1111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
    <w:name w:val="Сетка таблицы12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
    <w:name w:val="Сетка таблицы112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0">
    <w:name w:val="Сетка таблицы17"/>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Сетка таблицы6"/>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
    <w:name w:val="Сетка таблицы115"/>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
    <w:name w:val="Сетка таблицы1114"/>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етка таблицы123"/>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
    <w:name w:val="Сетка таблицы1123"/>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
    <w:name w:val="Сетка таблицы11113"/>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Сетка таблицы13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
    <w:name w:val="Сетка таблицы4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
    <w:name w:val="Сетка таблицы14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
    <w:name w:val="Сетка таблицы11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
    <w:name w:val="Сетка таблицы111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
    <w:name w:val="Сетка таблицы12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1">
    <w:name w:val="Сетка таблицы112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
    <w:name w:val="Сетка таблицы15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
    <w:name w:val="Сетка таблицы114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1">
    <w:name w:val="Сетка таблицы111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
    <w:name w:val="Сетка таблицы1111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1">
    <w:name w:val="Сетка таблицы12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1">
    <w:name w:val="Сетка таблицы112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
    <w:name w:val="Сетка таблицы16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
    <w:name w:val="Сетка таблицы17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
    <w:name w:val="Сетка таблицы22"/>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
    <w:name w:val="Сетка таблицы116"/>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
    <w:name w:val="Сетка таблицы1115"/>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
    <w:name w:val="Сетка таблицы32"/>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4">
    <w:name w:val="Сетка таблицы124"/>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
    <w:name w:val="Сетка таблицы1124"/>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
    <w:name w:val="Сетка таблицы11114"/>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
    <w:name w:val="Сетка таблицы132"/>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
    <w:name w:val="Сетка таблицы42"/>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
    <w:name w:val="Сетка таблицы14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
    <w:name w:val="Сетка таблицы113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
    <w:name w:val="Сетка таблицы1112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
    <w:name w:val="Сетка таблицы11111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
    <w:name w:val="Сетка таблицы121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2">
    <w:name w:val="Сетка таблицы1121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
    <w:name w:val="Сетка таблицы52"/>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
    <w:name w:val="Сетка таблицы15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
    <w:name w:val="Сетка таблицы114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
    <w:name w:val="Сетка таблицы1113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
    <w:name w:val="Сетка таблицы11112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2">
    <w:name w:val="Сетка таблицы122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
    <w:name w:val="Сетка таблицы1122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2">
    <w:name w:val="Сетка таблицы16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
    <w:name w:val="Сетка таблицы133"/>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0">
    <w:name w:val="Сетка таблицы110"/>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
    <w:name w:val="Сетка таблицы8"/>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
    <w:name w:val="Сетка таблицы117"/>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
    <w:name w:val="Сетка таблицы23"/>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
    <w:name w:val="Сетка таблицы118"/>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
    <w:name w:val="Сетка таблицы1116"/>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
    <w:name w:val="Сетка таблицы33"/>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
    <w:name w:val="Сетка таблицы125"/>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
    <w:name w:val="Сетка таблицы1125"/>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
    <w:name w:val="Сетка таблицы11115"/>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
    <w:name w:val="Сетка таблицы134"/>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3"/>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3">
    <w:name w:val="Сетка таблицы14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
    <w:name w:val="Сетка таблицы113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3">
    <w:name w:val="Сетка таблицы1112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3">
    <w:name w:val="Сетка таблицы11111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3">
    <w:name w:val="Сетка таблицы121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3">
    <w:name w:val="Сетка таблицы1121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
    <w:name w:val="Сетка таблицы53"/>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
    <w:name w:val="Сетка таблицы15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3">
    <w:name w:val="Сетка таблицы114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3">
    <w:name w:val="Сетка таблицы1113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3">
    <w:name w:val="Сетка таблицы11112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3">
    <w:name w:val="Сетка таблицы122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3">
    <w:name w:val="Сетка таблицы1122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3">
    <w:name w:val="Сетка таблицы16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
    <w:name w:val="Сетка таблицы17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
    <w:name w:val="Сетка таблицы18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
    <w:name w:val="Сетка таблицы115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1">
    <w:name w:val="Сетка таблицы1114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
    <w:name w:val="Сетка таблицы31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1">
    <w:name w:val="Сетка таблицы123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1">
    <w:name w:val="Сетка таблицы1123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
    <w:name w:val="Сетка таблицы11113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
    <w:name w:val="Сетка таблицы131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
    <w:name w:val="Сетка таблицы41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1">
    <w:name w:val="Сетка таблицы14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
    <w:name w:val="Сетка таблицы113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1">
    <w:name w:val="Сетка таблицы1112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
    <w:name w:val="Сетка таблицы11111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1">
    <w:name w:val="Сетка таблицы121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11">
    <w:name w:val="Сетка таблицы1121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
    <w:name w:val="Сетка таблицы15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1">
    <w:name w:val="Сетка таблицы114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11">
    <w:name w:val="Сетка таблицы1113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1">
    <w:name w:val="Сетка таблицы11112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11">
    <w:name w:val="Сетка таблицы122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11">
    <w:name w:val="Сетка таблицы1122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1">
    <w:name w:val="Сетка таблицы16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
    <w:name w:val="Сетка таблицы17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
    <w:name w:val="Сетка таблицы19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
    <w:name w:val="Сетка таблицы116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1">
    <w:name w:val="Сетка таблицы1115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41">
    <w:name w:val="Сетка таблицы124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1">
    <w:name w:val="Сетка таблицы1124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1">
    <w:name w:val="Сетка таблицы11114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
    <w:name w:val="Сетка таблицы132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
    <w:name w:val="Сетка таблицы42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1">
    <w:name w:val="Сетка таблицы14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
    <w:name w:val="Сетка таблицы113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1">
    <w:name w:val="Сетка таблицы1112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1">
    <w:name w:val="Сетка таблицы11111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1">
    <w:name w:val="Сетка таблицы121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21">
    <w:name w:val="Сетка таблицы1121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
    <w:name w:val="Сетка таблицы52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
    <w:name w:val="Сетка таблицы15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1">
    <w:name w:val="Сетка таблицы114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1">
    <w:name w:val="Сетка таблицы1113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1">
    <w:name w:val="Сетка таблицы11112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21">
    <w:name w:val="Сетка таблицы122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1">
    <w:name w:val="Сетка таблицы1122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21">
    <w:name w:val="Сетка таблицы16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1">
    <w:name w:val="Сетка таблицы17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1">
    <w:name w:val="Сетка таблицы133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1">
    <w:name w:val="Сетка таблицы110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
    <w:name w:val="Сетка таблицы119"/>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0">
    <w:name w:val="Сетка таблицы120"/>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
    <w:name w:val="Сетка таблицы126"/>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
    <w:name w:val="Сетка таблицы9"/>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7">
    <w:name w:val="Сетка таблицы127"/>
    <w:uiPriority w:val="59"/>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0"/>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
    <w:name w:val="Сетка таблицы24"/>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
    <w:name w:val="Сетка таблицы1117"/>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
    <w:name w:val="Сетка таблицы11116"/>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
    <w:name w:val="Сетка таблицы34"/>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8">
    <w:name w:val="Сетка таблицы128"/>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6">
    <w:name w:val="Сетка таблицы1126"/>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
    <w:name w:val="Сетка таблицы135"/>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
    <w:name w:val="Сетка таблицы44"/>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
    <w:name w:val="Сетка таблицы14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
    <w:name w:val="Сетка таблицы113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4">
    <w:name w:val="Сетка таблицы1112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4">
    <w:name w:val="Сетка таблицы11111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
    <w:name w:val="Сетка таблицы121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4">
    <w:name w:val="Сетка таблицы1121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
    <w:name w:val="Сетка таблицы54"/>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4">
    <w:name w:val="Сетка таблицы114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4">
    <w:name w:val="Сетка таблицы1113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4">
    <w:name w:val="Сетка таблицы11112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4">
    <w:name w:val="Сетка таблицы122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4">
    <w:name w:val="Сетка таблицы1122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4">
    <w:name w:val="Сетка таблицы16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
    <w:name w:val="Сетка таблицы17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2"/>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2">
    <w:name w:val="Сетка таблицы182"/>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
    <w:name w:val="Сетка таблицы212"/>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2">
    <w:name w:val="Сетка таблицы1152"/>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2">
    <w:name w:val="Сетка таблицы11142"/>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
    <w:name w:val="Сетка таблицы312"/>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2">
    <w:name w:val="Сетка таблицы1232"/>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2">
    <w:name w:val="Сетка таблицы11232"/>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2">
    <w:name w:val="Сетка таблицы111132"/>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
    <w:name w:val="Сетка таблицы1312"/>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2"/>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2">
    <w:name w:val="Сетка таблицы141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
    <w:name w:val="Сетка таблицы1131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2">
    <w:name w:val="Сетка таблицы11121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2">
    <w:name w:val="Сетка таблицы111111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2">
    <w:name w:val="Сетка таблицы1211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12">
    <w:name w:val="Сетка таблицы11211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
    <w:name w:val="Сетка таблицы512"/>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
    <w:name w:val="Сетка таблицы151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2">
    <w:name w:val="Сетка таблицы1141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12">
    <w:name w:val="Сетка таблицы11131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2">
    <w:name w:val="Сетка таблицы111121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12">
    <w:name w:val="Сетка таблицы1221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12">
    <w:name w:val="Сетка таблицы11221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2">
    <w:name w:val="Сетка таблицы161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2">
    <w:name w:val="Сетка таблицы171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2"/>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2"/>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
    <w:name w:val="Сетка таблицы222"/>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2">
    <w:name w:val="Сетка таблицы1162"/>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2">
    <w:name w:val="Сетка таблицы11152"/>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2"/>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42">
    <w:name w:val="Сетка таблицы1242"/>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2">
    <w:name w:val="Сетка таблицы11242"/>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2">
    <w:name w:val="Сетка таблицы111142"/>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2">
    <w:name w:val="Сетка таблицы1322"/>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
    <w:name w:val="Сетка таблицы422"/>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2">
    <w:name w:val="Сетка таблицы142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
    <w:name w:val="Сетка таблицы1132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2">
    <w:name w:val="Сетка таблицы11122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2">
    <w:name w:val="Сетка таблицы111112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2">
    <w:name w:val="Сетка таблицы1212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22">
    <w:name w:val="Сетка таблицы11212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2">
    <w:name w:val="Сетка таблицы522"/>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2">
    <w:name w:val="Сетка таблицы152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2">
    <w:name w:val="Сетка таблицы1142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2">
    <w:name w:val="Сетка таблицы11132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2">
    <w:name w:val="Сетка таблицы111122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22">
    <w:name w:val="Сетка таблицы1222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2">
    <w:name w:val="Сетка таблицы112222"/>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22">
    <w:name w:val="Сетка таблицы162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2">
    <w:name w:val="Сетка таблицы1722"/>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2">
    <w:name w:val="Сетка таблицы1332"/>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2">
    <w:name w:val="Сетка таблицы1102"/>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2">
    <w:name w:val="Normal (Web)"/>
    <w:basedOn w:val="a"/>
    <w:uiPriority w:val="99"/>
    <w:rsid w:val="00B03E86"/>
    <w:pPr>
      <w:spacing w:before="100" w:beforeAutospacing="1" w:after="100" w:afterAutospacing="1"/>
      <w:ind w:firstLine="0"/>
    </w:pPr>
    <w:rPr>
      <w:rFonts w:eastAsia="Calibri" w:cs="Times New Roman"/>
      <w:sz w:val="24"/>
      <w:szCs w:val="24"/>
      <w:lang w:eastAsia="ru-RU"/>
    </w:rPr>
  </w:style>
  <w:style w:type="table" w:customStyle="1" w:styleId="100">
    <w:name w:val="Сетка таблицы10"/>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9">
    <w:name w:val="Сетка таблицы129"/>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
    <w:name w:val="Сетка таблицы25"/>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
    <w:name w:val="Сетка таблицы1119"/>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
    <w:name w:val="Сетка таблицы11117"/>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
    <w:name w:val="Сетка таблицы35"/>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Сетка таблицы1210"/>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7">
    <w:name w:val="Сетка таблицы1127"/>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
    <w:name w:val="Сетка таблицы136"/>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
    <w:name w:val="Сетка таблицы45"/>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
    <w:name w:val="Сетка таблицы145"/>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
    <w:name w:val="Сетка таблицы1135"/>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5">
    <w:name w:val="Сетка таблицы11125"/>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5">
    <w:name w:val="Сетка таблицы111115"/>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
    <w:name w:val="Сетка таблицы1215"/>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5">
    <w:name w:val="Сетка таблицы11215"/>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
    <w:name w:val="Сетка таблицы55"/>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етка таблицы155"/>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5">
    <w:name w:val="Сетка таблицы1145"/>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5">
    <w:name w:val="Сетка таблицы11135"/>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5">
    <w:name w:val="Сетка таблицы111125"/>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5">
    <w:name w:val="Сетка таблицы1225"/>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5">
    <w:name w:val="Сетка таблицы11225"/>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5">
    <w:name w:val="Сетка таблицы165"/>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
    <w:name w:val="Сетка таблицы175"/>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3">
    <w:name w:val="Сетка таблицы63"/>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3">
    <w:name w:val="Сетка таблицы183"/>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3">
    <w:name w:val="Сетка таблицы213"/>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3">
    <w:name w:val="Сетка таблицы1153"/>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3">
    <w:name w:val="Сетка таблицы11143"/>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
    <w:name w:val="Сетка таблицы313"/>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3">
    <w:name w:val="Сетка таблицы1233"/>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3">
    <w:name w:val="Сетка таблицы11233"/>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3">
    <w:name w:val="Сетка таблицы111133"/>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
    <w:name w:val="Сетка таблицы1313"/>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3"/>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3">
    <w:name w:val="Сетка таблицы141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
    <w:name w:val="Сетка таблицы1131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3">
    <w:name w:val="Сетка таблицы11121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3">
    <w:name w:val="Сетка таблицы111111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3">
    <w:name w:val="Сетка таблицы1211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13">
    <w:name w:val="Сетка таблицы11211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3">
    <w:name w:val="Сетка таблицы513"/>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
    <w:name w:val="Сетка таблицы151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3">
    <w:name w:val="Сетка таблицы1141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13">
    <w:name w:val="Сетка таблицы11131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3">
    <w:name w:val="Сетка таблицы111121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13">
    <w:name w:val="Сетка таблицы1221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13">
    <w:name w:val="Сетка таблицы11221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3">
    <w:name w:val="Сетка таблицы161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
    <w:name w:val="Сетка таблицы171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3">
    <w:name w:val="Сетка таблицы73"/>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3">
    <w:name w:val="Сетка таблицы193"/>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3"/>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3">
    <w:name w:val="Сетка таблицы1163"/>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3">
    <w:name w:val="Сетка таблицы11153"/>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3">
    <w:name w:val="Сетка таблицы323"/>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43">
    <w:name w:val="Сетка таблицы1243"/>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3">
    <w:name w:val="Сетка таблицы11243"/>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3">
    <w:name w:val="Сетка таблицы111143"/>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3">
    <w:name w:val="Сетка таблицы1323"/>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3">
    <w:name w:val="Сетка таблицы423"/>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3">
    <w:name w:val="Сетка таблицы142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3">
    <w:name w:val="Сетка таблицы1132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3">
    <w:name w:val="Сетка таблицы11122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3">
    <w:name w:val="Сетка таблицы111112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3">
    <w:name w:val="Сетка таблицы1212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23">
    <w:name w:val="Сетка таблицы11212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3">
    <w:name w:val="Сетка таблицы523"/>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3">
    <w:name w:val="Сетка таблицы152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3">
    <w:name w:val="Сетка таблицы1142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3">
    <w:name w:val="Сетка таблицы11132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3">
    <w:name w:val="Сетка таблицы111122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23">
    <w:name w:val="Сетка таблицы1222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3">
    <w:name w:val="Сетка таблицы112223"/>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23">
    <w:name w:val="Сетка таблицы162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3">
    <w:name w:val="Сетка таблицы1723"/>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3">
    <w:name w:val="Сетка таблицы1333"/>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3">
    <w:name w:val="Сетка таблицы1103"/>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
    <w:name w:val="Сетка таблицы1334"/>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
    <w:name w:val="Сетка таблицы1335"/>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0">
    <w:name w:val="Сетка таблицы130"/>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0"/>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
    <w:name w:val="Сетка таблицы11110"/>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8">
    <w:name w:val="Сетка таблицы1128"/>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9">
    <w:name w:val="Сетка таблицы1129"/>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етка таблицы1130"/>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
    <w:name w:val="Сетка таблицы1136"/>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
    <w:name w:val="Сетка таблицы137"/>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
    <w:name w:val="Сетка таблицы138"/>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9">
    <w:name w:val="Сетка таблицы139"/>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
    <w:name w:val="Сетка таблицы11118"/>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
    <w:name w:val="Сетка таблицы1137"/>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8">
    <w:name w:val="Сетка таблицы1138"/>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9">
    <w:name w:val="Сетка таблицы1139"/>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0">
    <w:name w:val="Сетка таблицы140"/>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6">
    <w:name w:val="Сетка таблицы146"/>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7">
    <w:name w:val="Сетка таблицы147"/>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8">
    <w:name w:val="Сетка таблицы148"/>
    <w:uiPriority w:val="59"/>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0">
    <w:name w:val="Сетка таблицы1140"/>
    <w:uiPriority w:val="59"/>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9">
    <w:name w:val="Сетка таблицы149"/>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00">
    <w:name w:val="Сетка таблицы150"/>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
    <w:name w:val="Сетка таблицы156"/>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етка таблицы157"/>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
    <w:name w:val="Сетка таблицы20"/>
    <w:rsid w:val="00B03E8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FollowedHyperlink"/>
    <w:uiPriority w:val="99"/>
    <w:semiHidden/>
    <w:rsid w:val="00B03E86"/>
    <w:rPr>
      <w:rFonts w:cs="Times New Roman"/>
      <w:color w:val="800080"/>
      <w:u w:val="single"/>
    </w:rPr>
  </w:style>
  <w:style w:type="character" w:customStyle="1" w:styleId="1a">
    <w:name w:val="Текст выноски Знак1"/>
    <w:basedOn w:val="a0"/>
    <w:uiPriority w:val="99"/>
    <w:semiHidden/>
    <w:rsid w:val="00B03E86"/>
    <w:rPr>
      <w:rFonts w:ascii="Tahoma" w:eastAsia="Calibri" w:hAnsi="Tahoma" w:cs="Times New Roman"/>
      <w:sz w:val="16"/>
      <w:szCs w:val="16"/>
    </w:rPr>
  </w:style>
  <w:style w:type="paragraph" w:styleId="afe">
    <w:name w:val="annotation text"/>
    <w:basedOn w:val="a"/>
    <w:link w:val="1b"/>
    <w:uiPriority w:val="99"/>
    <w:semiHidden/>
    <w:rsid w:val="00B03E86"/>
    <w:rPr>
      <w:rFonts w:eastAsia="Calibri" w:cs="Times New Roman"/>
      <w:sz w:val="20"/>
      <w:szCs w:val="20"/>
    </w:rPr>
  </w:style>
  <w:style w:type="character" w:customStyle="1" w:styleId="1b">
    <w:name w:val="Текст примечания Знак1"/>
    <w:basedOn w:val="a0"/>
    <w:link w:val="afe"/>
    <w:uiPriority w:val="99"/>
    <w:semiHidden/>
    <w:rsid w:val="00B03E86"/>
    <w:rPr>
      <w:rFonts w:ascii="Times New Roman" w:eastAsia="Calibri" w:hAnsi="Times New Roman" w:cs="Times New Roman"/>
      <w:sz w:val="20"/>
      <w:szCs w:val="20"/>
    </w:rPr>
  </w:style>
  <w:style w:type="paragraph" w:styleId="aff1">
    <w:name w:val="annotation subject"/>
    <w:basedOn w:val="afe"/>
    <w:next w:val="afe"/>
    <w:link w:val="aff0"/>
    <w:uiPriority w:val="99"/>
    <w:semiHidden/>
    <w:rsid w:val="00B03E86"/>
    <w:rPr>
      <w:rFonts w:eastAsia="Times New Roman" w:cstheme="minorBidi"/>
      <w:b/>
      <w:bCs/>
      <w:sz w:val="22"/>
      <w:szCs w:val="22"/>
    </w:rPr>
  </w:style>
  <w:style w:type="character" w:customStyle="1" w:styleId="1c">
    <w:name w:val="Тема примечания Знак1"/>
    <w:basedOn w:val="1b"/>
    <w:semiHidden/>
    <w:rsid w:val="00B03E86"/>
    <w:rPr>
      <w:rFonts w:ascii="Times New Roman" w:eastAsia="Calibri" w:hAnsi="Times New Roman" w:cs="Times New Roman"/>
      <w:b/>
      <w:bCs/>
      <w:sz w:val="20"/>
      <w:szCs w:val="20"/>
    </w:rPr>
  </w:style>
  <w:style w:type="paragraph" w:customStyle="1" w:styleId="20">
    <w:name w:val="Рецензия2"/>
    <w:hidden/>
    <w:semiHidden/>
    <w:rsid w:val="00B03E86"/>
    <w:pPr>
      <w:spacing w:after="0" w:line="240" w:lineRule="auto"/>
    </w:pPr>
    <w:rPr>
      <w:rFonts w:ascii="Times New Roman" w:eastAsia="Calibri" w:hAnsi="Times New Roman" w:cs="Calibri"/>
      <w:sz w:val="28"/>
    </w:rPr>
  </w:style>
  <w:style w:type="paragraph" w:customStyle="1" w:styleId="Default">
    <w:name w:val="Default"/>
    <w:rsid w:val="00B03E8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customStyle="1" w:styleId="26">
    <w:name w:val="Сетка таблицы26"/>
    <w:basedOn w:val="a1"/>
    <w:next w:val="a3"/>
    <w:uiPriority w:val="59"/>
    <w:rsid w:val="00B03E8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3"/>
    <w:uiPriority w:val="59"/>
    <w:rsid w:val="00B03E8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8"/>
    <w:basedOn w:val="a1"/>
    <w:next w:val="a3"/>
    <w:uiPriority w:val="59"/>
    <w:rsid w:val="00B03E8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9"/>
    <w:basedOn w:val="a1"/>
    <w:next w:val="a3"/>
    <w:uiPriority w:val="59"/>
    <w:rsid w:val="00B03E8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1"/>
    <w:next w:val="a3"/>
    <w:uiPriority w:val="59"/>
    <w:rsid w:val="00B03E8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qFormat/>
    <w:rsid w:val="00B03E86"/>
    <w:pPr>
      <w:spacing w:after="0" w:line="240" w:lineRule="auto"/>
      <w:ind w:firstLine="709"/>
    </w:pPr>
    <w:rPr>
      <w:rFonts w:ascii="Times New Roman" w:eastAsia="Calibri" w:hAnsi="Times New Roman" w:cs="Calibri"/>
      <w:sz w:val="28"/>
    </w:rPr>
  </w:style>
  <w:style w:type="numbering" w:customStyle="1" w:styleId="1d">
    <w:name w:val="Нет списка1"/>
    <w:next w:val="a2"/>
    <w:uiPriority w:val="99"/>
    <w:semiHidden/>
    <w:unhideWhenUsed/>
    <w:rsid w:val="00B03E86"/>
  </w:style>
  <w:style w:type="table" w:customStyle="1" w:styleId="36">
    <w:name w:val="Сетка таблицы36"/>
    <w:basedOn w:val="a1"/>
    <w:next w:val="a3"/>
    <w:uiPriority w:val="59"/>
    <w:rsid w:val="00B03E86"/>
    <w:pPr>
      <w:spacing w:after="0" w:line="240" w:lineRule="auto"/>
    </w:pPr>
    <w:rPr>
      <w:rFonts w:ascii="Times New Roman" w:eastAsia="Calibri" w:hAnsi="Times New Roman" w:cs="Times New Roman"/>
      <w:sz w:val="27"/>
      <w:szCs w:val="27"/>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a">
    <w:name w:val="Нет списка11"/>
    <w:next w:val="a2"/>
    <w:uiPriority w:val="99"/>
    <w:semiHidden/>
    <w:unhideWhenUsed/>
    <w:rsid w:val="00B03E86"/>
  </w:style>
  <w:style w:type="numbering" w:customStyle="1" w:styleId="2a">
    <w:name w:val="Нет списка2"/>
    <w:next w:val="a2"/>
    <w:uiPriority w:val="99"/>
    <w:semiHidden/>
    <w:unhideWhenUsed/>
    <w:rsid w:val="00B03E86"/>
  </w:style>
  <w:style w:type="table" w:customStyle="1" w:styleId="158">
    <w:name w:val="Сетка таблицы158"/>
    <w:basedOn w:val="a1"/>
    <w:next w:val="a3"/>
    <w:uiPriority w:val="59"/>
    <w:rsid w:val="00B03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7">
    <w:name w:val="Нет списка3"/>
    <w:next w:val="a2"/>
    <w:uiPriority w:val="99"/>
    <w:semiHidden/>
    <w:unhideWhenUsed/>
    <w:rsid w:val="00B03E86"/>
  </w:style>
  <w:style w:type="table" w:customStyle="1" w:styleId="210">
    <w:name w:val="Сетка таблицы210"/>
    <w:basedOn w:val="a1"/>
    <w:next w:val="a3"/>
    <w:uiPriority w:val="99"/>
    <w:rsid w:val="00B03E86"/>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a">
    <w:name w:val="Нет списка111"/>
    <w:next w:val="a2"/>
    <w:uiPriority w:val="99"/>
    <w:semiHidden/>
    <w:unhideWhenUsed/>
    <w:rsid w:val="00B03E86"/>
  </w:style>
  <w:style w:type="table" w:customStyle="1" w:styleId="1146">
    <w:name w:val="Сетка таблицы1146"/>
    <w:basedOn w:val="a1"/>
    <w:next w:val="a3"/>
    <w:uiPriority w:val="59"/>
    <w:rsid w:val="00B03E86"/>
    <w:pPr>
      <w:spacing w:after="0" w:line="240" w:lineRule="auto"/>
    </w:pPr>
    <w:rPr>
      <w:rFonts w:ascii="Times New Roman" w:eastAsia="Calibri" w:hAnsi="Times New Roman" w:cs="Times New Roman"/>
      <w:sz w:val="27"/>
      <w:szCs w:val="27"/>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9">
    <w:name w:val="Нет списка1111"/>
    <w:next w:val="a2"/>
    <w:uiPriority w:val="99"/>
    <w:semiHidden/>
    <w:unhideWhenUsed/>
    <w:rsid w:val="00B03E86"/>
  </w:style>
  <w:style w:type="numbering" w:customStyle="1" w:styleId="214">
    <w:name w:val="Нет списка21"/>
    <w:next w:val="a2"/>
    <w:uiPriority w:val="99"/>
    <w:semiHidden/>
    <w:unhideWhenUsed/>
    <w:rsid w:val="00B03E86"/>
  </w:style>
  <w:style w:type="table" w:customStyle="1" w:styleId="111190">
    <w:name w:val="Сетка таблицы11119"/>
    <w:basedOn w:val="a1"/>
    <w:next w:val="a3"/>
    <w:uiPriority w:val="59"/>
    <w:rsid w:val="00B03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0">
    <w:name w:val="Нет списка4"/>
    <w:next w:val="a2"/>
    <w:uiPriority w:val="99"/>
    <w:semiHidden/>
    <w:unhideWhenUsed/>
    <w:rsid w:val="00B03E86"/>
  </w:style>
  <w:style w:type="table" w:customStyle="1" w:styleId="370">
    <w:name w:val="Сетка таблицы37"/>
    <w:basedOn w:val="a1"/>
    <w:next w:val="a3"/>
    <w:uiPriority w:val="99"/>
    <w:rsid w:val="00B03E86"/>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a">
    <w:name w:val="Нет списка12"/>
    <w:next w:val="a2"/>
    <w:uiPriority w:val="99"/>
    <w:semiHidden/>
    <w:unhideWhenUsed/>
    <w:rsid w:val="00B03E86"/>
  </w:style>
  <w:style w:type="table" w:customStyle="1" w:styleId="1216">
    <w:name w:val="Сетка таблицы1216"/>
    <w:basedOn w:val="a1"/>
    <w:next w:val="a3"/>
    <w:uiPriority w:val="59"/>
    <w:rsid w:val="00B03E86"/>
    <w:pPr>
      <w:spacing w:after="0" w:line="240" w:lineRule="auto"/>
    </w:pPr>
    <w:rPr>
      <w:rFonts w:ascii="Times New Roman" w:eastAsia="Calibri" w:hAnsi="Times New Roman" w:cs="Times New Roman"/>
      <w:sz w:val="27"/>
      <w:szCs w:val="27"/>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a">
    <w:name w:val="Нет списка112"/>
    <w:next w:val="a2"/>
    <w:uiPriority w:val="99"/>
    <w:semiHidden/>
    <w:unhideWhenUsed/>
    <w:rsid w:val="00B03E86"/>
  </w:style>
  <w:style w:type="numbering" w:customStyle="1" w:styleId="220">
    <w:name w:val="Нет списка22"/>
    <w:next w:val="a2"/>
    <w:uiPriority w:val="99"/>
    <w:semiHidden/>
    <w:unhideWhenUsed/>
    <w:rsid w:val="00B03E86"/>
  </w:style>
  <w:style w:type="table" w:customStyle="1" w:styleId="11210">
    <w:name w:val="Сетка таблицы11210"/>
    <w:basedOn w:val="a1"/>
    <w:next w:val="a3"/>
    <w:uiPriority w:val="99"/>
    <w:rsid w:val="00B03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0">
    <w:name w:val="Нет списка11111"/>
    <w:next w:val="a2"/>
    <w:uiPriority w:val="99"/>
    <w:semiHidden/>
    <w:unhideWhenUsed/>
    <w:rsid w:val="00B03E86"/>
  </w:style>
  <w:style w:type="table" w:customStyle="1" w:styleId="1111100">
    <w:name w:val="Сетка таблицы111110"/>
    <w:basedOn w:val="a1"/>
    <w:next w:val="a3"/>
    <w:uiPriority w:val="99"/>
    <w:rsid w:val="00B03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81">
    <w:name w:val="Сетка таблицы1481"/>
    <w:basedOn w:val="a1"/>
    <w:next w:val="a3"/>
    <w:uiPriority w:val="59"/>
    <w:rsid w:val="00B03E86"/>
    <w:pPr>
      <w:spacing w:after="0" w:line="240" w:lineRule="auto"/>
    </w:pPr>
    <w:rPr>
      <w:rFonts w:ascii="Times New Roman" w:eastAsia="Calibri" w:hAnsi="Times New Roman" w:cs="Times New Roman"/>
      <w:sz w:val="27"/>
      <w:szCs w:val="27"/>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1">
    <w:name w:val="Сетка таблицы1271"/>
    <w:basedOn w:val="a1"/>
    <w:next w:val="a3"/>
    <w:uiPriority w:val="59"/>
    <w:rsid w:val="00B03E86"/>
    <w:pPr>
      <w:spacing w:after="0" w:line="240" w:lineRule="auto"/>
    </w:pPr>
    <w:rPr>
      <w:rFonts w:ascii="Times New Roman" w:eastAsia="Calibri" w:hAnsi="Times New Roman" w:cs="Times New Roman"/>
      <w:sz w:val="27"/>
      <w:szCs w:val="27"/>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1">
    <w:name w:val="Сетка таблицы11401"/>
    <w:basedOn w:val="a1"/>
    <w:next w:val="a3"/>
    <w:uiPriority w:val="59"/>
    <w:rsid w:val="00B03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0">
    <w:name w:val="Нет списка5"/>
    <w:next w:val="a2"/>
    <w:uiPriority w:val="99"/>
    <w:semiHidden/>
    <w:unhideWhenUsed/>
    <w:rsid w:val="00B03E86"/>
  </w:style>
  <w:style w:type="table" w:customStyle="1" w:styleId="11402">
    <w:name w:val="Сетка таблицы11402"/>
    <w:basedOn w:val="a1"/>
    <w:next w:val="a3"/>
    <w:uiPriority w:val="59"/>
    <w:rsid w:val="00B03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5">
    <w:name w:val="Цветовое выделение для Текст"/>
    <w:uiPriority w:val="99"/>
    <w:rsid w:val="00B03E86"/>
    <w:rPr>
      <w:rFonts w:ascii="Times New Roman CYR" w:hAnsi="Times New Roman CYR" w:cs="Times New Roman CYR"/>
    </w:rPr>
  </w:style>
  <w:style w:type="numbering" w:customStyle="1" w:styleId="60">
    <w:name w:val="Нет списка6"/>
    <w:next w:val="a2"/>
    <w:uiPriority w:val="99"/>
    <w:semiHidden/>
    <w:unhideWhenUsed/>
    <w:rsid w:val="00B03E86"/>
  </w:style>
  <w:style w:type="numbering" w:customStyle="1" w:styleId="70">
    <w:name w:val="Нет списка7"/>
    <w:next w:val="a2"/>
    <w:uiPriority w:val="99"/>
    <w:semiHidden/>
    <w:unhideWhenUsed/>
    <w:rsid w:val="00B03E86"/>
  </w:style>
  <w:style w:type="table" w:customStyle="1" w:styleId="38">
    <w:name w:val="Сетка таблицы38"/>
    <w:basedOn w:val="a1"/>
    <w:next w:val="a3"/>
    <w:uiPriority w:val="99"/>
    <w:rsid w:val="00B03E86"/>
    <w:pPr>
      <w:spacing w:after="0" w:line="240" w:lineRule="auto"/>
      <w:ind w:firstLine="720"/>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159">
    <w:name w:val="Сетка таблицы159"/>
    <w:basedOn w:val="a1"/>
    <w:next w:val="a3"/>
    <w:uiPriority w:val="59"/>
    <w:rsid w:val="00B03E86"/>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0">
    <w:name w:val="Сетка таблицы214"/>
    <w:basedOn w:val="a1"/>
    <w:next w:val="a3"/>
    <w:uiPriority w:val="59"/>
    <w:rsid w:val="00B03E86"/>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7">
    <w:name w:val="Сетка таблицы1147"/>
    <w:uiPriority w:val="59"/>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0">
    <w:name w:val="Сетка таблицы11120"/>
    <w:uiPriority w:val="59"/>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6">
    <w:name w:val="Сетка таблицы111116"/>
    <w:uiPriority w:val="99"/>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
    <w:name w:val="Сетка таблицы39"/>
    <w:uiPriority w:val="99"/>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7">
    <w:name w:val="Сетка таблицы1217"/>
    <w:uiPriority w:val="59"/>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6">
    <w:name w:val="Сетка таблицы11216"/>
    <w:uiPriority w:val="99"/>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0">
    <w:name w:val="Сетка таблицы1310"/>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
    <w:name w:val="Сетка таблицы46"/>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0">
    <w:name w:val="Сетка таблицы1410"/>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етка таблицы11310"/>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6">
    <w:name w:val="Сетка таблицы11126"/>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7">
    <w:name w:val="Сетка таблицы111117"/>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8">
    <w:name w:val="Сетка таблицы1218"/>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7">
    <w:name w:val="Сетка таблицы11217"/>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
    <w:name w:val="Сетка таблицы56"/>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0">
    <w:name w:val="Сетка таблицы1510"/>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8">
    <w:name w:val="Сетка таблицы1148"/>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6">
    <w:name w:val="Сетка таблицы11136"/>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6">
    <w:name w:val="Сетка таблицы111126"/>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6">
    <w:name w:val="Сетка таблицы1226"/>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6">
    <w:name w:val="Сетка таблицы11226"/>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6">
    <w:name w:val="Сетка таблицы166"/>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6">
    <w:name w:val="Сетка таблицы176"/>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4">
    <w:name w:val="Сетка таблицы64"/>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4">
    <w:name w:val="Сетка таблицы184"/>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5">
    <w:name w:val="Сетка таблицы215"/>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4">
    <w:name w:val="Сетка таблицы1154"/>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4">
    <w:name w:val="Сетка таблицы11144"/>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4">
    <w:name w:val="Сетка таблицы314"/>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4">
    <w:name w:val="Сетка таблицы1234"/>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4">
    <w:name w:val="Сетка таблицы11234"/>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4">
    <w:name w:val="Сетка таблицы111134"/>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4">
    <w:name w:val="Сетка таблицы1314"/>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4"/>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4">
    <w:name w:val="Сетка таблицы141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
    <w:name w:val="Сетка таблицы1131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4">
    <w:name w:val="Сетка таблицы11121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4">
    <w:name w:val="Сетка таблицы111111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4">
    <w:name w:val="Сетка таблицы1211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14">
    <w:name w:val="Сетка таблицы11211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
    <w:name w:val="Сетка таблицы514"/>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4">
    <w:name w:val="Сетка таблицы151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4">
    <w:name w:val="Сетка таблицы1141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14">
    <w:name w:val="Сетка таблицы11131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4">
    <w:name w:val="Сетка таблицы111121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14">
    <w:name w:val="Сетка таблицы1221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14">
    <w:name w:val="Сетка таблицы11221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4">
    <w:name w:val="Сетка таблицы161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4">
    <w:name w:val="Сетка таблицы171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4"/>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4">
    <w:name w:val="Сетка таблицы194"/>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
    <w:name w:val="Сетка таблицы224"/>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4">
    <w:name w:val="Сетка таблицы1164"/>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4">
    <w:name w:val="Сетка таблицы11154"/>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
    <w:name w:val="Сетка таблицы324"/>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44">
    <w:name w:val="Сетка таблицы1244"/>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4">
    <w:name w:val="Сетка таблицы11244"/>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4">
    <w:name w:val="Сетка таблицы111144"/>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4">
    <w:name w:val="Сетка таблицы1324"/>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4">
    <w:name w:val="Сетка таблицы424"/>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4">
    <w:name w:val="Сетка таблицы142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4">
    <w:name w:val="Сетка таблицы1132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4">
    <w:name w:val="Сетка таблицы11122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4">
    <w:name w:val="Сетка таблицы111112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4">
    <w:name w:val="Сетка таблицы1212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24">
    <w:name w:val="Сетка таблицы11212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4">
    <w:name w:val="Сетка таблицы524"/>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4">
    <w:name w:val="Сетка таблицы152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4">
    <w:name w:val="Сетка таблицы1142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4">
    <w:name w:val="Сетка таблицы11132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4">
    <w:name w:val="Сетка таблицы111122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24">
    <w:name w:val="Сетка таблицы1222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4">
    <w:name w:val="Сетка таблицы112224"/>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24">
    <w:name w:val="Сетка таблицы162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4">
    <w:name w:val="Сетка таблицы1724"/>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
    <w:name w:val="Сетка таблицы1336"/>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4">
    <w:name w:val="Сетка таблицы1104"/>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
    <w:name w:val="Сетка таблицы8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1">
    <w:name w:val="Сетка таблицы117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61">
    <w:name w:val="Сетка таблицы1116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
    <w:name w:val="Сетка таблицы33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1">
    <w:name w:val="Сетка таблицы125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51">
    <w:name w:val="Сетка таблицы1125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51">
    <w:name w:val="Сетка таблицы11115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1">
    <w:name w:val="Сетка таблицы134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
    <w:name w:val="Сетка таблицы43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31">
    <w:name w:val="Сетка таблицы14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1">
    <w:name w:val="Сетка таблицы113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31">
    <w:name w:val="Сетка таблицы1112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31">
    <w:name w:val="Сетка таблицы11111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31">
    <w:name w:val="Сетка таблицы121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31">
    <w:name w:val="Сетка таблицы1121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1">
    <w:name w:val="Сетка таблицы53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31">
    <w:name w:val="Сетка таблицы15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31">
    <w:name w:val="Сетка таблицы114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31">
    <w:name w:val="Сетка таблицы1113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31">
    <w:name w:val="Сетка таблицы11112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31">
    <w:name w:val="Сетка таблицы122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31">
    <w:name w:val="Сетка таблицы1122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31">
    <w:name w:val="Сетка таблицы16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31">
    <w:name w:val="Сетка таблицы17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
    <w:name w:val="Сетка таблицы61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
    <w:name w:val="Сетка таблицы181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
    <w:name w:val="Сетка таблицы211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1">
    <w:name w:val="Сетка таблицы1151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11">
    <w:name w:val="Сетка таблицы11141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
    <w:name w:val="Сетка таблицы311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11">
    <w:name w:val="Сетка таблицы1231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11">
    <w:name w:val="Сетка таблицы11231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1">
    <w:name w:val="Сетка таблицы111131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
    <w:name w:val="Сетка таблицы1311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
    <w:name w:val="Сетка таблицы411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11">
    <w:name w:val="Сетка таблицы141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
    <w:name w:val="Сетка таблицы1131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11">
    <w:name w:val="Сетка таблицы11121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11">
    <w:name w:val="Сетка таблицы111111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11">
    <w:name w:val="Сетка таблицы1211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111">
    <w:name w:val="Сетка таблицы11211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1">
    <w:name w:val="Сетка таблицы511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11">
    <w:name w:val="Сетка таблицы151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11">
    <w:name w:val="Сетка таблицы1141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111">
    <w:name w:val="Сетка таблицы11131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11">
    <w:name w:val="Сетка таблицы111121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111">
    <w:name w:val="Сетка таблицы1221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111">
    <w:name w:val="Сетка таблицы11221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11">
    <w:name w:val="Сетка таблицы161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11">
    <w:name w:val="Сетка таблицы171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
    <w:name w:val="Сетка таблицы71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1">
    <w:name w:val="Сетка таблицы191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
    <w:name w:val="Сетка таблицы221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11">
    <w:name w:val="Сетка таблицы1161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11">
    <w:name w:val="Сетка таблицы11151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
    <w:name w:val="Сетка таблицы321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411">
    <w:name w:val="Сетка таблицы1241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11">
    <w:name w:val="Сетка таблицы11241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11">
    <w:name w:val="Сетка таблицы111141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
    <w:name w:val="Сетка таблицы1321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1">
    <w:name w:val="Сетка таблицы421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11">
    <w:name w:val="Сетка таблицы142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1">
    <w:name w:val="Сетка таблицы1132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11">
    <w:name w:val="Сетка таблицы11122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11">
    <w:name w:val="Сетка таблицы111112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11">
    <w:name w:val="Сетка таблицы1212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211">
    <w:name w:val="Сетка таблицы11212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1">
    <w:name w:val="Сетка таблицы521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11">
    <w:name w:val="Сетка таблицы152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11">
    <w:name w:val="Сетка таблицы1142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11">
    <w:name w:val="Сетка таблицы11132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11">
    <w:name w:val="Сетка таблицы111122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211">
    <w:name w:val="Сетка таблицы1222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11">
    <w:name w:val="Сетка таблицы112221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211">
    <w:name w:val="Сетка таблицы162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11">
    <w:name w:val="Сетка таблицы1721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11">
    <w:name w:val="Сетка таблицы1331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11">
    <w:name w:val="Сетка таблицы1101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1">
    <w:name w:val="Сетка таблицы119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1">
    <w:name w:val="Сетка таблицы120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1">
    <w:name w:val="Сетка таблицы126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1">
    <w:name w:val="Сетка таблицы9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72">
    <w:name w:val="Сетка таблицы1272"/>
    <w:uiPriority w:val="59"/>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1">
    <w:name w:val="Сетка таблицы1110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
    <w:name w:val="Сетка таблицы24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71">
    <w:name w:val="Сетка таблицы1117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61">
    <w:name w:val="Сетка таблицы11116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81">
    <w:name w:val="Сетка таблицы128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61">
    <w:name w:val="Сетка таблицы1126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1">
    <w:name w:val="Сетка таблицы135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
    <w:name w:val="Сетка таблицы44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1">
    <w:name w:val="Сетка таблицы144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1">
    <w:name w:val="Сетка таблицы1134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41">
    <w:name w:val="Сетка таблицы11124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41">
    <w:name w:val="Сетка таблицы111114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1">
    <w:name w:val="Сетка таблицы1214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41">
    <w:name w:val="Сетка таблицы11214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1">
    <w:name w:val="Сетка таблицы54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1">
    <w:name w:val="Сетка таблицы154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41">
    <w:name w:val="Сетка таблицы1144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41">
    <w:name w:val="Сетка таблицы11134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41">
    <w:name w:val="Сетка таблицы111124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41">
    <w:name w:val="Сетка таблицы1224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41">
    <w:name w:val="Сетка таблицы11224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41">
    <w:name w:val="Сетка таблицы164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1">
    <w:name w:val="Сетка таблицы174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1">
    <w:name w:val="Сетка таблицы62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21">
    <w:name w:val="Сетка таблицы182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1">
    <w:name w:val="Сетка таблицы212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21">
    <w:name w:val="Сетка таблицы1152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21">
    <w:name w:val="Сетка таблицы11142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
    <w:name w:val="Сетка таблицы312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21">
    <w:name w:val="Сетка таблицы1232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21">
    <w:name w:val="Сетка таблицы11232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21">
    <w:name w:val="Сетка таблицы111132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
    <w:name w:val="Сетка таблицы1312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
    <w:name w:val="Сетка таблицы412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21">
    <w:name w:val="Сетка таблицы141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1">
    <w:name w:val="Сетка таблицы1131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21">
    <w:name w:val="Сетка таблицы11121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21">
    <w:name w:val="Сетка таблицы111111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21">
    <w:name w:val="Сетка таблицы1211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121">
    <w:name w:val="Сетка таблицы11211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21">
    <w:name w:val="Сетка таблицы512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21">
    <w:name w:val="Сетка таблицы151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21">
    <w:name w:val="Сетка таблицы1141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121">
    <w:name w:val="Сетка таблицы11131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21">
    <w:name w:val="Сетка таблицы111121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121">
    <w:name w:val="Сетка таблицы1221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121">
    <w:name w:val="Сетка таблицы11221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21">
    <w:name w:val="Сетка таблицы161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21">
    <w:name w:val="Сетка таблицы171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
    <w:name w:val="Сетка таблицы72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1">
    <w:name w:val="Сетка таблицы192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1">
    <w:name w:val="Сетка таблицы222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21">
    <w:name w:val="Сетка таблицы1162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21">
    <w:name w:val="Сетка таблицы11152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1">
    <w:name w:val="Сетка таблицы322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421">
    <w:name w:val="Сетка таблицы1242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21">
    <w:name w:val="Сетка таблицы11242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21">
    <w:name w:val="Сетка таблицы111142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21">
    <w:name w:val="Сетка таблицы1322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1">
    <w:name w:val="Сетка таблицы422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21">
    <w:name w:val="Сетка таблицы142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1">
    <w:name w:val="Сетка таблицы1132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21">
    <w:name w:val="Сетка таблицы11122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21">
    <w:name w:val="Сетка таблицы111112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21">
    <w:name w:val="Сетка таблицы1212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221">
    <w:name w:val="Сетка таблицы11212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21">
    <w:name w:val="Сетка таблицы522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21">
    <w:name w:val="Сетка таблицы152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21">
    <w:name w:val="Сетка таблицы1142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21">
    <w:name w:val="Сетка таблицы11132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21">
    <w:name w:val="Сетка таблицы111122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221">
    <w:name w:val="Сетка таблицы1222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21">
    <w:name w:val="Сетка таблицы112222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221">
    <w:name w:val="Сетка таблицы162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21">
    <w:name w:val="Сетка таблицы1722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21">
    <w:name w:val="Сетка таблицы1332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21">
    <w:name w:val="Сетка таблицы1102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91">
    <w:name w:val="Сетка таблицы129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1">
    <w:name w:val="Сетка таблицы1118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1">
    <w:name w:val="Сетка таблицы25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91">
    <w:name w:val="Сетка таблицы1119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71">
    <w:name w:val="Сетка таблицы11117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rsid w:val="00B03E86"/>
    <w:pPr>
      <w:spacing w:after="0" w:line="240" w:lineRule="auto"/>
    </w:pPr>
    <w:rPr>
      <w:rFonts w:ascii="Calibri" w:eastAsia="Calibri"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1">
    <w:name w:val="Сетка таблицы1210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71">
    <w:name w:val="Сетка таблицы1127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61">
    <w:name w:val="Сетка таблицы136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
    <w:name w:val="Сетка таблицы45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1">
    <w:name w:val="Сетка таблицы145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1">
    <w:name w:val="Сетка таблицы1135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51">
    <w:name w:val="Сетка таблицы11125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51">
    <w:name w:val="Сетка таблицы111115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1">
    <w:name w:val="Сетка таблицы1215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51">
    <w:name w:val="Сетка таблицы11215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1">
    <w:name w:val="Сетка таблицы55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
    <w:name w:val="Сетка таблицы155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51">
    <w:name w:val="Сетка таблицы1145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51">
    <w:name w:val="Сетка таблицы11135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51">
    <w:name w:val="Сетка таблицы111125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51">
    <w:name w:val="Сетка таблицы1225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51">
    <w:name w:val="Сетка таблицы11225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51">
    <w:name w:val="Сетка таблицы165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51">
    <w:name w:val="Сетка таблицы175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31">
    <w:name w:val="Сетка таблицы63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31">
    <w:name w:val="Сетка таблицы183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31">
    <w:name w:val="Сетка таблицы213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31">
    <w:name w:val="Сетка таблицы1153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31">
    <w:name w:val="Сетка таблицы11143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1">
    <w:name w:val="Сетка таблицы313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31">
    <w:name w:val="Сетка таблицы1233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31">
    <w:name w:val="Сетка таблицы11233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31">
    <w:name w:val="Сетка таблицы111133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1">
    <w:name w:val="Сетка таблицы1313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1">
    <w:name w:val="Сетка таблицы413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31">
    <w:name w:val="Сетка таблицы141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1">
    <w:name w:val="Сетка таблицы1131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131">
    <w:name w:val="Сетка таблицы11121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131">
    <w:name w:val="Сетка таблицы111111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31">
    <w:name w:val="Сетка таблицы1211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131">
    <w:name w:val="Сетка таблицы11211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31">
    <w:name w:val="Сетка таблицы513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131">
    <w:name w:val="Сетка таблицы151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31">
    <w:name w:val="Сетка таблицы1141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131">
    <w:name w:val="Сетка таблицы11131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131">
    <w:name w:val="Сетка таблицы111121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131">
    <w:name w:val="Сетка таблицы1221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131">
    <w:name w:val="Сетка таблицы11221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31">
    <w:name w:val="Сетка таблицы161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131">
    <w:name w:val="Сетка таблицы171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31">
    <w:name w:val="Сетка таблицы73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31">
    <w:name w:val="Сетка таблицы193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1">
    <w:name w:val="Сетка таблицы223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31">
    <w:name w:val="Сетка таблицы1163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531">
    <w:name w:val="Сетка таблицы11153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31">
    <w:name w:val="Сетка таблицы323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431">
    <w:name w:val="Сетка таблицы12431"/>
    <w:rsid w:val="00B03E86"/>
    <w:pPr>
      <w:spacing w:after="0" w:line="240" w:lineRule="auto"/>
    </w:pPr>
    <w:rPr>
      <w:rFonts w:ascii="Times New Roman" w:eastAsia="Times New Roman" w:hAnsi="Times New Roman" w:cs="Times New Roman"/>
      <w:sz w:val="28"/>
      <w:szCs w:val="28"/>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431">
    <w:name w:val="Сетка таблицы11243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31">
    <w:name w:val="Сетка таблицы111143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31">
    <w:name w:val="Сетка таблицы1323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31">
    <w:name w:val="Сетка таблицы423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31">
    <w:name w:val="Сетка таблицы142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31">
    <w:name w:val="Сетка таблицы1132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231">
    <w:name w:val="Сетка таблицы11122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31">
    <w:name w:val="Сетка таблицы111112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31">
    <w:name w:val="Сетка таблицы1212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231">
    <w:name w:val="Сетка таблицы11212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31">
    <w:name w:val="Сетка таблицы5231"/>
    <w:rsid w:val="00B03E86"/>
    <w:pPr>
      <w:spacing w:after="0" w:line="240" w:lineRule="auto"/>
    </w:pPr>
    <w:rPr>
      <w:rFonts w:ascii="Calibri" w:eastAsia="Calibri" w:hAnsi="Calibri" w:cs="Calibri"/>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31">
    <w:name w:val="Сетка таблицы152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31">
    <w:name w:val="Сетка таблицы1142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231">
    <w:name w:val="Сетка таблицы11132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231">
    <w:name w:val="Сетка таблицы111122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231">
    <w:name w:val="Сетка таблицы1222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231">
    <w:name w:val="Сетка таблицы1122231"/>
    <w:rsid w:val="00B03E8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231">
    <w:name w:val="Сетка таблицы162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31">
    <w:name w:val="Сетка таблицы17231"/>
    <w:rsid w:val="00B03E86"/>
    <w:pPr>
      <w:spacing w:after="0" w:line="240" w:lineRule="auto"/>
    </w:pPr>
    <w:rPr>
      <w:rFonts w:ascii="Times New Roman" w:eastAsia="Calibri"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31">
    <w:name w:val="Сетка таблицы1333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31">
    <w:name w:val="Сетка таблицы1103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1">
    <w:name w:val="Сетка таблицы1334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1">
    <w:name w:val="Сетка таблицы1335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1">
    <w:name w:val="Сетка таблицы130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1">
    <w:name w:val="Сетка таблицы1120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1">
    <w:name w:val="Сетка таблицы11110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81">
    <w:name w:val="Сетка таблицы1128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91">
    <w:name w:val="Сетка таблицы1129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1">
    <w:name w:val="Сетка таблицы1130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1">
    <w:name w:val="Сетка таблицы1136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1">
    <w:name w:val="Сетка таблицы137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1">
    <w:name w:val="Сетка таблицы138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91">
    <w:name w:val="Сетка таблицы139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81">
    <w:name w:val="Сетка таблицы11118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1">
    <w:name w:val="Сетка таблицы1137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81">
    <w:name w:val="Сетка таблицы1138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91">
    <w:name w:val="Сетка таблицы1139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1">
    <w:name w:val="Сетка таблицы140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61">
    <w:name w:val="Сетка таблицы146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71">
    <w:name w:val="Сетка таблицы147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82">
    <w:name w:val="Сетка таблицы1482"/>
    <w:uiPriority w:val="59"/>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03">
    <w:name w:val="Сетка таблицы11403"/>
    <w:uiPriority w:val="59"/>
    <w:rsid w:val="00B03E8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91">
    <w:name w:val="Сетка таблицы149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01">
    <w:name w:val="Сетка таблицы150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61">
    <w:name w:val="Сетка таблицы156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1">
    <w:name w:val="Сетка таблицы1571"/>
    <w:rsid w:val="00B03E86"/>
    <w:pPr>
      <w:spacing w:after="0" w:line="240" w:lineRule="auto"/>
    </w:pPr>
    <w:rPr>
      <w:rFonts w:ascii="Times New Roman" w:eastAsia="Times New Roman" w:hAnsi="Times New Roman" w:cs="Times New Roman"/>
      <w:sz w:val="27"/>
      <w:szCs w:val="27"/>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1">
    <w:name w:val="Сетка таблицы201"/>
    <w:rsid w:val="00B03E8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
    <w:name w:val="Сетка таблицы261"/>
    <w:basedOn w:val="a1"/>
    <w:next w:val="a3"/>
    <w:uiPriority w:val="59"/>
    <w:rsid w:val="00B03E8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1"/>
    <w:next w:val="a3"/>
    <w:uiPriority w:val="59"/>
    <w:rsid w:val="00B03E8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1"/>
    <w:basedOn w:val="a1"/>
    <w:next w:val="a3"/>
    <w:uiPriority w:val="59"/>
    <w:rsid w:val="00B03E8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Сетка таблицы291"/>
    <w:basedOn w:val="a1"/>
    <w:next w:val="a3"/>
    <w:uiPriority w:val="59"/>
    <w:rsid w:val="00B03E8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1"/>
    <w:next w:val="a3"/>
    <w:uiPriority w:val="59"/>
    <w:rsid w:val="00B03E8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2"/>
    <w:uiPriority w:val="99"/>
    <w:semiHidden/>
    <w:unhideWhenUsed/>
    <w:rsid w:val="00B03E86"/>
  </w:style>
  <w:style w:type="table" w:customStyle="1" w:styleId="361">
    <w:name w:val="Сетка таблицы361"/>
    <w:basedOn w:val="a1"/>
    <w:next w:val="a3"/>
    <w:uiPriority w:val="59"/>
    <w:rsid w:val="00B03E86"/>
    <w:pPr>
      <w:spacing w:after="0" w:line="240" w:lineRule="auto"/>
    </w:pPr>
    <w:rPr>
      <w:rFonts w:ascii="Times New Roman" w:eastAsia="Calibri" w:hAnsi="Times New Roman" w:cs="Times New Roman"/>
      <w:sz w:val="27"/>
      <w:szCs w:val="27"/>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a">
    <w:name w:val="Нет списка113"/>
    <w:next w:val="a2"/>
    <w:uiPriority w:val="99"/>
    <w:semiHidden/>
    <w:unhideWhenUsed/>
    <w:rsid w:val="00B03E86"/>
  </w:style>
  <w:style w:type="numbering" w:customStyle="1" w:styleId="230">
    <w:name w:val="Нет списка23"/>
    <w:next w:val="a2"/>
    <w:uiPriority w:val="99"/>
    <w:semiHidden/>
    <w:unhideWhenUsed/>
    <w:rsid w:val="00B03E86"/>
  </w:style>
  <w:style w:type="table" w:customStyle="1" w:styleId="1581">
    <w:name w:val="Сетка таблицы1581"/>
    <w:basedOn w:val="a1"/>
    <w:next w:val="a3"/>
    <w:uiPriority w:val="59"/>
    <w:rsid w:val="00B03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5">
    <w:name w:val="Нет списка31"/>
    <w:next w:val="a2"/>
    <w:uiPriority w:val="99"/>
    <w:semiHidden/>
    <w:unhideWhenUsed/>
    <w:rsid w:val="00B03E86"/>
  </w:style>
  <w:style w:type="table" w:customStyle="1" w:styleId="2101">
    <w:name w:val="Сетка таблицы2101"/>
    <w:basedOn w:val="a1"/>
    <w:next w:val="a3"/>
    <w:uiPriority w:val="99"/>
    <w:rsid w:val="00B03E86"/>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7">
    <w:name w:val="Нет списка1112"/>
    <w:next w:val="a2"/>
    <w:uiPriority w:val="99"/>
    <w:semiHidden/>
    <w:unhideWhenUsed/>
    <w:rsid w:val="00B03E86"/>
  </w:style>
  <w:style w:type="table" w:customStyle="1" w:styleId="11461">
    <w:name w:val="Сетка таблицы11461"/>
    <w:basedOn w:val="a1"/>
    <w:next w:val="a3"/>
    <w:uiPriority w:val="59"/>
    <w:rsid w:val="00B03E86"/>
    <w:pPr>
      <w:spacing w:after="0" w:line="240" w:lineRule="auto"/>
    </w:pPr>
    <w:rPr>
      <w:rFonts w:ascii="Times New Roman" w:eastAsia="Calibri" w:hAnsi="Times New Roman" w:cs="Times New Roman"/>
      <w:sz w:val="27"/>
      <w:szCs w:val="27"/>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20">
    <w:name w:val="Нет списка11112"/>
    <w:next w:val="a2"/>
    <w:uiPriority w:val="99"/>
    <w:semiHidden/>
    <w:unhideWhenUsed/>
    <w:rsid w:val="00B03E86"/>
  </w:style>
  <w:style w:type="numbering" w:customStyle="1" w:styleId="2110">
    <w:name w:val="Нет списка211"/>
    <w:next w:val="a2"/>
    <w:uiPriority w:val="99"/>
    <w:semiHidden/>
    <w:unhideWhenUsed/>
    <w:rsid w:val="00B03E86"/>
  </w:style>
  <w:style w:type="table" w:customStyle="1" w:styleId="111191">
    <w:name w:val="Сетка таблицы111191"/>
    <w:basedOn w:val="a1"/>
    <w:next w:val="a3"/>
    <w:uiPriority w:val="59"/>
    <w:rsid w:val="00B03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0">
    <w:name w:val="Нет списка41"/>
    <w:next w:val="a2"/>
    <w:uiPriority w:val="99"/>
    <w:semiHidden/>
    <w:unhideWhenUsed/>
    <w:rsid w:val="00B03E86"/>
  </w:style>
  <w:style w:type="table" w:customStyle="1" w:styleId="371">
    <w:name w:val="Сетка таблицы371"/>
    <w:basedOn w:val="a1"/>
    <w:next w:val="a3"/>
    <w:uiPriority w:val="99"/>
    <w:rsid w:val="00B03E86"/>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9">
    <w:name w:val="Нет списка121"/>
    <w:next w:val="a2"/>
    <w:uiPriority w:val="99"/>
    <w:semiHidden/>
    <w:unhideWhenUsed/>
    <w:rsid w:val="00B03E86"/>
  </w:style>
  <w:style w:type="table" w:customStyle="1" w:styleId="12161">
    <w:name w:val="Сетка таблицы12161"/>
    <w:basedOn w:val="a1"/>
    <w:next w:val="a3"/>
    <w:uiPriority w:val="59"/>
    <w:rsid w:val="00B03E86"/>
    <w:pPr>
      <w:spacing w:after="0" w:line="240" w:lineRule="auto"/>
    </w:pPr>
    <w:rPr>
      <w:rFonts w:ascii="Times New Roman" w:eastAsia="Calibri" w:hAnsi="Times New Roman" w:cs="Times New Roman"/>
      <w:sz w:val="27"/>
      <w:szCs w:val="27"/>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8">
    <w:name w:val="Нет списка1121"/>
    <w:next w:val="a2"/>
    <w:uiPriority w:val="99"/>
    <w:semiHidden/>
    <w:unhideWhenUsed/>
    <w:rsid w:val="00B03E86"/>
  </w:style>
  <w:style w:type="numbering" w:customStyle="1" w:styleId="2210">
    <w:name w:val="Нет списка221"/>
    <w:next w:val="a2"/>
    <w:uiPriority w:val="99"/>
    <w:semiHidden/>
    <w:unhideWhenUsed/>
    <w:rsid w:val="00B03E86"/>
  </w:style>
  <w:style w:type="table" w:customStyle="1" w:styleId="112101">
    <w:name w:val="Сетка таблицы112101"/>
    <w:basedOn w:val="a1"/>
    <w:next w:val="a3"/>
    <w:uiPriority w:val="99"/>
    <w:rsid w:val="00B03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0">
    <w:name w:val="Нет списка111111"/>
    <w:next w:val="a2"/>
    <w:uiPriority w:val="99"/>
    <w:semiHidden/>
    <w:unhideWhenUsed/>
    <w:rsid w:val="00B03E86"/>
  </w:style>
  <w:style w:type="table" w:customStyle="1" w:styleId="1111101">
    <w:name w:val="Сетка таблицы1111101"/>
    <w:basedOn w:val="a1"/>
    <w:next w:val="a3"/>
    <w:uiPriority w:val="99"/>
    <w:rsid w:val="00B03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811">
    <w:name w:val="Сетка таблицы14811"/>
    <w:basedOn w:val="a1"/>
    <w:next w:val="a3"/>
    <w:uiPriority w:val="59"/>
    <w:rsid w:val="00B03E86"/>
    <w:pPr>
      <w:spacing w:after="0" w:line="240" w:lineRule="auto"/>
    </w:pPr>
    <w:rPr>
      <w:rFonts w:ascii="Times New Roman" w:eastAsia="Calibri" w:hAnsi="Times New Roman" w:cs="Times New Roman"/>
      <w:sz w:val="27"/>
      <w:szCs w:val="27"/>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11">
    <w:name w:val="Сетка таблицы12711"/>
    <w:basedOn w:val="a1"/>
    <w:next w:val="a3"/>
    <w:uiPriority w:val="59"/>
    <w:rsid w:val="00B03E86"/>
    <w:pPr>
      <w:spacing w:after="0" w:line="240" w:lineRule="auto"/>
    </w:pPr>
    <w:rPr>
      <w:rFonts w:ascii="Times New Roman" w:eastAsia="Calibri" w:hAnsi="Times New Roman" w:cs="Times New Roman"/>
      <w:sz w:val="27"/>
      <w:szCs w:val="27"/>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11">
    <w:name w:val="Сетка таблицы114011"/>
    <w:basedOn w:val="a1"/>
    <w:next w:val="a3"/>
    <w:uiPriority w:val="59"/>
    <w:rsid w:val="00B03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10">
    <w:name w:val="Нет списка51"/>
    <w:next w:val="a2"/>
    <w:uiPriority w:val="99"/>
    <w:semiHidden/>
    <w:unhideWhenUsed/>
    <w:rsid w:val="00B03E86"/>
  </w:style>
  <w:style w:type="table" w:customStyle="1" w:styleId="114021">
    <w:name w:val="Сетка таблицы114021"/>
    <w:basedOn w:val="a1"/>
    <w:next w:val="a3"/>
    <w:uiPriority w:val="59"/>
    <w:rsid w:val="00B03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itemtext1">
    <w:name w:val="itemtext1"/>
    <w:basedOn w:val="a0"/>
    <w:rsid w:val="00B03E86"/>
    <w:rPr>
      <w:rFonts w:ascii="Segoe UI" w:hAnsi="Segoe UI" w:cs="Segoe UI" w:hint="default"/>
      <w:color w:val="000000"/>
      <w:sz w:val="20"/>
      <w:szCs w:val="20"/>
    </w:rPr>
  </w:style>
  <w:style w:type="character" w:styleId="aff6">
    <w:name w:val="Strong"/>
    <w:basedOn w:val="a0"/>
    <w:uiPriority w:val="22"/>
    <w:qFormat/>
    <w:rsid w:val="00B03E86"/>
    <w:rPr>
      <w:b/>
      <w:bCs/>
    </w:rPr>
  </w:style>
  <w:style w:type="paragraph" w:customStyle="1" w:styleId="ConsPlusTitle">
    <w:name w:val="ConsPlusTitle"/>
    <w:rsid w:val="00B03E86"/>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1.jpeg"/><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mobileonline.garant.ru/document?id=24445311&amp;sub=2"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yarregion.ru/depts/dzkh/tmpPages/programs.aspx" TargetMode="External"/><Relationship Id="rId24" Type="http://schemas.openxmlformats.org/officeDocument/2006/relationships/footer" Target="footer5.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mobileonline.garant.ru/document?id=24445311&amp;sub=2"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ilov\Documents\TMP\&#1064;&#1072;&#1073;&#1083;&#1086;&#1085;&#1099;%20&#1076;&#1086;&#1082;&#1091;&#1084;&#1077;&#1085;&#1090;&#1086;&#1074;\&#1064;&#1072;&#1073;&#1083;&#1086;&#1085;%20&#1087;&#1086;&#1089;&#1090;&#1072;&#1085;&#1086;&#1074;&#1083;&#1077;&#1085;&#1080;&#1103;%20&#1055;&#1088;&#1072;&#1074;&#1080;&#1090;&#1077;&#1083;&#1100;&#1089;&#1090;&#1074;&#1072;%20&#1086;&#1073;&#1083;&#1072;&#1089;&#1090;&#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4652DC89D47FB74683366416A31888CB" ma:contentTypeVersion="46" ma:contentTypeDescription="Создание документа." ma:contentTypeScope="" ma:versionID="fdcf4e12819c50ac70257eda1bf4a71f">
  <xsd:schema xmlns:xsd="http://www.w3.org/2001/XMLSchema" xmlns:xs="http://www.w3.org/2001/XMLSchema" xmlns:p="http://schemas.microsoft.com/office/2006/metadata/properties" xmlns:ns2="67a9cb4f-e58d-445a-8e0b-2b8d792f9e38" xmlns:ns3="081b8c99-5a1b-4ba1-9a3e-0d0cea83319e" xmlns:ns4="e2080b48-eafa-461e-b501-38555d38caa1" xmlns:ns5="5256eb8c-d5dd-498a-ad6f-7fa801666f9a" xmlns:ns6="05bb7913-6745-425b-9415-f9dbd3e56b95" xmlns:ns7="1e82c985-6cf2-4d43-b8b5-a430af7accc6" xmlns:ns8="bc1d99f4-2047-4b43-99f0-e8f2a593a624" xmlns:ns9="a853e5a8-fa1e-4dd3-a1b5-1604bfb35b05" xmlns:ns10="af44e648-6311-40f1-ad37-1234555fd9ba" targetNamespace="http://schemas.microsoft.com/office/2006/metadata/properties" ma:root="true" ma:fieldsID="16b181d5a537988dd21ab41390828d90" ns2:_="" ns3:_="" ns4:_="" ns5:_="" ns6:_="" ns7:_="" ns8:_="" ns9:_="" ns10:_="">
    <xsd:import namespace="67a9cb4f-e58d-445a-8e0b-2b8d792f9e38"/>
    <xsd:import namespace="081b8c99-5a1b-4ba1-9a3e-0d0cea83319e"/>
    <xsd:import namespace="e2080b48-eafa-461e-b501-38555d38caa1"/>
    <xsd:import namespace="5256eb8c-d5dd-498a-ad6f-7fa801666f9a"/>
    <xsd:import namespace="05bb7913-6745-425b-9415-f9dbd3e56b95"/>
    <xsd:import namespace="1e82c985-6cf2-4d43-b8b5-a430af7accc6"/>
    <xsd:import namespace="bc1d99f4-2047-4b43-99f0-e8f2a593a624"/>
    <xsd:import namespace="a853e5a8-fa1e-4dd3-a1b5-1604bfb35b05"/>
    <xsd:import namespace="af44e648-6311-40f1-ad37-1234555fd9ba"/>
    <xsd:element name="properties">
      <xsd:complexType>
        <xsd:sequence>
          <xsd:element name="documentManagement">
            <xsd:complexType>
              <xsd:all>
                <xsd:element ref="ns2:organ"/>
                <xsd:element ref="ns3:approvaldate"/>
                <xsd:element ref="ns3:number"/>
                <xsd:element ref="ns4:kind"/>
                <xsd:element ref="ns5:status"/>
                <xsd:element ref="ns6:meaning" minOccurs="0"/>
                <xsd:element ref="ns3:enddate" minOccurs="0"/>
                <xsd:element ref="ns3:publication" minOccurs="0"/>
                <xsd:element ref="ns3:dateedition" minOccurs="0"/>
                <xsd:element ref="ns3:dateaddindb"/>
                <xsd:element ref="ns3:informstring" minOccurs="0"/>
                <xsd:element ref="ns7:theme" minOccurs="0"/>
                <xsd:element ref="ns3:notes0" minOccurs="0"/>
                <xsd:element ref="ns3:redactiondate" minOccurs="0"/>
                <xsd:element ref="ns8:type" minOccurs="0"/>
                <xsd:element ref="ns3:operinform" minOccurs="0"/>
                <xsd:element ref="ns3:NMinusta" minOccurs="0"/>
                <xsd:element ref="ns3:dateminusta" minOccurs="0"/>
                <xsd:element ref="ns9:lastredaction" minOccurs="0"/>
                <xsd:element ref="ns3:DID" minOccurs="0"/>
                <xsd:element ref="ns9:link" minOccurs="0"/>
                <xsd:element ref="ns3:islastredaction" minOccurs="0"/>
                <xsd:element ref="ns10:num" minOccurs="0"/>
                <xsd:element ref="ns10:numik" minOccurs="0"/>
                <xsd:element ref="ns9:bigtitle" minOccurs="0"/>
                <xsd:element ref="ns9:beginac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9cb4f-e58d-445a-8e0b-2b8d792f9e38" elementFormDefault="qualified">
    <xsd:import namespace="http://schemas.microsoft.com/office/2006/documentManagement/types"/>
    <xsd:import namespace="http://schemas.microsoft.com/office/infopath/2007/PartnerControls"/>
    <xsd:element name="organ" ma:index="1" ma:displayName="Принявший орган" ma:description="" ma:list="{67a9cb4f-e58d-445a-8e0b-2b8d792f9e38}" ma:internalName="organ"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81b8c99-5a1b-4ba1-9a3e-0d0cea83319e" elementFormDefault="qualified">
    <xsd:import namespace="http://schemas.microsoft.com/office/2006/documentManagement/types"/>
    <xsd:import namespace="http://schemas.microsoft.com/office/infopath/2007/PartnerControls"/>
    <xsd:element name="approvaldate" ma:index="2" ma:displayName="Дата принятия" ma:format="DateOnly" ma:internalName="approvaldate">
      <xsd:simpleType>
        <xsd:restriction base="dms:DateTime"/>
      </xsd:simpleType>
    </xsd:element>
    <xsd:element name="number" ma:index="3" ma:displayName="Номер документа" ma:internalName="number">
      <xsd:simpleType>
        <xsd:restriction base="dms:Text">
          <xsd:maxLength value="255"/>
        </xsd:restriction>
      </xsd:simpleType>
    </xsd:element>
    <xsd:element name="enddate" ma:index="7" nillable="true" ma:displayName="Дата окончания действия" ma:format="DateOnly" ma:internalName="enddate">
      <xsd:simpleType>
        <xsd:restriction base="dms:DateTime"/>
      </xsd:simpleType>
    </xsd:element>
    <xsd:element name="publication" ma:index="8" nillable="true" ma:displayName="Опубликование" ma:internalName="publication">
      <xsd:simpleType>
        <xsd:restriction base="dms:Note">
          <xsd:maxLength value="255"/>
        </xsd:restriction>
      </xsd:simpleType>
    </xsd:element>
    <xsd:element name="dateedition" ma:index="9" nillable="true" ma:displayName="Дата изменения" ma:format="DateOnly" ma:internalName="dateedition">
      <xsd:simpleType>
        <xsd:restriction base="dms:DateTime"/>
      </xsd:simpleType>
    </xsd:element>
    <xsd:element name="dateaddindb" ma:index="10" ma:displayName="Дата внесения в БД" ma:format="DateOnly" ma:internalName="dateaddindb">
      <xsd:simpleType>
        <xsd:restriction base="dms:DateTime"/>
      </xsd:simpleType>
    </xsd:element>
    <xsd:element name="informstring" ma:index="11" nillable="true" ma:displayName="Информационная строка" ma:internalName="informstring">
      <xsd:simpleType>
        <xsd:restriction base="dms:Note">
          <xsd:maxLength value="255"/>
        </xsd:restriction>
      </xsd:simpleType>
    </xsd:element>
    <xsd:element name="notes0" ma:index="13" nillable="true" ma:displayName="Примечания" ma:internalName="notes0">
      <xsd:simpleType>
        <xsd:restriction base="dms:Note">
          <xsd:maxLength value="255"/>
        </xsd:restriction>
      </xsd:simpleType>
    </xsd:element>
    <xsd:element name="redactiondate" ma:index="14" nillable="true" ma:displayName="Дата редакции" ma:format="DateOnly" ma:internalName="redactiondate">
      <xsd:simpleType>
        <xsd:restriction base="dms:DateTime"/>
      </xsd:simpleType>
    </xsd:element>
    <xsd:element name="operinform" ma:index="16" nillable="true" ma:displayName="Оперативная информация" ma:internalName="operinform">
      <xsd:simpleType>
        <xsd:restriction base="dms:Note">
          <xsd:maxLength value="255"/>
        </xsd:restriction>
      </xsd:simpleType>
    </xsd:element>
    <xsd:element name="NMinusta" ma:index="17" nillable="true" ma:displayName="N рег Минюста" ma:internalName="NMinusta">
      <xsd:simpleType>
        <xsd:restriction base="dms:Text"/>
      </xsd:simpleType>
    </xsd:element>
    <xsd:element name="dateminusta" ma:index="18" nillable="true" ma:displayName="Дата рег Минюста" ma:format="DateOnly" ma:internalName="dateminusta">
      <xsd:simpleType>
        <xsd:restriction base="dms:DateTime"/>
      </xsd:simpleType>
    </xsd:element>
    <xsd:element name="DID" ma:index="20" nillable="true" ma:displayName="DID" ma:indexed="true" ma:internalName="DID">
      <xsd:simpleType>
        <xsd:restriction base="dms:Text">
          <xsd:maxLength value="255"/>
        </xsd:restriction>
      </xsd:simpleType>
    </xsd:element>
    <xsd:element name="islastredaction" ma:index="22" nillable="true" ma:displayName="Последняя версия" ma:internalName="islastredact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080b48-eafa-461e-b501-38555d38caa1" elementFormDefault="qualified">
    <xsd:import namespace="http://schemas.microsoft.com/office/2006/documentManagement/types"/>
    <xsd:import namespace="http://schemas.microsoft.com/office/infopath/2007/PartnerControls"/>
    <xsd:element name="kind" ma:index="4" ma:displayName="Вид документа" ma:description="" ma:list="{e2080b48-eafa-461e-b501-38555d38caa1}" ma:internalName="kind"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5256eb8c-d5dd-498a-ad6f-7fa801666f9a" elementFormDefault="qualified">
    <xsd:import namespace="http://schemas.microsoft.com/office/2006/documentManagement/types"/>
    <xsd:import namespace="http://schemas.microsoft.com/office/infopath/2007/PartnerControls"/>
    <xsd:element name="status" ma:index="5" ma:displayName="Статус" ma:description="" ma:list="{5256eb8c-d5dd-498a-ad6f-7fa801666f9a}" ma:internalName="status"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5bb7913-6745-425b-9415-f9dbd3e56b95" elementFormDefault="qualified">
    <xsd:import namespace="http://schemas.microsoft.com/office/2006/documentManagement/types"/>
    <xsd:import namespace="http://schemas.microsoft.com/office/infopath/2007/PartnerControls"/>
    <xsd:element name="meaning" ma:index="6" nillable="true" ma:displayName="Значимость" ma:description="" ma:list="{05bb7913-6745-425b-9415-f9dbd3e56b95}" ma:internalName="meaning"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1e82c985-6cf2-4d43-b8b5-a430af7accc6" elementFormDefault="qualified">
    <xsd:import namespace="http://schemas.microsoft.com/office/2006/documentManagement/types"/>
    <xsd:import namespace="http://schemas.microsoft.com/office/infopath/2007/PartnerControls"/>
    <xsd:element name="theme" ma:index="12" nillable="true" ma:displayName="Тематика" ma:description="" ma:list="{1e82c985-6cf2-4d43-b8b5-a430af7accc6}" ma:internalName="theme" ma:showField="Title" ma:web="{5d2bba26-f353-416b-97e9-0dfc55be53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c1d99f4-2047-4b43-99f0-e8f2a593a624" elementFormDefault="qualified">
    <xsd:import namespace="http://schemas.microsoft.com/office/2006/documentManagement/types"/>
    <xsd:import namespace="http://schemas.microsoft.com/office/infopath/2007/PartnerControls"/>
    <xsd:element name="type" ma:index="15" nillable="true" ma:displayName="Тип документа" ma:description="" ma:list="{bc1d99f4-2047-4b43-99f0-e8f2a593a624}" ma:internalName="type"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853e5a8-fa1e-4dd3-a1b5-1604bfb35b05" elementFormDefault="qualified">
    <xsd:import namespace="http://schemas.microsoft.com/office/2006/documentManagement/types"/>
    <xsd:import namespace="http://schemas.microsoft.com/office/infopath/2007/PartnerControls"/>
    <xsd:element name="lastredaction" ma:index="19" nillable="true" ma:displayName="Последняя редакция" ma:description="" ma:list="{a853e5a8-fa1e-4dd3-a1b5-1604bfb35b05}" ma:internalName="lastredaction" ma:showField="Title" ma:web="{5d2bba26-f353-416b-97e9-0dfc55be53ea}">
      <xsd:simpleType>
        <xsd:restriction base="dms:Lookup"/>
      </xsd:simpleType>
    </xsd:element>
    <xsd:element name="link" ma:index="21" nillable="true" ma:displayName="Ссылки" ma:description="" ma:list="{a853e5a8-fa1e-4dd3-a1b5-1604bfb35b05}" ma:internalName="link" ma:showField="Title" ma:web="{5d2bba26-f353-416b-97e9-0dfc55be53ea}">
      <xsd:simpleType>
        <xsd:restriction base="dms:Lookup"/>
      </xsd:simpleType>
    </xsd:element>
    <xsd:element name="bigtitle" ma:index="32" nillable="true" ma:displayName="bigtitle" ma:internalName="bigtitle">
      <xsd:simpleType>
        <xsd:restriction base="dms:Note"/>
      </xsd:simpleType>
    </xsd:element>
    <xsd:element name="beginactiondate" ma:index="33" nillable="true" ma:displayName="Дата начала действия" ma:format="DateOnly" ma:internalName="beginaction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f44e648-6311-40f1-ad37-1234555fd9ba" elementFormDefault="qualified">
    <xsd:import namespace="http://schemas.microsoft.com/office/2006/documentManagement/types"/>
    <xsd:import namespace="http://schemas.microsoft.com/office/infopath/2007/PartnerControls"/>
    <xsd:element name="num" ma:index="30" nillable="true" ma:displayName="num" ma:decimals="0" ma:internalName="num">
      <xsd:simpleType>
        <xsd:restriction base="dms:Number"/>
      </xsd:simpleType>
    </xsd:element>
    <xsd:element name="numik" ma:index="31" nillable="true" ma:displayName="numik" ma:internalName="numik">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Тип контента"/>
        <xsd:element ref="dc:title" minOccurs="0" maxOccurs="1" ma:index="23" ma:displayName="Наимено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DID xmlns="081b8c99-5a1b-4ba1-9a3e-0d0cea83319e" xsi:nil="true"/>
    <dateaddindb xmlns="081b8c99-5a1b-4ba1-9a3e-0d0cea83319e">2021-03-15T20:00:00+00:00</dateaddindb>
    <dateminusta xmlns="081b8c99-5a1b-4ba1-9a3e-0d0cea83319e" xsi:nil="true"/>
    <numik xmlns="af44e648-6311-40f1-ad37-1234555fd9ba">81</numik>
    <kind xmlns="e2080b48-eafa-461e-b501-38555d38caa1">79</kind>
    <num xmlns="af44e648-6311-40f1-ad37-1234555fd9ba">81</num>
    <beginactiondate xmlns="a853e5a8-fa1e-4dd3-a1b5-1604bfb35b05">2021-03-02T20:00:00+00:00</beginactiondate>
    <approvaldate xmlns="081b8c99-5a1b-4ba1-9a3e-0d0cea83319e">2021-03-02T20:00:00+00:00</approvaldate>
    <bigtitle xmlns="a853e5a8-fa1e-4dd3-a1b5-1604bfb35b05">О внесении изменений в постановление Правительства области от 31.03.2017 № 252-п</bigtitle>
    <NMinusta xmlns="081b8c99-5a1b-4ba1-9a3e-0d0cea83319e" xsi:nil="true"/>
    <link xmlns="a853e5a8-fa1e-4dd3-a1b5-1604bfb35b05" xsi:nil="true"/>
    <islastredaction xmlns="081b8c99-5a1b-4ba1-9a3e-0d0cea83319e">true</islastredaction>
    <enddate xmlns="081b8c99-5a1b-4ba1-9a3e-0d0cea83319e" xsi:nil="true"/>
    <publication xmlns="081b8c99-5a1b-4ba1-9a3e-0d0cea83319e">Официальный интернет-портал правовой информации http://www.pravo.gov.ru, 17.03.2021</publication>
    <redactiondate xmlns="081b8c99-5a1b-4ba1-9a3e-0d0cea83319e" xsi:nil="true"/>
    <status xmlns="5256eb8c-d5dd-498a-ad6f-7fa801666f9a">34</status>
    <organ xmlns="67a9cb4f-e58d-445a-8e0b-2b8d792f9e38">218</organ>
    <type xmlns="bc1d99f4-2047-4b43-99f0-e8f2a593a624">103</type>
    <notes0 xmlns="081b8c99-5a1b-4ba1-9a3e-0d0cea83319e" xsi:nil="true"/>
    <informstring xmlns="081b8c99-5a1b-4ba1-9a3e-0d0cea83319e" xsi:nil="true"/>
    <theme xmlns="1e82c985-6cf2-4d43-b8b5-a430af7accc6"/>
    <meaning xmlns="05bb7913-6745-425b-9415-f9dbd3e56b95">113</meaning>
    <lastredaction xmlns="a853e5a8-fa1e-4dd3-a1b5-1604bfb35b05" xsi:nil="true"/>
    <number xmlns="081b8c99-5a1b-4ba1-9a3e-0d0cea83319e">81-п</number>
    <dateedition xmlns="081b8c99-5a1b-4ba1-9a3e-0d0cea83319e" xsi:nil="true"/>
    <operinform xmlns="081b8c99-5a1b-4ba1-9a3e-0d0cea8331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E20F64-E022-4C17-BF09-538181221178}"/>
</file>

<file path=customXml/itemProps2.xml><?xml version="1.0" encoding="utf-8"?>
<ds:datastoreItem xmlns:ds="http://schemas.openxmlformats.org/officeDocument/2006/customXml" ds:itemID="{C84AA6B1-B820-4615-9FFE-D4B99919C37A}"/>
</file>

<file path=customXml/itemProps3.xml><?xml version="1.0" encoding="utf-8"?>
<ds:datastoreItem xmlns:ds="http://schemas.openxmlformats.org/officeDocument/2006/customXml" ds:itemID="{920D0BB6-27CA-410E-AF42-5571CDCB7799}"/>
</file>

<file path=docProps/app.xml><?xml version="1.0" encoding="utf-8"?>
<Properties xmlns="http://schemas.openxmlformats.org/officeDocument/2006/extended-properties" xmlns:vt="http://schemas.openxmlformats.org/officeDocument/2006/docPropsVTypes">
  <Template>Шаблон постановления Правительства области</Template>
  <TotalTime>0</TotalTime>
  <Pages>4</Pages>
  <Words>17076</Words>
  <Characters>115951</Characters>
  <Application>Microsoft Office Word</Application>
  <DocSecurity>0</DocSecurity>
  <Lines>6820</Lines>
  <Paragraphs>3500</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129527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Администратор</cp:lastModifiedBy>
  <cp:revision>2</cp:revision>
  <cp:lastPrinted>2011-05-24T11:15:00Z</cp:lastPrinted>
  <dcterms:created xsi:type="dcterms:W3CDTF">2021-03-16T06:29:00Z</dcterms:created>
  <dcterms:modified xsi:type="dcterms:W3CDTF">2021-03-16T06:29:00Z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Заголовок">
    <vt:lpwstr>[Заголовок]</vt:lpwstr>
  </property>
  <property fmtid="{D5CDD505-2E9C-101B-9397-08002B2CF9AE}" pid="3" name="SYS_CODE_DIRECTUM">
    <vt:lpwstr>DIRECTUM</vt:lpwstr>
  </property>
  <property fmtid="{D5CDD505-2E9C-101B-9397-08002B2CF9AE}" pid="4" name="Наименование">
    <vt:lpwstr>Шаблон постановления Правительства области</vt:lpwstr>
  </property>
  <property fmtid="{D5CDD505-2E9C-101B-9397-08002B2CF9AE}" pid="5" name="Содержание">
    <vt:lpwstr>О внесении изменений в постановление Правительства области от 31.03.2017 № 252-п</vt:lpwstr>
  </property>
  <property fmtid="{D5CDD505-2E9C-101B-9397-08002B2CF9AE}" pid="6" name="INSTALL_ID">
    <vt:lpwstr>34115</vt:lpwstr>
  </property>
  <property fmtid="{D5CDD505-2E9C-101B-9397-08002B2CF9AE}" pid="7" name="ContentTypeId">
    <vt:lpwstr>0x0101004652DC89D47FB74683366416A31888CB</vt:lpwstr>
  </property>
</Properties>
</file>