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17" w:rsidRPr="00870648" w:rsidRDefault="001B3E17" w:rsidP="001B3E17">
      <w:pPr>
        <w:ind w:firstLine="0"/>
        <w:jc w:val="both"/>
        <w:rPr>
          <w:rFonts w:cs="Times New Roman"/>
          <w:szCs w:val="28"/>
        </w:rPr>
      </w:pPr>
      <w:r w:rsidRPr="00870648">
        <w:rPr>
          <w:rFonts w:cs="Times New Roman"/>
          <w:szCs w:val="28"/>
        </w:rPr>
        <w:t xml:space="preserve">Зарегистрирован в правовом управлении Правительства Ярославской области </w:t>
      </w:r>
      <w:r>
        <w:rPr>
          <w:rFonts w:cs="Times New Roman"/>
          <w:szCs w:val="28"/>
        </w:rPr>
        <w:t>16.03.2021</w:t>
      </w:r>
      <w:r w:rsidRPr="00870648">
        <w:rPr>
          <w:rFonts w:cs="Times New Roman"/>
          <w:szCs w:val="28"/>
        </w:rPr>
        <w:t xml:space="preserve"> № 37-1</w:t>
      </w:r>
      <w:r>
        <w:rPr>
          <w:rFonts w:cs="Times New Roman"/>
          <w:szCs w:val="28"/>
        </w:rPr>
        <w:t>1224</w:t>
      </w:r>
    </w:p>
    <w:p w:rsidR="001B3E17" w:rsidRPr="00870648" w:rsidRDefault="001B3E17" w:rsidP="001B3E17">
      <w:pPr>
        <w:spacing w:line="216" w:lineRule="auto"/>
        <w:ind w:firstLine="0"/>
        <w:jc w:val="center"/>
        <w:rPr>
          <w:b/>
          <w:caps/>
          <w:sz w:val="32"/>
          <w:szCs w:val="32"/>
        </w:rPr>
      </w:pPr>
    </w:p>
    <w:p w:rsidR="001B3E17" w:rsidRPr="00870648" w:rsidRDefault="001B3E17" w:rsidP="001B3E17">
      <w:pPr>
        <w:spacing w:line="216" w:lineRule="auto"/>
        <w:ind w:firstLine="0"/>
        <w:jc w:val="center"/>
        <w:rPr>
          <w:b/>
          <w:caps/>
          <w:sz w:val="32"/>
          <w:szCs w:val="32"/>
        </w:rPr>
      </w:pPr>
      <w:r w:rsidRPr="00870648">
        <w:rPr>
          <w:b/>
          <w:caps/>
          <w:sz w:val="32"/>
          <w:szCs w:val="32"/>
        </w:rPr>
        <w:t xml:space="preserve">ДЕПАРТАМЕНТ экономики </w:t>
      </w:r>
      <w:r w:rsidRPr="00870648">
        <w:rPr>
          <w:b/>
          <w:caps/>
          <w:sz w:val="32"/>
          <w:szCs w:val="32"/>
        </w:rPr>
        <w:br/>
        <w:t xml:space="preserve">и стратегического планирования </w:t>
      </w:r>
      <w:r w:rsidRPr="00870648">
        <w:rPr>
          <w:b/>
          <w:caps/>
          <w:sz w:val="32"/>
          <w:szCs w:val="32"/>
        </w:rPr>
        <w:br/>
        <w:t>ЯРОСЛАВСКОй ОБЛАСТИ</w:t>
      </w:r>
    </w:p>
    <w:p w:rsidR="001B3E17" w:rsidRPr="00870648" w:rsidRDefault="001B3E17" w:rsidP="001B3E17">
      <w:pPr>
        <w:spacing w:line="216" w:lineRule="auto"/>
        <w:ind w:firstLine="0"/>
        <w:jc w:val="center"/>
        <w:rPr>
          <w:b/>
          <w:caps/>
          <w:sz w:val="32"/>
          <w:szCs w:val="32"/>
        </w:rPr>
      </w:pPr>
    </w:p>
    <w:p w:rsidR="001B3E17" w:rsidRPr="00870648" w:rsidRDefault="001B3E17" w:rsidP="001B3E17">
      <w:pPr>
        <w:spacing w:line="216" w:lineRule="auto"/>
        <w:ind w:firstLine="0"/>
        <w:jc w:val="center"/>
        <w:rPr>
          <w:b/>
          <w:sz w:val="32"/>
          <w:szCs w:val="32"/>
        </w:rPr>
      </w:pPr>
      <w:r w:rsidRPr="00870648">
        <w:rPr>
          <w:b/>
          <w:caps/>
          <w:sz w:val="32"/>
          <w:szCs w:val="32"/>
        </w:rPr>
        <w:t>ПРИКАЗ</w:t>
      </w:r>
    </w:p>
    <w:p w:rsidR="001B3E17" w:rsidRPr="00870648" w:rsidRDefault="001B3E17" w:rsidP="001B3E17">
      <w:pPr>
        <w:ind w:right="5101" w:firstLine="0"/>
        <w:jc w:val="both"/>
        <w:rPr>
          <w:rFonts w:cs="Times New Roman"/>
          <w:szCs w:val="28"/>
        </w:rPr>
      </w:pPr>
    </w:p>
    <w:p w:rsidR="001B3E17" w:rsidRPr="00870648" w:rsidRDefault="001B3E17" w:rsidP="001B3E17">
      <w:pPr>
        <w:ind w:right="5101" w:firstLine="0"/>
        <w:jc w:val="both"/>
        <w:rPr>
          <w:rFonts w:cs="Times New Roman"/>
          <w:szCs w:val="28"/>
        </w:rPr>
      </w:pPr>
    </w:p>
    <w:p w:rsidR="001B3E17" w:rsidRDefault="001B3E17" w:rsidP="001B3E17">
      <w:pPr>
        <w:ind w:firstLine="0"/>
        <w:jc w:val="both"/>
        <w:rPr>
          <w:rFonts w:cs="Times New Roman"/>
          <w:szCs w:val="28"/>
        </w:rPr>
      </w:pPr>
      <w:r w:rsidRPr="00870648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15.03</w:t>
      </w:r>
      <w:r w:rsidRPr="00870648">
        <w:rPr>
          <w:rFonts w:cs="Times New Roman"/>
          <w:szCs w:val="28"/>
        </w:rPr>
        <w:t>.202</w:t>
      </w:r>
      <w:r>
        <w:rPr>
          <w:rFonts w:cs="Times New Roman"/>
          <w:szCs w:val="28"/>
        </w:rPr>
        <w:t>1</w:t>
      </w:r>
      <w:r w:rsidRPr="00870648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6-аип</w:t>
      </w:r>
    </w:p>
    <w:p w:rsidR="001B3E17" w:rsidRPr="00870648" w:rsidRDefault="001B3E17" w:rsidP="001B3E17">
      <w:pPr>
        <w:ind w:firstLine="0"/>
        <w:jc w:val="both"/>
        <w:rPr>
          <w:rFonts w:cs="Times New Roman"/>
          <w:szCs w:val="28"/>
        </w:rPr>
      </w:pPr>
      <w:r w:rsidRPr="00870648">
        <w:rPr>
          <w:rFonts w:cs="Times New Roman"/>
          <w:szCs w:val="28"/>
        </w:rPr>
        <w:t>г. Ярославль</w:t>
      </w: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7B4173">
        <w:rPr>
          <w:rFonts w:cs="Times New Roman"/>
          <w:szCs w:val="28"/>
        </w:rPr>
        <w:t>О внесении изменения в приказ департамента экономики и стратегического планирования Ярославской области от 25.01.2021 № 1-аип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7B4173" w:rsidRDefault="007B4173" w:rsidP="007B4173">
      <w:pPr>
        <w:jc w:val="both"/>
        <w:rPr>
          <w:rFonts w:cs="Times New Roman"/>
        </w:rPr>
      </w:pPr>
      <w:r>
        <w:rPr>
          <w:rFonts w:cs="Times New Roman"/>
        </w:rPr>
        <w:t xml:space="preserve">На основании </w:t>
      </w:r>
      <w:r w:rsidRPr="000401EE">
        <w:rPr>
          <w:rFonts w:cs="Times New Roman"/>
        </w:rPr>
        <w:t>Закон</w:t>
      </w:r>
      <w:r>
        <w:rPr>
          <w:rFonts w:cs="Times New Roman"/>
        </w:rPr>
        <w:t>а</w:t>
      </w:r>
      <w:r w:rsidRPr="000401EE">
        <w:rPr>
          <w:rFonts w:cs="Times New Roman"/>
        </w:rPr>
        <w:t xml:space="preserve"> Я</w:t>
      </w:r>
      <w:r>
        <w:rPr>
          <w:rFonts w:cs="Times New Roman"/>
        </w:rPr>
        <w:t>рославской области от 22 декабря 2020 г. № 100</w:t>
      </w:r>
      <w:r w:rsidRPr="000401EE">
        <w:rPr>
          <w:rFonts w:cs="Times New Roman"/>
        </w:rPr>
        <w:t xml:space="preserve">-з </w:t>
      </w:r>
      <w:r>
        <w:rPr>
          <w:rFonts w:cs="Times New Roman"/>
        </w:rPr>
        <w:t>«</w:t>
      </w:r>
      <w:r w:rsidRPr="000401EE">
        <w:rPr>
          <w:rFonts w:cs="Times New Roman"/>
        </w:rPr>
        <w:t>Об областном бюджете на 20</w:t>
      </w:r>
      <w:r>
        <w:rPr>
          <w:rFonts w:cs="Times New Roman"/>
        </w:rPr>
        <w:t>21</w:t>
      </w:r>
      <w:r w:rsidRPr="000401EE">
        <w:rPr>
          <w:rFonts w:cs="Times New Roman"/>
        </w:rPr>
        <w:t xml:space="preserve"> год и на плановый период 202</w:t>
      </w:r>
      <w:r>
        <w:rPr>
          <w:rFonts w:cs="Times New Roman"/>
        </w:rPr>
        <w:t>2</w:t>
      </w:r>
      <w:r w:rsidRPr="000401EE">
        <w:rPr>
          <w:rFonts w:cs="Times New Roman"/>
        </w:rPr>
        <w:t xml:space="preserve"> и 202</w:t>
      </w:r>
      <w:r>
        <w:rPr>
          <w:rFonts w:cs="Times New Roman"/>
        </w:rPr>
        <w:t>3 </w:t>
      </w:r>
      <w:r w:rsidRPr="000401EE">
        <w:rPr>
          <w:rFonts w:cs="Times New Roman"/>
        </w:rPr>
        <w:t>годов</w:t>
      </w:r>
      <w:r>
        <w:rPr>
          <w:rFonts w:cs="Times New Roman"/>
        </w:rPr>
        <w:t>» и в соответствии с</w:t>
      </w:r>
      <w:r w:rsidRPr="00C162D7">
        <w:rPr>
          <w:rFonts w:cs="Times New Roman"/>
        </w:rPr>
        <w:t xml:space="preserve"> </w:t>
      </w:r>
      <w:r>
        <w:rPr>
          <w:rFonts w:cs="Times New Roman"/>
        </w:rPr>
        <w:t>постановлением Правительства</w:t>
      </w:r>
      <w:r w:rsidRPr="00C162D7">
        <w:rPr>
          <w:rFonts w:cs="Times New Roman"/>
        </w:rPr>
        <w:t xml:space="preserve"> области от</w:t>
      </w:r>
      <w:r>
        <w:rPr>
          <w:rFonts w:cs="Times New Roman"/>
        </w:rPr>
        <w:t> 15</w:t>
      </w:r>
      <w:r w:rsidRPr="00C162D7">
        <w:rPr>
          <w:rFonts w:cs="Times New Roman"/>
        </w:rPr>
        <w:t>.0</w:t>
      </w:r>
      <w:r>
        <w:rPr>
          <w:rFonts w:cs="Times New Roman"/>
        </w:rPr>
        <w:t>6</w:t>
      </w:r>
      <w:r w:rsidRPr="00C162D7">
        <w:rPr>
          <w:rFonts w:cs="Times New Roman"/>
        </w:rPr>
        <w:t>.201</w:t>
      </w:r>
      <w:r>
        <w:rPr>
          <w:rFonts w:cs="Times New Roman"/>
        </w:rPr>
        <w:t>0 № 4</w:t>
      </w:r>
      <w:r w:rsidRPr="00C162D7">
        <w:rPr>
          <w:rFonts w:cs="Times New Roman"/>
        </w:rPr>
        <w:t>1</w:t>
      </w:r>
      <w:r>
        <w:rPr>
          <w:rFonts w:cs="Times New Roman"/>
        </w:rPr>
        <w:t xml:space="preserve">6-п </w:t>
      </w:r>
      <w:r w:rsidRPr="00C162D7">
        <w:rPr>
          <w:rFonts w:cs="Times New Roman"/>
        </w:rPr>
        <w:t>«О</w:t>
      </w:r>
      <w:r>
        <w:rPr>
          <w:rFonts w:cs="Times New Roman"/>
        </w:rPr>
        <w:t xml:space="preserve"> формирова</w:t>
      </w:r>
      <w:r w:rsidRPr="00C162D7">
        <w:rPr>
          <w:rFonts w:cs="Times New Roman"/>
        </w:rPr>
        <w:t xml:space="preserve">нии и </w:t>
      </w:r>
      <w:r>
        <w:rPr>
          <w:rFonts w:cs="Times New Roman"/>
        </w:rPr>
        <w:t>реализации адресной инвестиционной программы</w:t>
      </w:r>
      <w:r w:rsidRPr="00C162D7">
        <w:rPr>
          <w:rFonts w:cs="Times New Roman"/>
        </w:rPr>
        <w:t xml:space="preserve"> Ярославской области</w:t>
      </w:r>
      <w:r>
        <w:rPr>
          <w:rFonts w:cs="Times New Roman"/>
        </w:rPr>
        <w:t>, внесении изменений в отдельные постановления Правительства области и признании утратившим силу постановления Администрации области от 29.06.2006 № 171</w:t>
      </w:r>
      <w:r w:rsidRPr="00C162D7">
        <w:rPr>
          <w:rFonts w:cs="Times New Roman"/>
        </w:rPr>
        <w:t xml:space="preserve">» </w:t>
      </w:r>
    </w:p>
    <w:p w:rsidR="007B4173" w:rsidRPr="00C162D7" w:rsidRDefault="007B4173" w:rsidP="007B4173">
      <w:pPr>
        <w:ind w:firstLine="0"/>
        <w:jc w:val="both"/>
        <w:rPr>
          <w:rFonts w:cs="Times New Roman"/>
        </w:rPr>
      </w:pPr>
      <w:r w:rsidRPr="00C162D7">
        <w:rPr>
          <w:rFonts w:cs="Times New Roman"/>
        </w:rPr>
        <w:t xml:space="preserve">ДЕПАРТАМЕНТ </w:t>
      </w:r>
      <w:r>
        <w:rPr>
          <w:rFonts w:cs="Times New Roman"/>
        </w:rPr>
        <w:t>ЭКОНОМИКИ И СТРАТЕГИЧЕСКОГО ПЛАНИРОВАНИЯ</w:t>
      </w:r>
      <w:r w:rsidRPr="00C162D7">
        <w:rPr>
          <w:rFonts w:cs="Times New Roman"/>
        </w:rPr>
        <w:t xml:space="preserve"> ЯРОСЛАВСКОЙ ОБЛАСТИ ПРИКАЗЫВАЕТ:</w:t>
      </w:r>
    </w:p>
    <w:p w:rsidR="007B4173" w:rsidRPr="00C162D7" w:rsidRDefault="007B4173" w:rsidP="007B4173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cs="Times New Roman"/>
        </w:rPr>
      </w:pPr>
      <w:r>
        <w:rPr>
          <w:rFonts w:cs="Times New Roman"/>
        </w:rPr>
        <w:t>Внести в приказ департамента экономики и стратегического планирования Ярославской области от 25.01.2021 № 1-аип «Об утверждении адресной инвестиционной программы Ярославской области на 2021 год и плановый период 2022 и 2023 годов» изменение, изложив адресную инвестиционную программу Ярославской области на 2021 год и плановый период 2022 и 2023 годов, утвержденную приказом, в новой редакции (прилагается)</w:t>
      </w:r>
      <w:r w:rsidRPr="00C162D7">
        <w:rPr>
          <w:rFonts w:cs="Times New Roman"/>
        </w:rPr>
        <w:t>.</w:t>
      </w:r>
    </w:p>
    <w:p w:rsidR="00695B61" w:rsidRDefault="007B4173" w:rsidP="007B4173">
      <w:pPr>
        <w:jc w:val="both"/>
        <w:rPr>
          <w:rFonts w:cs="Times New Roman"/>
        </w:rPr>
      </w:pPr>
      <w:r>
        <w:rPr>
          <w:rFonts w:cs="Times New Roman"/>
        </w:rPr>
        <w:t xml:space="preserve">2. </w:t>
      </w:r>
      <w:r w:rsidRPr="00C162D7">
        <w:rPr>
          <w:rFonts w:cs="Times New Roman"/>
        </w:rPr>
        <w:t>Приказ вступает в силу с момента подписания.</w:t>
      </w:r>
    </w:p>
    <w:p w:rsidR="007B4173" w:rsidRDefault="007B4173" w:rsidP="007B4173">
      <w:pPr>
        <w:ind w:firstLine="0"/>
        <w:jc w:val="both"/>
        <w:rPr>
          <w:rFonts w:cs="Times New Roman"/>
          <w:szCs w:val="28"/>
        </w:rPr>
      </w:pPr>
    </w:p>
    <w:p w:rsidR="007B4173" w:rsidRDefault="007B4173" w:rsidP="007B4173">
      <w:pPr>
        <w:ind w:firstLine="0"/>
        <w:jc w:val="both"/>
        <w:rPr>
          <w:rFonts w:cs="Times New Roman"/>
          <w:szCs w:val="28"/>
        </w:rPr>
      </w:pPr>
    </w:p>
    <w:p w:rsidR="007B4173" w:rsidRDefault="007B4173" w:rsidP="007B4173">
      <w:pPr>
        <w:ind w:firstLine="0"/>
        <w:jc w:val="both"/>
        <w:rPr>
          <w:rFonts w:cs="Times New Roman"/>
          <w:szCs w:val="28"/>
        </w:rPr>
      </w:pPr>
    </w:p>
    <w:p w:rsidR="007B4173" w:rsidRDefault="007B4173" w:rsidP="007B4173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Заместитель Председателя</w:t>
      </w:r>
    </w:p>
    <w:p w:rsidR="007B4173" w:rsidRDefault="007B4173" w:rsidP="007B4173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Правительства области – </w:t>
      </w:r>
    </w:p>
    <w:p w:rsidR="001B3E17" w:rsidRDefault="007B4173" w:rsidP="007B4173">
      <w:pPr>
        <w:tabs>
          <w:tab w:val="right" w:pos="8931"/>
        </w:tabs>
        <w:ind w:firstLine="0"/>
        <w:jc w:val="both"/>
        <w:rPr>
          <w:rFonts w:cs="Times New Roman"/>
          <w:szCs w:val="28"/>
        </w:rPr>
        <w:sectPr w:rsidR="001B3E17" w:rsidSect="001B3E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  <w:r>
        <w:rPr>
          <w:rFonts w:cs="Times New Roman"/>
          <w:szCs w:val="28"/>
        </w:rPr>
        <w:t xml:space="preserve">директор департамента                                                             </w:t>
      </w:r>
      <w:r>
        <w:rPr>
          <w:rFonts w:cs="Times New Roman"/>
          <w:szCs w:val="28"/>
        </w:rPr>
        <w:tab/>
        <w:t xml:space="preserve">      Е.Н. Троицкая</w:t>
      </w:r>
    </w:p>
    <w:p w:rsidR="001B3E17" w:rsidRPr="001B3E17" w:rsidRDefault="001B3E17" w:rsidP="001B3E17">
      <w:pPr>
        <w:widowControl w:val="0"/>
        <w:autoSpaceDE w:val="0"/>
        <w:autoSpaceDN w:val="0"/>
        <w:adjustRightInd w:val="0"/>
        <w:ind w:left="10206" w:firstLine="0"/>
        <w:rPr>
          <w:rFonts w:cs="Times New Roman"/>
          <w:szCs w:val="28"/>
          <w:lang w:eastAsia="ru-RU"/>
        </w:rPr>
      </w:pPr>
      <w:r w:rsidRPr="001B3E17">
        <w:rPr>
          <w:rFonts w:cs="Times New Roman"/>
          <w:szCs w:val="28"/>
          <w:lang w:eastAsia="ru-RU"/>
        </w:rPr>
        <w:lastRenderedPageBreak/>
        <w:t>УТВЕРЖДЕНА</w:t>
      </w:r>
    </w:p>
    <w:p w:rsidR="001B3E17" w:rsidRPr="001B3E17" w:rsidRDefault="001B3E17" w:rsidP="001B3E17">
      <w:pPr>
        <w:widowControl w:val="0"/>
        <w:autoSpaceDE w:val="0"/>
        <w:autoSpaceDN w:val="0"/>
        <w:adjustRightInd w:val="0"/>
        <w:ind w:left="10206" w:firstLine="0"/>
        <w:rPr>
          <w:rFonts w:cs="Times New Roman"/>
          <w:szCs w:val="28"/>
          <w:lang w:eastAsia="ru-RU"/>
        </w:rPr>
      </w:pPr>
      <w:r w:rsidRPr="001B3E17">
        <w:rPr>
          <w:rFonts w:cs="Times New Roman"/>
          <w:szCs w:val="28"/>
          <w:lang w:eastAsia="ru-RU"/>
        </w:rPr>
        <w:t>приказом</w:t>
      </w:r>
    </w:p>
    <w:p w:rsidR="001B3E17" w:rsidRPr="001B3E17" w:rsidRDefault="001B3E17" w:rsidP="001B3E17">
      <w:pPr>
        <w:widowControl w:val="0"/>
        <w:autoSpaceDE w:val="0"/>
        <w:autoSpaceDN w:val="0"/>
        <w:adjustRightInd w:val="0"/>
        <w:ind w:left="10206" w:firstLine="0"/>
        <w:rPr>
          <w:rFonts w:cs="Times New Roman"/>
          <w:szCs w:val="28"/>
          <w:lang w:eastAsia="ru-RU"/>
        </w:rPr>
      </w:pPr>
      <w:r w:rsidRPr="001B3E17">
        <w:rPr>
          <w:rFonts w:cs="Times New Roman"/>
          <w:szCs w:val="28"/>
          <w:lang w:eastAsia="ru-RU"/>
        </w:rPr>
        <w:t>департамента экономики</w:t>
      </w:r>
    </w:p>
    <w:p w:rsidR="001B3E17" w:rsidRPr="001B3E17" w:rsidRDefault="001B3E17" w:rsidP="001B3E17">
      <w:pPr>
        <w:widowControl w:val="0"/>
        <w:autoSpaceDE w:val="0"/>
        <w:autoSpaceDN w:val="0"/>
        <w:adjustRightInd w:val="0"/>
        <w:ind w:left="10206" w:firstLine="0"/>
        <w:rPr>
          <w:rFonts w:cs="Times New Roman"/>
          <w:szCs w:val="28"/>
          <w:lang w:eastAsia="ru-RU"/>
        </w:rPr>
      </w:pPr>
      <w:r w:rsidRPr="001B3E17">
        <w:rPr>
          <w:rFonts w:cs="Times New Roman"/>
          <w:szCs w:val="28"/>
          <w:lang w:eastAsia="ru-RU"/>
        </w:rPr>
        <w:t>и стратегического планирования Ярославской области</w:t>
      </w:r>
    </w:p>
    <w:p w:rsidR="001B3E17" w:rsidRPr="001B3E17" w:rsidRDefault="001B3E17" w:rsidP="001B3E17">
      <w:pPr>
        <w:widowControl w:val="0"/>
        <w:autoSpaceDE w:val="0"/>
        <w:autoSpaceDN w:val="0"/>
        <w:adjustRightInd w:val="0"/>
        <w:ind w:left="10206" w:firstLine="0"/>
        <w:rPr>
          <w:rFonts w:cs="Times New Roman"/>
          <w:szCs w:val="28"/>
          <w:lang w:eastAsia="ru-RU"/>
        </w:rPr>
      </w:pPr>
      <w:r w:rsidRPr="001B3E17">
        <w:rPr>
          <w:rFonts w:cs="Times New Roman"/>
          <w:szCs w:val="28"/>
          <w:lang w:eastAsia="ru-RU"/>
        </w:rPr>
        <w:t>от 25.01.2021 № 1-аип</w:t>
      </w:r>
    </w:p>
    <w:p w:rsidR="001B3E17" w:rsidRPr="001B3E17" w:rsidRDefault="001B3E17" w:rsidP="001B3E17">
      <w:pPr>
        <w:widowControl w:val="0"/>
        <w:autoSpaceDE w:val="0"/>
        <w:autoSpaceDN w:val="0"/>
        <w:adjustRightInd w:val="0"/>
        <w:ind w:left="10206" w:firstLine="0"/>
        <w:rPr>
          <w:rFonts w:cs="Times New Roman"/>
          <w:szCs w:val="28"/>
          <w:lang w:eastAsia="ru-RU"/>
        </w:rPr>
      </w:pPr>
      <w:r w:rsidRPr="001B3E17">
        <w:rPr>
          <w:rFonts w:cs="Times New Roman"/>
          <w:szCs w:val="28"/>
          <w:lang w:eastAsia="ru-RU"/>
        </w:rPr>
        <w:t xml:space="preserve">(в редакции приказа </w:t>
      </w:r>
    </w:p>
    <w:p w:rsidR="001B3E17" w:rsidRPr="001B3E17" w:rsidRDefault="001B3E17" w:rsidP="001B3E17">
      <w:pPr>
        <w:widowControl w:val="0"/>
        <w:autoSpaceDE w:val="0"/>
        <w:autoSpaceDN w:val="0"/>
        <w:adjustRightInd w:val="0"/>
        <w:spacing w:line="235" w:lineRule="auto"/>
        <w:ind w:left="10206" w:firstLine="0"/>
        <w:rPr>
          <w:rFonts w:cs="Times New Roman"/>
          <w:szCs w:val="28"/>
          <w:lang w:eastAsia="ru-RU"/>
        </w:rPr>
      </w:pPr>
      <w:r w:rsidRPr="001B3E17">
        <w:rPr>
          <w:rFonts w:cs="Times New Roman"/>
          <w:szCs w:val="28"/>
          <w:lang w:eastAsia="ru-RU"/>
        </w:rPr>
        <w:t>департамента экономики</w:t>
      </w:r>
    </w:p>
    <w:p w:rsidR="001B3E17" w:rsidRPr="001B3E17" w:rsidRDefault="001B3E17" w:rsidP="001B3E17">
      <w:pPr>
        <w:widowControl w:val="0"/>
        <w:autoSpaceDE w:val="0"/>
        <w:autoSpaceDN w:val="0"/>
        <w:adjustRightInd w:val="0"/>
        <w:spacing w:line="235" w:lineRule="auto"/>
        <w:ind w:left="10206" w:firstLine="0"/>
        <w:rPr>
          <w:rFonts w:cs="Times New Roman"/>
          <w:szCs w:val="28"/>
          <w:lang w:eastAsia="ru-RU"/>
        </w:rPr>
      </w:pPr>
      <w:r w:rsidRPr="001B3E17">
        <w:rPr>
          <w:rFonts w:cs="Times New Roman"/>
          <w:szCs w:val="28"/>
          <w:lang w:eastAsia="ru-RU"/>
        </w:rPr>
        <w:t>и стратегического планирования Ярославской области</w:t>
      </w:r>
    </w:p>
    <w:p w:rsidR="001B3E17" w:rsidRPr="001B3E17" w:rsidRDefault="001B3E17" w:rsidP="001B3E17">
      <w:pPr>
        <w:widowControl w:val="0"/>
        <w:autoSpaceDE w:val="0"/>
        <w:autoSpaceDN w:val="0"/>
        <w:adjustRightInd w:val="0"/>
        <w:ind w:left="10206" w:firstLine="0"/>
        <w:rPr>
          <w:rFonts w:cs="Times New Roman"/>
          <w:szCs w:val="28"/>
          <w:lang w:eastAsia="ru-RU"/>
        </w:rPr>
      </w:pPr>
      <w:r w:rsidRPr="001B3E17">
        <w:rPr>
          <w:rFonts w:cs="Times New Roman"/>
          <w:szCs w:val="28"/>
          <w:lang w:eastAsia="ru-RU"/>
        </w:rPr>
        <w:t xml:space="preserve">от </w:t>
      </w:r>
      <w:r>
        <w:rPr>
          <w:rFonts w:cs="Times New Roman"/>
          <w:szCs w:val="28"/>
        </w:rPr>
        <w:t>15.03</w:t>
      </w:r>
      <w:r w:rsidRPr="00870648">
        <w:rPr>
          <w:rFonts w:cs="Times New Roman"/>
          <w:szCs w:val="28"/>
        </w:rPr>
        <w:t>.202</w:t>
      </w:r>
      <w:r>
        <w:rPr>
          <w:rFonts w:cs="Times New Roman"/>
          <w:szCs w:val="28"/>
        </w:rPr>
        <w:t>1</w:t>
      </w:r>
      <w:r w:rsidRPr="00870648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t>6-аип</w:t>
      </w:r>
      <w:r w:rsidRPr="001B3E17">
        <w:rPr>
          <w:rFonts w:cs="Times New Roman"/>
          <w:szCs w:val="28"/>
          <w:lang w:eastAsia="ru-RU"/>
        </w:rPr>
        <w:t>)</w:t>
      </w:r>
    </w:p>
    <w:p w:rsidR="001B3E17" w:rsidRPr="001B3E17" w:rsidRDefault="001B3E17" w:rsidP="001B3E17">
      <w:pPr>
        <w:widowControl w:val="0"/>
        <w:autoSpaceDE w:val="0"/>
        <w:autoSpaceDN w:val="0"/>
        <w:adjustRightInd w:val="0"/>
        <w:ind w:firstLine="0"/>
        <w:rPr>
          <w:rFonts w:cs="Times New Roman"/>
          <w:sz w:val="36"/>
          <w:szCs w:val="36"/>
          <w:highlight w:val="yellow"/>
          <w:lang w:eastAsia="ru-RU"/>
        </w:rPr>
      </w:pPr>
    </w:p>
    <w:p w:rsidR="001B3E17" w:rsidRPr="001B3E17" w:rsidRDefault="001B3E17" w:rsidP="001B3E17">
      <w:pPr>
        <w:ind w:firstLine="0"/>
        <w:jc w:val="center"/>
        <w:rPr>
          <w:rFonts w:eastAsia="Calibri" w:cs="Times New Roman"/>
          <w:b/>
          <w:szCs w:val="28"/>
        </w:rPr>
      </w:pPr>
      <w:r w:rsidRPr="001B3E17">
        <w:rPr>
          <w:rFonts w:eastAsia="Calibri" w:cs="Times New Roman"/>
          <w:b/>
          <w:szCs w:val="28"/>
        </w:rPr>
        <w:t>АДРЕСНАЯ ИНВЕСТИЦИОННАЯ ПРОГРАММА</w:t>
      </w:r>
    </w:p>
    <w:p w:rsidR="001B3E17" w:rsidRPr="001B3E17" w:rsidRDefault="001B3E17" w:rsidP="001B3E17">
      <w:pPr>
        <w:ind w:firstLine="0"/>
        <w:jc w:val="center"/>
        <w:rPr>
          <w:rFonts w:eastAsia="Calibri" w:cs="Times New Roman"/>
          <w:b/>
          <w:szCs w:val="28"/>
        </w:rPr>
      </w:pPr>
      <w:r w:rsidRPr="001B3E17">
        <w:rPr>
          <w:rFonts w:eastAsia="Calibri" w:cs="Times New Roman"/>
          <w:b/>
          <w:szCs w:val="28"/>
        </w:rPr>
        <w:t>Ярославской области на 2021 год и плановый период 2022 и 2023 годов</w:t>
      </w:r>
    </w:p>
    <w:p w:rsidR="001B3E17" w:rsidRPr="001B3E17" w:rsidRDefault="001B3E17" w:rsidP="001B3E17">
      <w:pPr>
        <w:ind w:firstLine="0"/>
        <w:jc w:val="center"/>
        <w:rPr>
          <w:rFonts w:eastAsia="Calibri" w:cs="Times New Roman"/>
          <w:sz w:val="24"/>
          <w:szCs w:val="24"/>
        </w:rPr>
      </w:pPr>
    </w:p>
    <w:p w:rsidR="001B3E17" w:rsidRPr="001B3E17" w:rsidRDefault="001B3E17" w:rsidP="001B3E17">
      <w:pPr>
        <w:ind w:firstLine="0"/>
        <w:jc w:val="center"/>
        <w:rPr>
          <w:rFonts w:eastAsia="Calibri" w:cs="Times New Roman"/>
          <w:szCs w:val="28"/>
        </w:rPr>
      </w:pPr>
      <w:r w:rsidRPr="001B3E17">
        <w:rPr>
          <w:rFonts w:eastAsia="Calibri" w:cs="Times New Roman"/>
          <w:szCs w:val="28"/>
        </w:rPr>
        <w:t xml:space="preserve">Раздел 1. Перечень строек и объектов, планируемых к финансированию за счет средств областного бюджета, </w:t>
      </w:r>
    </w:p>
    <w:p w:rsidR="001B3E17" w:rsidRPr="001B3E17" w:rsidRDefault="001B3E17" w:rsidP="001B3E17">
      <w:pPr>
        <w:ind w:firstLine="0"/>
        <w:jc w:val="center"/>
        <w:rPr>
          <w:rFonts w:eastAsia="Calibri" w:cs="Times New Roman"/>
          <w:b/>
          <w:szCs w:val="28"/>
        </w:rPr>
      </w:pPr>
      <w:r w:rsidRPr="001B3E17">
        <w:rPr>
          <w:rFonts w:eastAsia="Calibri" w:cs="Times New Roman"/>
          <w:szCs w:val="28"/>
        </w:rPr>
        <w:t>федерального бюджета, средств других бюджетов</w:t>
      </w:r>
      <w:r w:rsidRPr="001B3E17">
        <w:rPr>
          <w:rFonts w:eastAsia="Calibri" w:cs="Times New Roman"/>
          <w:sz w:val="24"/>
          <w:szCs w:val="24"/>
        </w:rPr>
        <w:t xml:space="preserve"> </w:t>
      </w:r>
      <w:r w:rsidRPr="001B3E17">
        <w:rPr>
          <w:rFonts w:eastAsia="Calibri" w:cs="Times New Roman"/>
          <w:szCs w:val="28"/>
        </w:rPr>
        <w:t>и средств государственных фондов в рамках адресной инвестиционной программы Ярославской области на 2021 год</w:t>
      </w:r>
    </w:p>
    <w:p w:rsidR="001B3E17" w:rsidRPr="001B3E17" w:rsidRDefault="001B3E17" w:rsidP="001B3E17">
      <w:pPr>
        <w:ind w:firstLine="0"/>
        <w:jc w:val="center"/>
        <w:rPr>
          <w:rFonts w:eastAsia="Calibri" w:cs="Times New Roman"/>
          <w:sz w:val="24"/>
          <w:szCs w:val="24"/>
          <w:highlight w:val="yellow"/>
        </w:rPr>
      </w:pPr>
    </w:p>
    <w:tbl>
      <w:tblPr>
        <w:tblOverlap w:val="never"/>
        <w:tblW w:w="5000" w:type="pct"/>
        <w:tblLook w:val="01E0" w:firstRow="1" w:lastRow="1" w:firstColumn="1" w:lastColumn="1" w:noHBand="0" w:noVBand="0"/>
      </w:tblPr>
      <w:tblGrid>
        <w:gridCol w:w="1894"/>
        <w:gridCol w:w="5677"/>
        <w:gridCol w:w="3347"/>
        <w:gridCol w:w="1602"/>
        <w:gridCol w:w="1605"/>
        <w:gridCol w:w="1455"/>
      </w:tblGrid>
      <w:tr w:rsidR="001B3E17" w:rsidRPr="001B3E17" w:rsidTr="001B3E17">
        <w:trPr>
          <w:trHeight w:val="407"/>
        </w:trPr>
        <w:tc>
          <w:tcPr>
            <w:tcW w:w="243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Государственная программа, областная целевая (региональная) программа, объект</w:t>
            </w:r>
          </w:p>
        </w:tc>
        <w:tc>
          <w:tcPr>
            <w:tcW w:w="107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Объем БА на 2021 год, утвержденных Законом Ярославской области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 xml:space="preserve">от 22 декабря 2020 г. № 100-з </w:t>
            </w:r>
            <w:r w:rsidRPr="001B3E17">
              <w:rPr>
                <w:rFonts w:cs="Times New Roman"/>
                <w:sz w:val="22"/>
              </w:rPr>
              <w:t>«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Об областном бюджете на</w:t>
            </w:r>
            <w:r w:rsidRPr="001B3E17">
              <w:rPr>
                <w:rFonts w:cs="Times New Roman"/>
                <w:bCs/>
                <w:color w:val="000000"/>
                <w:sz w:val="22"/>
                <w:lang w:val="en-US" w:eastAsia="ru-RU"/>
              </w:rPr>
              <w:t> 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2021 год и на плановый период 2022 и 2023 годов</w:t>
            </w:r>
            <w:r w:rsidRPr="001B3E17">
              <w:rPr>
                <w:rFonts w:cs="Times New Roman"/>
                <w:sz w:val="22"/>
              </w:rPr>
              <w:t>»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, руб.</w:t>
            </w:r>
          </w:p>
        </w:tc>
        <w:tc>
          <w:tcPr>
            <w:tcW w:w="149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В том числе средства</w:t>
            </w:r>
          </w:p>
        </w:tc>
      </w:tr>
      <w:tr w:rsidR="001B3E17" w:rsidRPr="001B3E17" w:rsidTr="001B3E17">
        <w:trPr>
          <w:trHeight w:hRule="exact" w:val="1212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наименование</w:t>
            </w:r>
          </w:p>
        </w:tc>
        <w:tc>
          <w:tcPr>
            <w:tcW w:w="107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ОБ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ФБ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СДБ, ГК и ПФ</w:t>
            </w:r>
          </w:p>
        </w:tc>
      </w:tr>
    </w:tbl>
    <w:p w:rsidR="001B3E17" w:rsidRPr="001B3E17" w:rsidRDefault="001B3E17" w:rsidP="001B3E17">
      <w:pPr>
        <w:spacing w:line="235" w:lineRule="auto"/>
        <w:ind w:firstLine="0"/>
        <w:jc w:val="center"/>
        <w:rPr>
          <w:rFonts w:ascii="Calibri" w:eastAsia="Calibri" w:hAnsi="Calibri" w:cs="Times New Roman"/>
          <w:sz w:val="2"/>
          <w:szCs w:val="2"/>
          <w:highlight w:val="yellow"/>
        </w:rPr>
      </w:pPr>
    </w:p>
    <w:tbl>
      <w:tblPr>
        <w:tblOverlap w:val="never"/>
        <w:tblW w:w="5000" w:type="pct"/>
        <w:tblLook w:val="01E0" w:firstRow="1" w:lastRow="1" w:firstColumn="1" w:lastColumn="1" w:noHBand="0" w:noVBand="0"/>
      </w:tblPr>
      <w:tblGrid>
        <w:gridCol w:w="1894"/>
        <w:gridCol w:w="5677"/>
        <w:gridCol w:w="3347"/>
        <w:gridCol w:w="1602"/>
        <w:gridCol w:w="1605"/>
        <w:gridCol w:w="1455"/>
      </w:tblGrid>
      <w:tr w:rsidR="001B3E17" w:rsidRPr="001B3E17" w:rsidTr="001B3E17">
        <w:trPr>
          <w:trHeight w:hRule="exact" w:val="308"/>
          <w:tblHeader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widowControl w:val="0"/>
              <w:spacing w:line="235" w:lineRule="auto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bCs/>
                <w:sz w:val="22"/>
              </w:rPr>
              <w:t>1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widowControl w:val="0"/>
              <w:spacing w:line="235" w:lineRule="auto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widowControl w:val="0"/>
              <w:spacing w:line="235" w:lineRule="auto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bCs/>
                <w:sz w:val="22"/>
              </w:rPr>
              <w:t>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widowControl w:val="0"/>
              <w:spacing w:line="235" w:lineRule="auto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bCs/>
                <w:sz w:val="22"/>
              </w:rPr>
              <w:t>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widowControl w:val="0"/>
              <w:spacing w:line="235" w:lineRule="auto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bCs/>
                <w:sz w:val="22"/>
              </w:rPr>
              <w:t>5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widowControl w:val="0"/>
              <w:spacing w:line="235" w:lineRule="auto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bCs/>
                <w:sz w:val="22"/>
              </w:rPr>
              <w:t>6</w:t>
            </w:r>
          </w:p>
        </w:tc>
      </w:tr>
      <w:tr w:rsidR="001B3E17" w:rsidRPr="001B3E17" w:rsidTr="001B3E17">
        <w:trPr>
          <w:trHeight w:val="223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lastRenderedPageBreak/>
              <w:t>01.0.00.00000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здравоохранения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962 142 493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321 462 993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640 679 500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01.1.00.00000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Подпрограмма «Развитие материально-технической базы медицинских организаций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29 777 000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29 777 000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488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01.1.01.00000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Строительство медицинских организаций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29 777 000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29 777 000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382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01.1.01.74940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29 777 000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29 777 000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widowControl w:val="0"/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(2808.000) Завершение строительства обсервационного корпуса перинатального центра с приспособлением под Центр медицинской реабилитации для детей раннего возраста, г. Ярославль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25 000 000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25 000 000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(4175.000) Строительство детской поликлиники в г. Рыбинске на 300 посещений в смену</w:t>
            </w:r>
          </w:p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4 777 000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4 777 000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01.8.00.00000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«Борьба с онкологическими заболеваниями»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932 365 493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291 685 993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640 679 500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01.8.N3.00000</w:t>
            </w:r>
          </w:p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Укрепление материально-технической базы медицинских организаций, оказывающих медицинскую помощь пациентам с онкологической патологией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932 365 493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291 685 993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640 679 500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01.8.N3.52270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новому строительству и реконструкции медицинских организаций для оказания специализированной и высокотехнологичной онкологической помощи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902 365 493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261 685 993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640 679 500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(2422.000) ГБУЗ ЯО «Областная клиническая онкологическая больница», г. 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902 365 493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261 685 993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640 679 500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01.8.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N3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.74940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30 000 000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30 000 000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(2422.000) ГБУЗ ЯО «Областная клиническая онкологическая больница», г. 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30 000 000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30 000 000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02.0.00.00000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образования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702 342 191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202 805 491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499 536 700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02.7.00.00000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«Образование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483 478 802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188 054 202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295 424 600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02.7.01.00000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Строительство и реконструкция зданий образовательных организаций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88 465 310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25 655 310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62 810 000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02.7.01.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R1120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зданий образовательных организаций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88 465 310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25 655 310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62 810 000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hRule="exact" w:val="149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(3343.000) Строительство МОУ Вощажниковская средняя общеобразовательная школа, Борисоглебский муниципальный район, с инженерными коммуникациями, Ярославская область, Борисоглебский район, Вощажниковский с.о., с. Вощажниково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Cs/>
                <w:color w:val="000000"/>
                <w:sz w:val="22"/>
              </w:rPr>
              <w:t>88 465 310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Cs/>
                <w:color w:val="000000"/>
                <w:sz w:val="22"/>
              </w:rPr>
              <w:t>25 655 310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Cs/>
                <w:color w:val="000000"/>
                <w:sz w:val="22"/>
              </w:rPr>
              <w:t>62 810 000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hRule="exact" w:val="385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02.7.E1.00000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327 626 200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95 011 600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232 614 600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02.7.E1.55200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строительству объектов инфраструктуры общего образования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327 626 200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95 011 600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232 614 600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hRule="exact" w:val="334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Ярославль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327 626 200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95 011 600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232 614 600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(4156.000) Здание общеобразовательной организации на 1100 учащихся по ул. Пашуковская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327 626 200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95 011 600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232 614 600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337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02.7.E2.00000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67 387 292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67 387 292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02.7.E2.76890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строительству и реконструкции зданий дополнительного образования в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67 387 292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67 387 292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Гаврилов-Ямский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67 387 292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67 387 292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(4176.000) Строительство центра развития детского творчества «Лидер», Ярославская область, Гаврилов-Ямский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67 387 292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67 387 292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02.8.00.00000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«Содействие занятости женщин – создание условий дошкольного образования для детей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218 863 389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14 751 289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204 112 100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highlight w:val="yellow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02.8.01.00000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highlight w:val="yellow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Строительство и реконструкция зданий для реализации образовательной программы дошкольного образования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6 246 618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6 246 618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02.8.01.74160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дошкольных образовательных организаций за счет средств областного бюджета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6 246 618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6 246 618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Cs/>
                <w:color w:val="000000"/>
                <w:sz w:val="22"/>
                <w:highlight w:val="yellow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(2691.000) Строительство детского сада на 110 мест в г. Пошехонье, ул. Комсомольская (вблизи д. 39)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Cs/>
                <w:color w:val="000000"/>
                <w:sz w:val="22"/>
              </w:rPr>
              <w:t>6 246 618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Cs/>
                <w:color w:val="000000"/>
                <w:sz w:val="22"/>
              </w:rPr>
              <w:t>6 246 618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02.8.P2.00000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 xml:space="preserve">Региональный проект «Содействие занятости 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br/>
              <w:t>женщин – создание условий дошкольного образования для детей в возрасте до трех лет»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212 616 771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8 504 671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204 112 100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02.8.P2.52320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212 616 771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8 504 671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204 112 100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Ярославль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167 359 427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6 694 377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160 665 050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(4050.000) Дошкольная образовательная организация на 220 мест, расположенная по адресу: г. Ярославль,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ул. Дядьковская, в районе д. 7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93 725 073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3 749 003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89 976 070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(4051.000) Дошкольная образовательная организация на 220 мест, Ярославская область, г. Ярославль, ул. Дядьковская, д. 6а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73 634 354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2 945 374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70 688 980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Рыбинск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14 015 667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560 627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13 455 040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(4054.000) Здание яслей. Ярославская область,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 Рыбинск, ул. Куйбышева, дом 7а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14 015 667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560 627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13 455 040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Ярославский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31 241 677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1 249 667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29 992 010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(4056.000) Дошкольная образовательная организация на 90 мест в д. Кузнечиха Ярославского муниципального района 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31 241 677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1 249 667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29 992 010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03.0.00.00000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«Социальная поддержка населения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253 318 749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21 109 149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232 209 600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03.4.00.00000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«Государственная поддержка и повышение качества жизни семей с детьми и граждан старшего поколения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253 318 749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21 109 149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232 209 600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03.4.P3.00000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253 318 749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21 109 149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232 209 600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03.4.P3.51210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253 318 749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21 109 149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232 209 600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(3389.000) Строительство спального корпуса для ветеранов войны и труда, общей мощностью 128 койко-мест, с инженерными коммуникациями (модульной газовой котельной, очистными сооружениями, артезианской скважиной) по адресу: Ярославская область, Некрасовский район, Бурмакинский сельский округ, район с. Новое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253 318 749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21 109 149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232 209 600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05.0.00.00000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«Обеспечение доступным и комфортным жильем населения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2 218 349 396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453 843 810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892 175 300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872 330 286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05.1.00.00000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Подпрограмма «Стимулирование развития жилищного строительства на территории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420 720 342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366 194 842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54 525 500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05.1.01.00000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5 516 569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5 516 569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05.1.01.71210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5 516 569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5 516 569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5 516 569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5 516 569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Октябрьское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5 516 569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5 516 569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(1258.000) 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5 516 569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5 516 569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05.1.08.00000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415 203 773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360 678 273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54 525 500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05.1.08.71200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338 407 294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338 407 294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(2364.000)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338 407 294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338 407 294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05.1.08.R0820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76 796 479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22 270 979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54 525 500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(2364.000)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76 796 479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22 270 979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54 525 500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05.2.00.00000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адресная программа по переселению граждан из аварийного жилищного фонда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904 648 193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32 317 907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872 330 286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05.2.F3.00000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904 648 193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32 317 907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872 330 286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05.2.F3.67483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872 330 286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872 330 286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Ярославль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305 035 798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305 035 798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305 035 798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305 035 798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г.о. г. Рыбинск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135 582 404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135 582 404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135 582 404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135 582 404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г.о. г. Переславль-Залесский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29 278 930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29 278 930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29 278 930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29 278 930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3 100 893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3 100 893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Каменниковское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3 100 893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3 100 893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3 100 893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3 100 893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21 631 803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21 631 803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Ростов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21 631 803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21 631 803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21 631 803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21 631 803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Угличский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30 891 452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30 891 452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Углич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28 087 673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28 087 673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28 087 673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28 087 673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Улейминское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2 803 779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2 803 779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2 803 779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2 803 779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Тутаевский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47 372 153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47 372 153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г.п. Тутаев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47 372 153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47 372 153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47 372 153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47 372 153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6 606 472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6 606 472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Борисоглебское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3 027 592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3 027 592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3 027 592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3 027 592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Вощажниковское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3 578 880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3 578 880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3 578 880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3 578 880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Любимский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91 506 525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91 506 525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Любим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91 506 525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91 506 525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91 506 525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91 506 525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Некоузский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75 524 011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75 524 011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Веретейское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63 092 165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63 092 165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63 092 165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63 092 165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Некоузское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12 431 846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12 431 846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12 431 846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12 431 846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62 777 770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62 777 770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с.п. Некрасовское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62 777 770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62 777 770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62 777 770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62 777 770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63 022 075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63 022 075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Пошехонье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63 022 075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63 022 075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63 022 075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63 022 075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05.2.F3.67484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32 317 907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32 317 907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Ярославль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10 121 087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10 121 087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10 121 087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10 121 087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г.о. г. Рыбинск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4 801 877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4 801 877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4 801 877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4 801 877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г.о. г. Переславль-Залесский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1 036 963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1 036 963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1 036 963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1 036 963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122 741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122 741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Каменниковское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122 741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122 741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122 741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122 741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689 224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689 224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Ростов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689 224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689 224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689 224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689 224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Угличский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996 217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996 217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Углич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885 234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885 234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885 234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885 234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Улейминское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110 983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110 983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110 983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110 983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Тутаевский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3 019 021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3 019 021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Тутаев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3 019 021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3 019 021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3 019 021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3 019 021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261 506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261 506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Борисоглебское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119 842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119 842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119 842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119 842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Вощажниковское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141 664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141 664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141 664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141 664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Любимский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3 431 495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3 431 495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Любим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3 431 495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3 431 495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3 431 495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3 431 495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Некоузский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2 989 493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2 989 493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Веретейское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2 497 399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2 497 399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2 497 399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2 497 399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Некоузское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492 094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492 094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492 094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492 094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2 484 954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2 484 954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с.п. Некрасовское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2 484 954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2 484 954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2 484 954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2 484 954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2 363 329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2 363 329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Пошехонье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2 363 329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2 363 329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2 363 329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2 363 329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05.4.00.00000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«Жилье»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892 980 861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55 331 061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837 649 800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05.4.F1.00000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«Жилье»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892 980 861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55 331 061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837 649 800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05.4.F1.50210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стимулированию программ развития жилищного строительства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869 696 584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32 046 784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837 649 800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731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(2901.000) Строительство детской поликлиники ГАУЗ ЯО «Клиническая больница № 2» с инженерными коммуникациями, г. Ярославль, ул. Попова, у д. 24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396 670 000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15 866 800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380 803 200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Ярославль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377 793 929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12 922 529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364 871 400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(3277.000) Строительство общеобразовательной школы с инженерными коммуникациями, г. Ярославль, Фрунзенский район, МКР № 2 жилого района Сокол,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ул. Чернопрудная</w:t>
            </w:r>
            <w:r w:rsidRPr="001B3E17" w:rsidDel="001A4F2F">
              <w:rPr>
                <w:rFonts w:cs="Times New Roman"/>
                <w:color w:val="000000"/>
                <w:sz w:val="22"/>
                <w:lang w:eastAsia="ru-RU"/>
              </w:rPr>
              <w:t xml:space="preserve">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(в районе д. 30)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377 793 929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12 922 529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364 871 400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Рыбинск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95 232 655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3 257 455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91 975 200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(4179.000) Строительство детского сада на 240 мест, Ярославская область, г. Рыбинск, ул. Новоселов, д. 26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95 232 655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3 257 455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91 975 200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05.4.F1.Д0210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стимулированию программ развития жилищного строительства за счет средств областного бюджета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23 284 277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23 284 277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Ярославль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18 553 434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18 553 434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(3277.000) Строительство общеобразовательной школы с инженерными коммуникациями, г. Ярославль, Фрунзенский район, МКР № 2 жилого района Сокол,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ул. Чернопрудная</w:t>
            </w:r>
            <w:r w:rsidRPr="001B3E17" w:rsidDel="001A4F2F">
              <w:rPr>
                <w:rFonts w:cs="Times New Roman"/>
                <w:color w:val="000000"/>
                <w:sz w:val="22"/>
                <w:lang w:eastAsia="ru-RU"/>
              </w:rPr>
              <w:t xml:space="preserve">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(в районе д. 30)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18 553 434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18 553 434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Рыбинск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4 730 843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4 730 843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(4179.000) Строительство детского сада на 240 мест, Ярославская область, г. Рыбинск, ул. Новоселов, д. 26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4 730 843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4 730 843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13.0.00.00000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физической культуры и спорта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375 620 523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88 961 723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286 658 800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13.3.00.00000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«Создание условий для занятий физической культурой и спортом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375 620 523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88 961 723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286 658 800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13.3.02.00000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Строительство и реконструкция объектов спорта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211 267 606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61 267 606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150 000 000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13.3.02.R1110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объектов собственности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211 267 606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61 267 606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150 000 000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(4069.000)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 – I очередь (этап), Ярославская область, проспект Фрунзе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211 267 606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61 267 606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150 000 000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13.3.P5.00000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164 352 917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27 694 117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136 658 800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13.3.P5.51390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142 352 917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5 694 117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136 658 800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Рыбинск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96 516 310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3 860 653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92 655 657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(4043.000) Реконструкция стадиона «Сатурн», Ярославская область, г. Рыбинск, ул. Академика Губкина, д. 10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75 682 976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3 027 319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72 655 657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(4045.000) Строительство физкультурно-оздоровительного комплекса открытого типа со спортивным ядром и универсальной площадкой, Ярославская область, г. Рыбинск, ул. Софьи Перовской, д. 7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20 833 334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833 334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20 000 000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Ярославский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45 836 607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1 833 464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44 003 143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(4044.000) Строительство физкультурно-оздоровительного комплекса. Ярославская область, Ярославский муниципальный район,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п. Красные Ткачи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45 836 607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1 833 464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44 003 143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13.3.P5.76910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 за счет средств областного бюджета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22 000 000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22 000 000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Рыбинск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22 000 000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22 000 000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(4043.000) Реконструкция стадиона «Сатурн», Ярославская область, г. Рыбинск, ул. Академика Губкина, д. 10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22 000 000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22 000 000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14.0.00.00000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«Обеспечение качественными коммунальными услугами населения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1 472 419 074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250 939 974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1 221 479 100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14.2.00.00000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программа «Развитие водоснабжения и водоотведения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1 282 002 074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60 522 974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1 221 479 100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14.2.01.00000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Строительство и реконструкция объектов централизованных систем водоснабжения и водоотведения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12 939 043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12 939 043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14.2.01.72040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12 939 043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12 939 043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(4027.000) Строительство водозабора и очистных сооружений водоснабжения в с. Брейтово, Брейтовский муниципальный район (разработка предпроектной документации)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2 450 001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2 450 001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(4127.000) Строительство очистных сооружений водоснабжения в г. Данилове, Даниловский муниципальный район (разработка проектно-сметной документации)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3 725 000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3 725 000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(4128.000) Строительство очистных сооружений водоснабжения в г. Любиме, Любимский муниципальный район (разработка проектной документации)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3 500 000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3 500 000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Любимский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3 264 042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3 264 042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г.п. Любим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3 264 042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3 264 042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(4126.000) Строительство канализационных сетей с КНС  по ул. Советской  г. Любима, Любимский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3 264 042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3 264 042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14.2.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F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«Чистая вода»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178 9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52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 1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7 1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60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977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171 791 200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14.2.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F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5.52430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178 9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52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 1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7 1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60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977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171 791 200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(4085.000) Станция водоочистки (обезжелезивания) и насосная станция второго подъема с закольцовкой наружных сетей водопровода в п. Красные Ткачи Ярославского муниципального района. Водоснабжение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п. Красные Ткачи. 2 этап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4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624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168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87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868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3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636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3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(4089.000) Станция водоподготовки воды из подземных источников городского поселения г. Пошехонье, Ярославская область, ул. Красноармейская, д. 1б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76 701 250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3 068 050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73 633 200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(4127.000) Строительство очистных сооружений водоснабжения  в г. Данилове, Даниловский муниципальный район (разработка проектно-сметной документации)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7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626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459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3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1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5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059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74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521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4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(4216.000) Обеспечение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3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3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14.2.G6.00000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«Оздоровление Волги»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1 09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0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 xml:space="preserve"> 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110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 xml:space="preserve"> 8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54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4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0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 xml:space="preserve"> 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422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 xml:space="preserve"> 9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54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1 049 687 900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14.2.G6.50130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1 09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0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 xml:space="preserve"> 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110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 xml:space="preserve"> 8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54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4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0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 xml:space="preserve"> 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422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 xml:space="preserve"> 9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54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1 049 687 900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(4042.000) Обеспечение мероприятий по сокращению доли загрязненных сточных вод в части строительства и реконструкции объектов водоотведения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val="en-US" w:eastAsia="ru-RU"/>
              </w:rPr>
              <w:t>1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bCs/>
                <w:color w:val="000000"/>
                <w:sz w:val="22"/>
                <w:lang w:val="en-US" w:eastAsia="ru-RU"/>
              </w:rPr>
              <w:t>059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Pr="001B3E17">
              <w:rPr>
                <w:rFonts w:cs="Times New Roman"/>
                <w:bCs/>
                <w:color w:val="000000"/>
                <w:sz w:val="22"/>
                <w:lang w:val="en-US" w:eastAsia="ru-RU"/>
              </w:rPr>
              <w:t>630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val="en-US" w:eastAsia="ru-RU"/>
              </w:rPr>
              <w:t>1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 </w:t>
            </w:r>
            <w:r w:rsidRPr="001B3E17">
              <w:rPr>
                <w:rFonts w:cs="Times New Roman"/>
                <w:bCs/>
                <w:color w:val="000000"/>
                <w:sz w:val="22"/>
                <w:lang w:val="en-US" w:eastAsia="ru-RU"/>
              </w:rPr>
              <w:t>059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 </w:t>
            </w:r>
            <w:r w:rsidRPr="001B3E17">
              <w:rPr>
                <w:rFonts w:cs="Times New Roman"/>
                <w:bCs/>
                <w:color w:val="000000"/>
                <w:sz w:val="22"/>
                <w:lang w:val="en-US" w:eastAsia="ru-RU"/>
              </w:rPr>
              <w:t>630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Рыбинский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656 528 1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val="en-US" w:eastAsia="ru-RU"/>
              </w:rPr>
              <w:t>6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23 729 9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val="en-US" w:eastAsia="ru-RU"/>
              </w:rPr>
              <w:t>6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632 798 200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(4082.000) Строительство коллектора от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д. Дюдьково до ГОСК (городские очистные сооружения канализации) в мкр. Копаево г. Рыбинска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627 051 820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22 664 520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604 387 300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(6117.000) Строительство очистных сооружений канализации, п. Тихменево, Тихменевское с.п. Рыбинского муниципального района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29 476 3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4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1 065 4</w:t>
            </w:r>
            <w:r w:rsidRPr="001B3E17">
              <w:rPr>
                <w:rFonts w:cs="Times New Roman"/>
                <w:color w:val="000000"/>
                <w:sz w:val="22"/>
                <w:lang w:val="en-US" w:eastAsia="ru-RU"/>
              </w:rPr>
              <w:t>4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28 410 900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Угличский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356 495 163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12 885 363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343 609 800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(6108.000) Реконструкция канализационных сетей и очистных сооружений канализации в с. Золоторучье, Угличский муниципальный район. 2 этап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356 495 163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12 885 363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343 609 800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Некоузский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76 027 899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2 747 999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73 279 900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(4094.000) Строительство очистных сооружений хозяйственно-бытовой канализации в селе Новый Некоуз Ярославской области, производительностью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700 м</w:t>
            </w:r>
            <w:r w:rsidRPr="001B3E17">
              <w:rPr>
                <w:rFonts w:cs="Times New Roman"/>
                <w:color w:val="000000"/>
                <w:sz w:val="22"/>
                <w:vertAlign w:val="superscript"/>
                <w:lang w:eastAsia="ru-RU"/>
              </w:rPr>
              <w:t>3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/сут.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76 027 899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2 747 999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73 279 900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337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14.6.00.00000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программа «Газификация и модернизация жилищно-коммунального хозяйства, промышленных и иных организаций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190 417 000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190 417 000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14.6.01.00000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Модернизация объектов теплоснабжения (перевод котельных на газовое топливо)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57 629 500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57 629 500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14.6.01.75250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57 629 500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57 629 500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Переславль-Залесский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10 260 000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10 260 000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(3292.000) Строительство блочно-модульной котельной в с. Рязанцево Рязанцевского сельского округа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г.о. г. Переславль-Залесский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2 565 000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2 565 000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(3293.000) Строительство блочно-модульной котельной в с. Елизарово Рязанцевского сельского округа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г.о. г. Переславль-Залесский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2 565 000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2 565 000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(3294.000) Строительство блочно-модульной котельной в д. Горки Любимцевского сельского округа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г.о. г. Переславль-Залесский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2 565 000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2 565 000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(3295.000) Строительство блочно-модульной котельной в п. Дубки Алексинского сельского округа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г.о. г. Переславль-Залесский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2 565 000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2 565 000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Рыбинский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4 347 500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4 347 500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(3165.000) Строительство модульной газовой котельной с оптимизацией тепловых сетей в с. Никольское Покровского с.п. Рыбинского муниципального района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>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4 347 500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4 347 500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Ростовский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31 449 000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31 449 000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(2487.000) Строительство блочно-модульной газовой котельной с подключением к инженерным сетям в </w:t>
            </w:r>
          </w:p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п. Хмельники Ростовского муниципального района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31 449 000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31 449 000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Любимский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2 550 000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2 550 000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(3283.000) Строительство газовой котельной детского сада в д. Рузбугино Любимского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850 000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850 000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(3284.000) Строительство газовой котельной в с. Закобякино Любимского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850 000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850 000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(3285.000) Строительство газовой котельной дома культуры в д. Рузбугино Любимского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850 000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850 000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Мышкинский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5 595 000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5 595 000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(3286.000) Строительство блочно-модульной газовой котельной для МУ ММР «Межпоселенческий ДК» Юхотский СК в с. Юхоть Мышкинского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2 487 000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2 487 000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(3287.000) Строительство блочно-модульной газовой котельной для МДОУ Охотинский детский сад в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>с. Охотино Мышкинского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3 108 000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3 108 000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Первомайский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3 428 000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3 428 000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(3288.000) Перевод на природный газ котельной Погорельской основной школы д. Игнатцево Первомайского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1 100 000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1 100 000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(3289.000) Перевод на природный газ котельной № 4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>с. Семеновское Первомайского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950 000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950 000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(3290.000) Перевод на природный газ котельной № 3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>с. Всехсвятское Первомайского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950 000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950 000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(3291.000) Перевод на природный газ котельной (дошкольной группы) Семеновской средней школы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>с. Семеновское Первомайского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428 000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428 000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14.6.02.00000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Газификация населенных пунктов Ярославской области (строительство межпоселковых газопроводов и распределительных газовых сетей с вводом их в эксплуатацию)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132 787 500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132 787 500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14.6.02.75260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строительству объектов газификации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132 787 500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132 787 500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Рыбинск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4 000 000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4 000 000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(4139.000) Строительство газопровода высокого и низкого давления с устройством ГРПШ для газоснабжения  жилых домов по ул. Кипячевская, Малая Кипячевская, переулкам Майский, Картонный,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г.о. г. Рыбинск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Рыбинский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45 021 000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45 021 000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(3302.000) Строительство межпоселкового газопровода высокого давления от д. Вокшерино до п. Шашково, Назаровского с.п., Рыбинского муниципального района. Первый и второй этапы строительства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25 097 000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25 097 000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(4140.000) Строительство межпоселкового газопровода от п. Шашково до д. Хопылево Назаровского с.п. Рыбинского муниципального района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15 703 000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15 703 000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(6258.000) Строительство распределительных газовых сетей в д. Хопылево Рыбинского муниципального района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4 221 000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4 221 000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Угличский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12 432 000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12 432 000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(3435.000) Строительство межпоселкового газопровода высокого давления II категории г. Углич – д. Черкасово Угличского муниципального района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12 432 000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12 432 000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Большесельский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23 138 000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23 138 000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(3241.000) Строительство распределительных газовых сетей с. Варегово Большесельского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23 138 000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23 138 000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Брейтовский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1 974 000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1 974 000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(3303.000) Газификация с. Брейтово Брейтовского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1 974 000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1 974 000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Гаврилов-Ямский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4 345 000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4 345 000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(3432.000) Строительство газопровода к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д. Междуречье Заячье-Холмского сельского округа Гаврилов-Ямского муниципального района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4 345 000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4 345 000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Даниловский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24 640 000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24 640 000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(3243.000) Газификация с. Спас Даниловского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15 745 000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15 745 000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(3244.000) Газификация с. Горинское Даниловского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8 895 000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8 895 000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Любимский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8 052 500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8 052 500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(3247.000) Строительство газопровода для газоснабжения жилых домов с. Рузбугино и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д. Степанково Любимского муниципального района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8 052 500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8 052 500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Первомайский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7 154 000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7 154 000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(3254.000) Строительство газопровода низкого давления д. Игнатцево, д. Погорелка Первомайского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3 728 000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3 728 000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(3256.000) Строительство газопровода низкого давления с. Всехсвятское Первомайского муниципального района (в том числе проектные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3 426 000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3 426 000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Ярославский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2 031 000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2 031 000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(4144.000) Строительство распределительного газопровода д. Семеновское и станции Коченятино Ярославского муниципального района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2 031 000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2 031 000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15.0.00.00000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«Экономическое развитие и инновационная экономика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95 559 657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24 001 278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71 558 379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15.1.00.00000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Подпрограмма «Стимулирование инвестиционной деятельности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75 230 257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3 671 878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  <w:highlight w:val="yellow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71 558 379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15.1.06.00000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Стимулирование органов местного самоуправления муниципальных образований Ярославской области к привлечению инвестиций и наращиванию налогового потенциала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75 230 257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3 671 878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71 558 379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15.1.06.76930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софинансирование расходов муниципальных образований в целях реализации мероприятий по развитию инвестиционной привлекательности в монопрофильных муниципальных образованиях за счет средств Фонда развития моногородов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71 558 379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71 558 379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Тутаевский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71 558 379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71 558 379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г.п. Тутаев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71 558 379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71 558 379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 xml:space="preserve">(4210.000) Реконструкция автомобильной дороги </w:t>
            </w:r>
            <w:r w:rsidRPr="001B3E17">
              <w:rPr>
                <w:rFonts w:eastAsia="Calibri" w:cs="Times New Roman"/>
                <w:color w:val="000000"/>
                <w:sz w:val="22"/>
              </w:rPr>
              <w:br/>
              <w:t xml:space="preserve">ул. Строителей (от пр-та 50-летия Победы до </w:t>
            </w:r>
            <w:r w:rsidRPr="001B3E17">
              <w:rPr>
                <w:rFonts w:eastAsia="Calibri" w:cs="Times New Roman"/>
                <w:color w:val="000000"/>
                <w:sz w:val="22"/>
              </w:rPr>
              <w:br/>
              <w:t>ул. Промышленная) в г. Тутаеве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71 558 379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71 558 379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15.1.06.76931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Субсидия на софинансирование расходов муниципальных образований в целях реализации мероприятий по развитию инвестиционной привлекательности в монопрофильных муниципальных образованиях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3 671 878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3 671 878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Тутаевский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3 671 878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3 671 878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г.п. Тутаев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3 671 878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3 671 878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 xml:space="preserve">(4210.000) Реконструкция автомобильной дороги </w:t>
            </w:r>
            <w:r w:rsidRPr="001B3E17">
              <w:rPr>
                <w:rFonts w:eastAsia="Calibri" w:cs="Times New Roman"/>
                <w:color w:val="000000"/>
                <w:sz w:val="22"/>
              </w:rPr>
              <w:br/>
              <w:t xml:space="preserve">ул. Строителей (от пр-та 50-летия Победы до </w:t>
            </w:r>
            <w:r w:rsidRPr="001B3E17">
              <w:rPr>
                <w:rFonts w:eastAsia="Calibri" w:cs="Times New Roman"/>
                <w:color w:val="000000"/>
                <w:sz w:val="22"/>
              </w:rPr>
              <w:br/>
              <w:t>ул. Промышленная) в г. Тутаеве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3 671 878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3 671 878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15.3.00.00000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Региональная целевая программа «Развитие субъектов малого и среднего предпринимательства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20 329 400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20 329 400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15.3.03.00000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Развитие инфраструктуры поддержки субъектов малого и среднего предпринимательства, а также имущественная поддержка субъектов малого и среднего предпринимательства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20 329 400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20 329 400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15.3.03.77060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Предоставление субсидий подведомственным учреждениям на осуществление капитальных вложений в объекты капитального строительства государственной собственности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20 329 400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20 329 400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(3268.000) Реконструкция здания производственного корпуса в осях 73-111/А-Э и производственного корпуса № 3 Тутаевского промышленного парка «Мастер»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20 329 400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20 329 400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17.0.00.00000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транспортного комплекса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28 440 000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28 440 000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17.2.00.00000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Подпрограмма «Развитие транспортной системы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28 440 000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28 440 000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17.2.02.00000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Создание и развитие современной авиационной инфраструктуры аэропорта Туношна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28 440 000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28 440 000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17.2.02.77110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Реализация мероприятий по реконструкции объектов инфраструктуры региональных аэропортов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28 440 000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28 440 000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 xml:space="preserve">(4017.000) Работы по корректировке проектно-сметной документации по объекту «Реконструкция искусственных покрытий аэропорта «Туношна» 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28 440 000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28 440 000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18.0.00.00000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туризма и отдыха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117 863 380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34 180 380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83 683 000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18.1.00.00000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Подпрограмма «Комплексное развитие туристической отрасли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117 863 380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34 180 380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83 683 000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18.1.02.00000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Содействие увеличению количества объектов туристской инфраструктуры, росту их потенциала в сфере обслуживания туристов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117 863 380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34 180 380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83 683 000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18.1.02.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R3840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Строительство (реконструкция) объектов обеспечивающей инфраструктуры, входящих в состав инвестиционных проектов по созданию туристских кластеров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117 863 380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34 180 380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83 683 000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(6243.000) Строительство автомобильной дороги Калита – Взлетная полоса – Стрельбище (на территории «Ярославское взморье») в Глебовском с.п. Рыбинского муниципального района 2 этап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26</w:t>
            </w:r>
            <w:r w:rsidRPr="001B3E17">
              <w:rPr>
                <w:rFonts w:cs="Times New Roman"/>
                <w:bCs/>
                <w:iCs/>
                <w:color w:val="000000"/>
                <w:sz w:val="22"/>
                <w:lang w:val="en-US" w:eastAsia="ru-RU"/>
              </w:rPr>
              <w:t> </w:t>
            </w: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574 100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11</w:t>
            </w:r>
            <w:r w:rsidRPr="001B3E17">
              <w:rPr>
                <w:rFonts w:cs="Times New Roman"/>
                <w:bCs/>
                <w:iCs/>
                <w:color w:val="000000"/>
                <w:sz w:val="22"/>
                <w:lang w:val="en-US" w:eastAsia="ru-RU"/>
              </w:rPr>
              <w:t> </w:t>
            </w: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393 460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15</w:t>
            </w:r>
            <w:r w:rsidRPr="001B3E17">
              <w:rPr>
                <w:rFonts w:cs="Times New Roman"/>
                <w:bCs/>
                <w:iCs/>
                <w:color w:val="000000"/>
                <w:sz w:val="22"/>
                <w:lang w:val="en-US" w:eastAsia="ru-RU"/>
              </w:rPr>
              <w:t> </w:t>
            </w: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180 640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91</w:t>
            </w: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val="en-US" w:eastAsia="ru-RU"/>
              </w:rPr>
              <w:t> </w:t>
            </w: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289 280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22</w:t>
            </w: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val="en-US" w:eastAsia="ru-RU"/>
              </w:rPr>
              <w:t> </w:t>
            </w: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786 920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68</w:t>
            </w: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val="en-US" w:eastAsia="ru-RU"/>
              </w:rPr>
              <w:t> </w:t>
            </w: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502 360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Глебовское с.п.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val="en-US" w:eastAsia="ru-RU"/>
              </w:rPr>
              <w:t>91 289 280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val="en-US" w:eastAsia="ru-RU"/>
              </w:rPr>
              <w:t>22 786 920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val="en-US" w:eastAsia="ru-RU"/>
              </w:rPr>
              <w:t>68 502 360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(4200.000) Строительство автомобильной дороги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Калита – Взлетная полоса – Стрельбище (на территории «Ярославское взморье») в Глебовском с.п. Рыбинского муниципального района 1 этап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31 971 960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11 393 460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20 578 500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(6244.000) Строительство автомобильной дороги Калита – Взлетная полоса – Стрельбище (на территории «Ярославское взморье») в Глебовском с.п. Рыбинского муниципального района 3 этап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59 317 320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11 393 460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47 923 860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24.0.00.00000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дорожного хозяйства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val="en-US" w:eastAsia="ru-RU"/>
              </w:rPr>
              <w:t>2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58 9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val="en-US" w:eastAsia="ru-RU"/>
              </w:rPr>
              <w:t>75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val="en-US" w:eastAsia="ru-RU"/>
              </w:rPr>
              <w:t>942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val="en-US" w:eastAsia="ru-RU"/>
              </w:rPr>
              <w:t>2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58 9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val="en-US" w:eastAsia="ru-RU"/>
              </w:rPr>
              <w:t>75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 xml:space="preserve"> 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val="en-US" w:eastAsia="ru-RU"/>
              </w:rPr>
              <w:t>942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24.2.00.00000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Подпрограмма «Развитие сети автомобильных дорог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223 975 942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223 975 942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24.2.01.00000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Разработка рабочих проектов на строительство, реконструкцию автомобильных дорог регионального, межмуниципального значения и искусственных сооружений на них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135 000 000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135 000 000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24.2.01.72460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Мероприятия, направленные на разработку рабочих проектов на строительство, реконструкцию автомобильных дорог регионального значения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135 000 000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135 000 000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(6318.000) Подготовка обоснования инвестиций и проведение его технологического и ценового аудита по объекту «Строительство автомобильного моста с транспортными развязками через р. Волга в г. Ярославле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125 000 000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125 000 000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center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(6322.000) Строительство обхода г. Углича (проектно-изыскательские работы)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10 000 000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10 000 000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24.2.02.00000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Строительство и реконструкция автомобильных дорог регионального, межмуниципального значения и искусственных сооружений на них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88 975 942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88 975 942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24.2.02.72460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Мероприятия, направленные на строительство и реконструкцию автомобильных дорог регионального значения и искусственных сооружений на них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88 975 942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88 975 942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(4108.000) Реконструкция мостового перехода через реку Печегду на автомобильной дороге Ярославль – Рыбинск, км 29 + 345, в Тутаевском муниципальном районе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88 975 942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88 975 942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24.7.00.00000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«Комплексное развитие транспортной инфраструктуры объединенной дорожной сети Ярославской области и городской агломерации «Ярославская»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35 000 000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35 000 000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24.7.</w:t>
            </w: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val="en-US" w:eastAsia="ru-RU"/>
              </w:rPr>
              <w:t>R1</w:t>
            </w: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«Дорожная сеть»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color w:val="000000"/>
                <w:sz w:val="22"/>
                <w:lang w:eastAsia="ru-RU"/>
              </w:rPr>
              <w:t>35 000 000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color w:val="000000"/>
                <w:sz w:val="22"/>
                <w:lang w:eastAsia="ru-RU"/>
              </w:rPr>
              <w:t>35 000 000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24.7.</w:t>
            </w: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val="en-US" w:eastAsia="ru-RU"/>
              </w:rPr>
              <w:t>R1</w:t>
            </w: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.73930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Мероприятия, направленные на приведение в нормативное состояние автомобильных дорог регионального, межмуниципального и местного значения, за счет средств областного бюджета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color w:val="000000"/>
                <w:sz w:val="22"/>
                <w:lang w:eastAsia="ru-RU"/>
              </w:rPr>
              <w:t>35 000 000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color w:val="000000"/>
                <w:sz w:val="22"/>
                <w:lang w:eastAsia="ru-RU"/>
              </w:rPr>
              <w:t>35 000 000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(4186.000) Строительство автомобильной дороги «Обход г. Гаврилов-Яма» в Гаврилов-Ямском муниципальном районе Ярославской области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20 000 000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20 000 000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Ярославль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15 000 000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15 000 000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(6245.000) Реконструкция Мышкинского проезда (от границы производства работ по реконструкции моста через реку Которосль в створе Комсомольской площади до улицы Магистральная), Ярославская область,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 Ярославль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15 000 000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15 000 000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48.0.00.00000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«Комплексное развитие сельских территорий в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6 792 677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1 969 877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4 822 800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48.1.00.00000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Подпрограмма «Развитие сельских территорий Ярославской области»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6 792 677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1 969 877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4 822 800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48.1.02.00000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Создание и развитие инженерной инфраструктуры на сельских территориях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6 792 677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1 969 877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4 822 800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48.1.02.R5760</w:t>
            </w: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проведение мероприятий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6 792 677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1 969 877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4 822 800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Ярославский муниципальный район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6 792 677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1 969 877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4 822 800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(4150.000) Реализация проекта по обустройству объектами инженерной инфраструктуры с. Андроники Ярославского муниципального района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6 792 677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1 969 877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4 822 800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243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val="en-US"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 xml:space="preserve">Всего, </w:t>
            </w:r>
          </w:p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в том числе: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6 491 824 082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1 686 690 617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3 861 244 800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943 888 665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Объекты областной собственности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2 842 320 799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1 134 321 159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1 707 999 640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6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Объекты муниципальной собственности</w:t>
            </w:r>
          </w:p>
        </w:tc>
        <w:tc>
          <w:tcPr>
            <w:tcW w:w="1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3 649 503 283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552 369 458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2 153 245 160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943 888 665</w:t>
            </w:r>
          </w:p>
        </w:tc>
      </w:tr>
    </w:tbl>
    <w:p w:rsidR="001B3E17" w:rsidRPr="001B3E17" w:rsidRDefault="001B3E17" w:rsidP="001B3E17">
      <w:pPr>
        <w:ind w:firstLine="851"/>
        <w:jc w:val="both"/>
        <w:rPr>
          <w:rFonts w:eastAsia="Calibri" w:cs="Times New Roman"/>
          <w:sz w:val="22"/>
          <w:highlight w:val="yellow"/>
        </w:rPr>
      </w:pPr>
    </w:p>
    <w:p w:rsidR="001B3E17" w:rsidRPr="001B3E17" w:rsidRDefault="001B3E17" w:rsidP="001B3E17">
      <w:pPr>
        <w:pageBreakBefore/>
        <w:ind w:firstLine="0"/>
        <w:jc w:val="center"/>
        <w:rPr>
          <w:rFonts w:cs="Times New Roman"/>
          <w:bCs/>
          <w:szCs w:val="28"/>
        </w:rPr>
      </w:pPr>
      <w:r w:rsidRPr="001B3E17">
        <w:rPr>
          <w:rFonts w:cs="Times New Roman"/>
          <w:bCs/>
          <w:szCs w:val="28"/>
        </w:rPr>
        <w:t>Раздел 2. Перечень строек и объектов, планируемых к финансированию за счет средств областного бюджета,</w:t>
      </w:r>
    </w:p>
    <w:p w:rsidR="001B3E17" w:rsidRPr="001B3E17" w:rsidRDefault="001B3E17" w:rsidP="001B3E17">
      <w:pPr>
        <w:ind w:firstLine="0"/>
        <w:jc w:val="center"/>
        <w:rPr>
          <w:rFonts w:cs="Times New Roman"/>
          <w:bCs/>
          <w:szCs w:val="28"/>
          <w:highlight w:val="yellow"/>
        </w:rPr>
      </w:pPr>
      <w:r w:rsidRPr="001B3E17">
        <w:rPr>
          <w:rFonts w:cs="Times New Roman"/>
          <w:bCs/>
          <w:szCs w:val="28"/>
        </w:rPr>
        <w:t>федерального бюджета, средств других бюджетов и средств государственных фондов в рамках адресной инвестиционной программы Ярославской области на 2022 и 2023 годы</w:t>
      </w:r>
    </w:p>
    <w:p w:rsidR="001B3E17" w:rsidRPr="001B3E17" w:rsidRDefault="001B3E17" w:rsidP="001B3E17">
      <w:pPr>
        <w:ind w:firstLine="0"/>
        <w:jc w:val="center"/>
        <w:rPr>
          <w:rFonts w:cs="Times New Roman"/>
          <w:bCs/>
          <w:szCs w:val="28"/>
          <w:highlight w:val="yellow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1447"/>
        <w:gridCol w:w="2608"/>
        <w:gridCol w:w="1592"/>
        <w:gridCol w:w="1448"/>
        <w:gridCol w:w="1448"/>
        <w:gridCol w:w="1304"/>
        <w:gridCol w:w="1739"/>
        <w:gridCol w:w="1592"/>
        <w:gridCol w:w="1448"/>
        <w:gridCol w:w="1010"/>
      </w:tblGrid>
      <w:tr w:rsidR="001B3E17" w:rsidRPr="001B3E17" w:rsidTr="001B3E17">
        <w:trPr>
          <w:trHeight w:val="831"/>
        </w:trPr>
        <w:tc>
          <w:tcPr>
            <w:tcW w:w="1297" w:type="pct"/>
            <w:gridSpan w:val="2"/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Государственная программа, областная целевая (региональная) программа, объект</w:t>
            </w:r>
          </w:p>
        </w:tc>
        <w:tc>
          <w:tcPr>
            <w:tcW w:w="509" w:type="pct"/>
            <w:vMerge w:val="restart"/>
          </w:tcPr>
          <w:p w:rsidR="001B3E17" w:rsidRPr="001B3E17" w:rsidRDefault="001B3E17" w:rsidP="001B3E17">
            <w:pPr>
              <w:ind w:left="-108" w:right="-108"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sz w:val="22"/>
              </w:rPr>
              <w:t xml:space="preserve">Объем БА на 2022 год, утвержденных Законом Ярославской области от 22 декабря 2020 г. </w:t>
            </w:r>
            <w:r w:rsidRPr="001B3E17">
              <w:rPr>
                <w:rFonts w:cs="Times New Roman"/>
                <w:sz w:val="22"/>
              </w:rPr>
              <w:br/>
              <w:t>№ 100-з «Об областном бюджете на 2021 год и на плановый период 2022 и 2023 годов», руб.</w:t>
            </w:r>
          </w:p>
        </w:tc>
        <w:tc>
          <w:tcPr>
            <w:tcW w:w="1343" w:type="pct"/>
            <w:gridSpan w:val="3"/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В том числе средства</w:t>
            </w:r>
          </w:p>
        </w:tc>
        <w:tc>
          <w:tcPr>
            <w:tcW w:w="556" w:type="pct"/>
            <w:vMerge w:val="restart"/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sz w:val="22"/>
              </w:rPr>
              <w:t xml:space="preserve">Объем БА на 2023 год, утвержденных Законом Ярославской области от 22 декабря 2020 г. </w:t>
            </w:r>
            <w:r w:rsidRPr="001B3E17">
              <w:rPr>
                <w:rFonts w:cs="Times New Roman"/>
                <w:sz w:val="22"/>
              </w:rPr>
              <w:br/>
              <w:t>№ 100-з «Об областном бюджете на 2021 год и на плановый период 2022 и 2023 годов», руб.</w:t>
            </w:r>
          </w:p>
        </w:tc>
        <w:tc>
          <w:tcPr>
            <w:tcW w:w="1296" w:type="pct"/>
            <w:gridSpan w:val="3"/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В том числе средства</w:t>
            </w:r>
          </w:p>
        </w:tc>
      </w:tr>
      <w:tr w:rsidR="001B3E17" w:rsidRPr="001B3E17" w:rsidTr="001B3E17">
        <w:trPr>
          <w:trHeight w:val="2729"/>
        </w:trPr>
        <w:tc>
          <w:tcPr>
            <w:tcW w:w="463" w:type="pct"/>
            <w:tcBorders>
              <w:bottom w:val="single" w:sz="4" w:space="0" w:color="auto"/>
            </w:tcBorders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наименование</w:t>
            </w:r>
          </w:p>
        </w:tc>
        <w:tc>
          <w:tcPr>
            <w:tcW w:w="509" w:type="pct"/>
            <w:vMerge/>
            <w:tcBorders>
              <w:bottom w:val="single" w:sz="4" w:space="0" w:color="auto"/>
            </w:tcBorders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ОБ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ФБ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СДБ, ГК и ПФ</w:t>
            </w:r>
          </w:p>
        </w:tc>
        <w:tc>
          <w:tcPr>
            <w:tcW w:w="556" w:type="pct"/>
            <w:vMerge/>
            <w:tcBorders>
              <w:bottom w:val="single" w:sz="4" w:space="0" w:color="auto"/>
            </w:tcBorders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ОБ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ФБ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1B3E17" w:rsidRPr="001B3E17" w:rsidRDefault="001B3E17" w:rsidP="001B3E17">
            <w:pPr>
              <w:spacing w:after="200"/>
              <w:ind w:firstLine="0"/>
              <w:jc w:val="center"/>
              <w:rPr>
                <w:rFonts w:cs="Times New Roman"/>
                <w:bCs/>
                <w:sz w:val="22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СДБ, ГК и ПФ</w:t>
            </w:r>
          </w:p>
        </w:tc>
      </w:tr>
    </w:tbl>
    <w:p w:rsidR="001B3E17" w:rsidRPr="001B3E17" w:rsidRDefault="001B3E17" w:rsidP="001B3E17">
      <w:pPr>
        <w:ind w:firstLine="0"/>
        <w:rPr>
          <w:rFonts w:eastAsia="Calibri" w:cs="Times New Roman"/>
          <w:sz w:val="2"/>
          <w:szCs w:val="2"/>
        </w:rPr>
      </w:pPr>
    </w:p>
    <w:tbl>
      <w:tblPr>
        <w:tblOverlap w:val="never"/>
        <w:tblW w:w="5000" w:type="pct"/>
        <w:tblLook w:val="01E0" w:firstRow="1" w:lastRow="1" w:firstColumn="1" w:lastColumn="1" w:noHBand="0" w:noVBand="0"/>
      </w:tblPr>
      <w:tblGrid>
        <w:gridCol w:w="1442"/>
        <w:gridCol w:w="2599"/>
        <w:gridCol w:w="1586"/>
        <w:gridCol w:w="1443"/>
        <w:gridCol w:w="1443"/>
        <w:gridCol w:w="1296"/>
        <w:gridCol w:w="1732"/>
        <w:gridCol w:w="1586"/>
        <w:gridCol w:w="1443"/>
        <w:gridCol w:w="1010"/>
      </w:tblGrid>
      <w:tr w:rsidR="001B3E17" w:rsidRPr="001B3E17" w:rsidTr="001B3E17">
        <w:trPr>
          <w:trHeight w:hRule="exact" w:val="319"/>
          <w:tblHeader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right="-81"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01.0.00.00000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здравоохранения в Ярославской области»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1 909 809 733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828 771 133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57" w:right="-57"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1 081 038 600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380 596 525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380 596 525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right="-81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01.1.00.00000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Подпрограмма «Развитие материально-технической базы медицинских организаций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380 000 000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380 000 000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01.1.01.00000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Строительство медицинских организаций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380 000 000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380 000 000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01.1.01.74940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380 000 000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380 000 000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(2808.000) Завершение строительства обсервационного корпуса перинатального центра с приспособлением под Центр медицинской реабилитации для детей раннего возраста,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 Ярославль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380 000 000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380 000 000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right="-81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01.8.00.00000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«Борьба с онкологическими заболеваниями»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1 529 809 733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448 771 133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57" w:right="-57"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1 081 038 600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380 596 525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380 596 525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right="-81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01.8.N3.00000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Укрепление материально-технической базы медицинских организаций, оказывающих медицинскую помощь пациентам с онкологической патологией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1 529 809 733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448 771 133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57" w:right="-57"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1 081 038 600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380 596 525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380 596 525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01.8.N3.52270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новому строительству и реконструкции медицинских организаций для оказания специализированной и высокотехнологичной онкологической помощи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1 480 874 795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399 836 195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1 081 038 600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(2422.000) ГБУЗ ЯО «Областная клиническая онкологическая больница», г. 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1 480 874 795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399 836 195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1 081 038 600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01.8.N3.74940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48 934 938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48 934 938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380 596 525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380 596 525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(2422.000) ГБУЗ ЯО «Областная клиническая онкологическая больница», г. 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48 934 938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48 934 938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380 596 525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380 596 525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02.0.00.00000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образования в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1 075 129 878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288 850 378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786 279 500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181 695 105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7 267 805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174 427 300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02.7.00.00000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«Образование в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1 075 129 878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288 850 378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786 279 500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181 695 105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7 267 805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174 427 300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02.7.01.00000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Строительство и реконструкция зданий образовательных организаций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361 218 580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97 528 580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263 690 000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02.7.01.R1120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зданий образовательных организаций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361 218 580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97 528 580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263 690 000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(3343.000) Строительство МОУ Вощажниковская средняя общеобразовательная школа, Борисоглебский муниципальный район, с инженерными коммуникациями, Ярославская область, Борисоглебский район, Вощажниковский с.о.,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с. Вощажниково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361 218 580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97 528 580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263 690 000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02.7.E1.00000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620 298 590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97 709 090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522 589 500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181 695 105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7 267 805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174 427 300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02.7.E1.52300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создание новых мест в общеобразовательных организациях, расположенных в сельской местности и поселках городского типа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173 409 480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6 936 380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166 473 100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Рыбинский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173 409 480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6 936 380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166 473 100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(4155.000) Здание общеобразовательной школы на 140 мест, Ярославская область, Рыбинский район, Глебовское сельское поселение, село Погорелка, улица Копринская, земельный участок 47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173 409 480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6 936 380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166 473 100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02.7.E1.52390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129 945 000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5 197 800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124 747 200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181 695 105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7 267 805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174 427 300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Угличский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129 945 000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5 197 800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124 747 200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181 695 105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7 267 805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174 427 300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(4208.000) Муниципальное общеобразовательное учреждение средняя общеобразовательная школа № 5 им. 63-го Угличского пехотного полка по адресу: г. Углич, Ярославская область, Ленинское шоссе, д. 1а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129 945 000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5 197 800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124 747 200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181 695 105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7 267 805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174 427 300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02.7.E1.55200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строительству объектов инфраструктуры общего образования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316 944 110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85 574 910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231 369 200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Ярославль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316 944 110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85 574 910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231 369 200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(4156.000) Здание общеобразовательной организации на 1100 учащихся по ул. Пашуковская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316 944 110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85 574 910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231 369 200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02.7.E2.00000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93 612 708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93 612 708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02.7.E2.76890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строительству и реконструкции зданий дополнительного образования в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93 612 708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93 612 708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Гаврилов-Ямский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93 612 708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93 612 708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(4176.000) Строительство центра развития детского творчества «Лидер», Ярославская область, Гаврилов-Ямский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93 612 708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93 612 708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03.0.00.00000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«Социальная поддержка населения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249 544 331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49 544 331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200 000 000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03.4.00.00000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«Государственная поддержка и повышение качества жизни семей с детьми и граждан старшего поколения в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249 544 331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49 544 331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200 000 000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03.4.P3.00000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249 544 331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49 544 331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200 000 000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03.4.P3.51210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249 544 331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49 544 331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200 000 000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(3389.000) Строительство спального корпуса для ветеранов войны и труда, общей мощностью 128 койко-мест, с инженерными коммуникациями (модульной газовой котельной, очистными сооружениями, артезианской скважиной) по адресу: Ярославская область, Некрасовский район, Бурмакинский сельский округ, район с. Новое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249 544 331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49 544 331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200 000 000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05.0.00.00000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«Обеспечение доступным и комфортным жильем населения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609 256 532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353 476 532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255 780 000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512 736 831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456 331 131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56 405 700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05.1.00.00000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Подпрограмма «Стимулирование развития жилищного строительства на территории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361 569 695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305 163 995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56 405 700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473 130 466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416 724 766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56 405 700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05.1.01.00000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65 003 061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65 003 061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05.1.01.71210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65 003 061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65 003 061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г.о. г. Рыбинск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22 093 608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22 093 608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(1258.000) 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22 093 608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22 093 608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Некрасовский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42 909 453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42 909 453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с.п. Красный Профинтерн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42 909 453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42 909 453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(1258.000) 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42 909 453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42 909 453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05.1.08.00000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361 569 695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305 163 995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56 405 700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0 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408 127 405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351 721 705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56 405 700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05.1.08.71200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270 587 915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270 587 915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317 145 625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317 145 625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(2364.000)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270 587 915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270 587 915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317 145 625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317 145 625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05.1.08.R0820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90 981 780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34 576 080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56 405 700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0 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90 981 780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34 576 080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56 405 700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(2364.000)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Cs/>
                <w:color w:val="000000"/>
                <w:sz w:val="22"/>
              </w:rPr>
              <w:t>90 981 780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Cs/>
                <w:color w:val="000000"/>
                <w:sz w:val="22"/>
              </w:rPr>
              <w:t>34 576 080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Cs/>
                <w:color w:val="000000"/>
                <w:sz w:val="22"/>
              </w:rPr>
              <w:t>56 405 700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Cs/>
                <w:color w:val="000000"/>
                <w:sz w:val="22"/>
              </w:rPr>
              <w:t>0 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Cs/>
                <w:color w:val="000000"/>
                <w:sz w:val="22"/>
              </w:rPr>
              <w:t>90 981 780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Cs/>
                <w:color w:val="000000"/>
                <w:sz w:val="22"/>
              </w:rPr>
              <w:t>34 576 080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Cs/>
                <w:color w:val="000000"/>
                <w:sz w:val="22"/>
              </w:rPr>
              <w:t>56 405 700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05.2.00.00000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адресная программа по переселению граждан из аварийного жилищного фонда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40 005 274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40 005 274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39 606 365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39 606 365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05.2.F3.00000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40 005 274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40 005 274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39 606 365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39 606 365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05.2.F3.67484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40 005 274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40 005 274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39 606 365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39 606 365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Ярославль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7 690 297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7 690 297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14 845 501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14 845 501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7 690 297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7 690 297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14 845 501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14 845 501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г.о. г. Рыбинск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1 555 795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1 555 795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1 769 923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1 769 923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1 555 795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1 555 795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1 769 923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1 769 923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г.о. г. Переславль-Залесский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  <w:t>1 549 288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  <w:t>1 549 288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  <w:t>831 846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  <w:t>831 846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  <w:t>1 549 288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  <w:t>1 549 288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  <w:t>831 846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  <w:t>831 846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6 482 601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6 482 601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Каменниковское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2 390 828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2 390 828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2 390 828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2 390 828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Покровское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2 812 808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2 812 808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2 812 808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2 812 808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Тихменевское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768 191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768 191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768 191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768 191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Глебовское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510 774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510 774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510 774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510 774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1 091 159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1 091 159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3 102 510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3 102 510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Ростов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1 091 159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1 091 159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3 102 510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3 102 510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1 091 159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1 091 159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3 102 510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3 102 510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Угличский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3 011 209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3 011 209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Углич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2 894 678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2 894 678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2 894 678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2 894 678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Улейминское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116 531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116 531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116 531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116 531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Тутаевский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2 565 424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2 565 424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Тутаев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2 565 424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2 565 424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2 565 424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2 565 424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64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453 270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453 270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2 196 835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2 196 835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Борисоглебское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1 595 238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1 595 238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41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1 595 238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1 595 238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2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Вощажниковское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453 270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453 270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601 597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601 597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412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453 270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453 270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601 597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601 597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274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Брейтовский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1 009 201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1 009 201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Брейтовское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1 009 201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1 009 201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1 009 201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1 009 201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Гаврилов-Ямский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2 749 046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2 749 046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4 037 173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4 037 173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Гаврилов-Ям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2 749 046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2 749 046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4 037 173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4 037 173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2 749 046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2 749 046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4 037 173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4 037 173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Даниловский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4 778 183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4 778 183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Данилов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4 778 183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4 778 183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4 778 183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4 778 183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Любимский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1 764 889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1 764 889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Любим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1 764 889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1 764 889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1 764 889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1 764 889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Некоузский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3 280 286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3 280 286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4 152 997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4 152 997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Волжское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2 032 441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2 032 441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2 032 441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2 032 441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Веретейское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898 421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898 421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2 566 892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2 566 892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898 421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898 421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2 566 892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2 566 892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Некоузское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349 424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349 424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1 586 105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1 586 105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349 424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349 424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1 586 105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1 586 105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1 275 751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1 275 751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1 333 424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1 333 424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с.п. Некрасовское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1 275 751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1 275 751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1 333 424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1 333 424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1 275 751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1 275 751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1 333 424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1 333 424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Первомайский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4 099 499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4 099 499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Пречистое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2 847 426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2 847 426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2 847 426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2 847 426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Пречистенское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1 018 165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1 018 165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1 018 165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1 018 165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Кукобойское с.п.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233 908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233 908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233 908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233 908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2 436 760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2 436 760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1 548 772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1 548 772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Пошехонье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2 436 760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2 436 760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1 548 772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Cs/>
                <w:color w:val="000000"/>
                <w:sz w:val="22"/>
                <w:lang w:eastAsia="ru-RU"/>
              </w:rPr>
              <w:t>1 548 772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(1996.000) 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2 436 760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2 436 760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1 548 772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1 548 772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05.4.00.00000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«Жилье»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207 681 563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8 307 263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199 374 300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05.4.F1.00000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«Жилье»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207 681 563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8 307 263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199 374 300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05.4.F1.50210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стимулированию программ развития жилищного строительства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207 681 563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8 307 263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199 374 300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(2901.000) Строительство детской поликлиники ГАУЗ ЯО «Клиническая больница № 2» с инженерными коммуникациями, г. Ярославль, ул. Попова, у д. 24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207 681 563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8 307 263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Cs/>
                <w:color w:val="000000"/>
                <w:sz w:val="22"/>
                <w:lang w:eastAsia="ru-RU"/>
              </w:rPr>
              <w:t>199 374 300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11.0.00.00000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культуры в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44 479 167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1 779 167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42 700 000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94 479 167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3 779 167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90 700 000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11.4.00.00000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«Развитие культуры и искусства в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44 479 167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1 779 167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42 700 000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94 479 167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3 779 167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90 700 000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11.4.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A1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44 479 167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1 779 167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42 700 000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94 479 167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3 779 167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90 700 000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11.4.A1.52330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создание центров культурного развития в городах с числом жителей до 300 тысяч человек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44 479 167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1 779 167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42 700 000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94 479 167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3 779 167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90 700 000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Даниловский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44 479 167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1 779 167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42 700 000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94 479 167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3 779 167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90 700 000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(6319.000) Строительство Центра культурного развития по адресу: Ярославская область, Даниловский район, г. Данилов, ул. Володарского, д. 68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44 479 167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1 779 167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42 700 000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94 479 167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3 779 167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90 700 000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13.0.00.00000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физической культуры и спорта в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205 479 453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55 479 453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150 000 000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2 245 100 891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2 095 100 891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150 000 000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13.3.00.00000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«Создание условий для занятий физической культурой и спортом в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205 479 453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55 479 453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150 000 000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2 245 100 891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2 095 100 891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150 000 000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13.3.02.00000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Строительство и реконструкция объектов спорта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205 479 453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150 000 000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2 245 100 891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color w:val="000000"/>
                <w:sz w:val="22"/>
              </w:rPr>
              <w:t>2 095 100 891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150 000 000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0 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13.3.02.77290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строительству объектов спорта собственности Ярославской области за счет средств областного бюджета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0 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0 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0 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0 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color w:val="000000"/>
                <w:sz w:val="22"/>
              </w:rPr>
              <w:t>2 039 621 438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color w:val="000000"/>
                <w:sz w:val="22"/>
              </w:rPr>
              <w:t>2 039 621 438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0 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0 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(4069.000)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 –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I очередь (этап), Ярославская область, проспект Фрунзе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2 039 621 438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2 039 621 438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13.3.02.R1110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объектов собственности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205 479 453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55 479 453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150 000 000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0 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205 479 453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55 479 453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150 000 000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0 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(4069.000)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 –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I очередь (этап), Ярославская область, проспект Фрунзе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205 479 453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55 479 453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150 000 000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205 479 453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55 479 453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150 000 000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14.0.00.00000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«Обеспечение качественными коммунальными услугами населения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1 201 337 992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190 901 692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1 010 436 300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2 456 607 905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255 500 005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2 201 107 900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14.2.00.00000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программа «Развитие водоснабжения и водоотведения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1 051 859 117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41 422 817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1 010 436 300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2 290 045 730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88 937 830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2 201 107 900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14.2.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F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«Чистая вода»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227 909 583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9 116 383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218 793 200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267 417 501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10 696 701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256 720 800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14.2.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val="en-US" w:eastAsia="ru-RU"/>
              </w:rPr>
              <w:t>F</w:t>
            </w: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5.52430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227 909 583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9 116 383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218 793 200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267 417 501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10 696 701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256 720 800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(4027.000) Строительство водозабора и очистных сооружений водоснабжения в с. Брейтово, Брейтовский муниципальный район (разработка предпроектной документации)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61 388 829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2 455 553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58 933 276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33 900 000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1 356 000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32 544 000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(4086.000) Реконструкция системы водоснабжения с. Великое Гаврилов-Ямского муниципального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23 441 749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937 670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22 504 079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26 044 605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1 041 784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25 002 821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(4090.000) Строительство очистных сооружений водоснабжения в г. Мышкине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40 168 751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1 606 751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38 562 000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(4127.000) Строительство очистных сооружений водоснабжения в г. Данилове, Даниловский муниципальный район (разработка проектно-сметной документации)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90 424 613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3 617 013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86 807 600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(4128.000) Строительство очистных сооружений водоснабжения в г. Любиме, Любимский муниципальный район (разработка проектной документации)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99 920 005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3 996 800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95 923 205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(4180.000) Строительство водозабора и станции водоочистки в с. Новый Некоуз, Некоузский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35 583 177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1 423 327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34 159 850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67 384 140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2 695 366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64 688 774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(4216.000) Обеспечение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17 071 215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682 820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16 388 395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14.2.G6.00000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«Оздоровление Волги»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823 949 534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32 306 434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791 643 100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2 022 628 229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78 241 129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1 944 387 100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14.2.G6.50130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823 949 534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32 306 434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791 643 100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2 022 628 229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78 241 129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1 944 387 100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(4042.000) Обеспечение мероприятий по сокращению доли загрязненных сточных вод в части строительства и реконструкции объектов водоотведения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899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899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(4092.000) Реконструкция очистных сооружений водоотведения в г. Данилове, Даниловский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130 000 000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5 200 000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124 800 000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(6237.000) Строительство очистных сооружений канализации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в г.о. г. Переславль-Залесский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546 633 333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21 865 333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524 768 000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(6239.000) Очистные сооружения г. Ярославля, реконструкция сооружений биологической очистки сточных вод 2 очереди очистных сооружений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417 616 667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16 704 667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400 912 000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419 264 500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16 770 580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402 493 920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(6240.000) Очистные сооружения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 Ярославля, реконструкция системы обеззараживания сточных вод 1 – 2 очереди очистных сооружений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237 340 938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9 493 638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227 847 300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235 755 396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9 430 216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226 325 180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Рыбинск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199 200 000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7 200 000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192 000 000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(6238.000) Ликвидация очистных сооружений канализации мкр-на Волжский мкр-на ГЭС и мкр-на Заволжье-2 и строительство сетей хозяйственно-бытовой канализации ГОСК Рыбинского муниципального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199 200 000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7 200 000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192 000 000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Угличский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104 385 190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3 772 090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100 613 100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(6108.000) Реконструкция канализационных сетей и очистных сооружений канализации в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 xml:space="preserve">с. Золоторучье, Угличский муниципальный район. </w:t>
            </w:r>
          </w:p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 этап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104 385 190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3 772 090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100 613 100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Некоузский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64 605 840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2 335 140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62 270 700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(4094.000) Строительство очистных сооружений хозяйственно-бытовой канализации в селе Новый Некоуз Ярославской области, производительностью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700 м</w:t>
            </w:r>
            <w:r w:rsidRPr="001B3E17">
              <w:rPr>
                <w:rFonts w:cs="Times New Roman"/>
                <w:color w:val="000000"/>
                <w:sz w:val="22"/>
                <w:vertAlign w:val="superscript"/>
                <w:lang w:eastAsia="ru-RU"/>
              </w:rPr>
              <w:t>3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t>/сут.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64 605 840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2 335 140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62 270 700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344 450 000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12 450 000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332 000 000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Ростов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344 450 000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12 450 000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332 000 000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(4135.000) Строительство очистных сооружений канализации в г. Ростове, Ростовский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344 450 000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12 450 000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332 000 000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Мышкинский муниципальный район, поселения: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147 325 000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5 325 000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142 000 000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г.п. Мышкин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147 325 000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5 325 000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142 000 000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(6241.000) Строительство очистных сооружений канализации в г. Мышкин Мышкинского муниципального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147 325 000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5 325 000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142 000 000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14.6.00.00000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программа «Газификация и модернизация жилищно-коммунального хозяйства, промышленных и иных организаций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149 478 875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149 478 875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166 562 175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166 562 175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14.6.01.00000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Модернизация объектов теплоснабжения (перевод котельных на газовое топливо)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5 263 000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5 263 000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16 405 000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16 405 000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14.6.01.75250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5 263 000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5 263 000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16 405 000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16 405 000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Даниловский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5 263 000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5 263 000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16 405 000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16 405 000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(3282.000) Строительство блочно-модульной газовой котельной Дома культуры с инженерными сетями в с. Шаготь,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ул. Нагорная, д. 20 Даниловского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5 263 000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5 263 000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(6235.000) Строительство блочно-модульной газовой котельной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в пос. Рощино Даниловского муниципального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16 405 000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16 405 000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14.6.02.00000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Газификация населенных пунктов Ярославской области (строительство межпоселковых газопроводов и распределительных газовых сетей с вводом их в эксплуатацию)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144 215 875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144 215 875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150 157 175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150 157 175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14.6.02.75260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реализацию мероприятий по строительству объектов газификации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144 215 875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144 215 875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150 157 175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150 157 175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Рыбинск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9 280 000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9 280 000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2 760 000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2 760 000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(4139.000) Строительство газопровода высокого и низкого давления с устройством ГРПШ для газоснабжения  жилых домов по ул. Кипячевская, Малая Кипячевская, переулкам Майский, Картонный,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г.о. г. Рыбинск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9 280 000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9 280 000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(6231.000) Строительство распределительного газопровода для газоснабжения жилых домов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>по ул. Полтининская, ул. Мелкая г. Рыбинска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2 760 000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2 760 000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Переславль-Залесский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48 714 875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48 714 875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(3258.000) Газификация п. Рязанцево Рязанцевского сельского округа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г.о. г. Переславль-Залесский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22 163 875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22 163 875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(3260.000) Газификация д. Горки Любимцевского сельского округа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г.о. г. Переславль-Залесский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21 525 000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21 525 000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(6236.000) Газификация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 xml:space="preserve">с. Смоленское Смоленского сельского округа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>г.о. г. Переславль-Залесского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5 026 000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5 026 000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Рыбинский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29 070 000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29 070 000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(6229.000) Строительство распределительных газовых сетей в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>пос. Шашково Рыбинского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17 370 000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17 370 000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(6230.000) Строительство распределительных газовых сетей д. Узково, Покровское сельское поселение Рыбинского муниципального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11 700 000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11 700 000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Ростовский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6 525 175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6 525 175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(6232.000) Газификация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>д. Теханово Ростовского муниципального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6 525 175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6 525 175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Тутаевский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13 163 000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13 163 000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(3423.000) Строительство газопровода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 xml:space="preserve">д. Богословское –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 xml:space="preserve">д. Емишево –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д. Кузилово Тутаевского муниципального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13 163 000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13 163 000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Борисоглебский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4 433 000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4 433 000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(6233.000) Строительство распределительного газопровода д. Демьяны Борисоглебского муниципального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4 433 000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4 433 000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Брейтовский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27 969 000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27 969 000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85 595 000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85 595 000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(3303.000) Газификация с. Брейтово Брейтовского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9 901 000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9 901 000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35 150 000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35 150 000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(3304.000) Газификация с. Прозорово Брейтовского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5 000 000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5 000 000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14 250 000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14 250 000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(3306.000) Газификация с. Горелово Брейтовского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2 200 000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2 200 000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7 125 000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7 125 000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(3310.000) Газификация с. Покровское на Сити Брейтовского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3 500 000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3 500 000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4 275 000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4 275 000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(3311.000) Газификация д. Ульяниха Брейтовского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2 200 000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2 200 000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6 840 000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6 840 000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(3427.000) Газификация с. Черкасово Брейтовского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1 300 000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1 300 000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3 990 000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3 990 000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(3428.000) Газификация д. Остряковка Брейтовского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1 600 000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1 600 000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5 130 000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5 130 000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(3429.000) Газификация д. Лукинское Брейтовского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1 100 000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1 100 000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3 420 000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3 420 000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(3430.000) Газификация д. Малый Липовец Брейтовского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1 168 000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1 168 000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5 415 000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5 415 000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Любимский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26 837 000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26 837 000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(3248.000) Строительство газопровода для газоснабжения жилых домов д. Семендяево и д. Касьяново Любимского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8 377 000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8 377 000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(3249.000) Строительство газопровода для газоснабжения жилых домов с. Закобякино, д. Павлигино Любимского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18 460 000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18 460 000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Первомайский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31 415 000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31 415 000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(3254.000) Строительство газопровода низкого давления д. Игнатцево,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д. Погорелка Первомайского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7 364 000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7 364 000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(3255.000) Строительство газопровода низкого давления с. Семеновское Первомайского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18 081 000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18 081 000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(3256.000) Строительство газопровода низкого давления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с. Всехсвятское Первомайского муниципального района (в том числе проектные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5 970 000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5 970 000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Ярославский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8 611 000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8 611 000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(6234.000) Строительство газопровода высокого и среднего давления в </w:t>
            </w:r>
            <w:r w:rsidRPr="001B3E17">
              <w:rPr>
                <w:rFonts w:cs="Times New Roman"/>
                <w:color w:val="000000"/>
                <w:sz w:val="22"/>
                <w:lang w:eastAsia="ru-RU"/>
              </w:rPr>
              <w:br/>
              <w:t>д. Юрятино, д. Василево, д. Сереново Кузнечихинского сельского поселения Ярославского муниципального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8 611 000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>8 611 000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17.0.00.00000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транспортного комплекса в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17.2.00.00000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Подпрограмма «Развитие транспортной системы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17.2.02.00000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Создание и развитие современной авиационной инфраструктуры аэропорта Туношна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0 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17.2.02.77210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Реализация мероприятий по развитию региональных аэропортов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0 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0 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(4214.000) Реконструкция искусственных покрытий аэропорта «Туношна»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54 230 780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54 230 780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0 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24.0.00.00000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«Развитие дорожного хозяйства в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474 343 310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474 343 310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575 000 000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575 000 000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24.2.00.00000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Подпрограмма «Развитие сети автомобильных дорог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245 000 000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245 000 000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575 000 000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575 000 000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24.2.01.00000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Разработка рабочих проектов на строительство, реконструкцию автомобильных дорог регионального, межмуниципального значения и искусственных сооружений на них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220 000 000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220 000 000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24.2.01.72460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color w:val="000000"/>
                <w:sz w:val="22"/>
                <w:lang w:eastAsia="ru-RU"/>
              </w:rPr>
              <w:t>Мероприятия, направленные на разработку рабочих проектов на строительство, реконструкцию автомобильных дорог регионального значения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220 000 000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220 000 000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(6318.000) Подготовка обоснования инвестиций и проведение его технологического и ценового аудита по объекту «Строительство автомобильного моста с транспортными развязками через р. Волга в г. Ярославле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150 000 000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150 000 000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center"/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(6322.000) Строительство обхода г. Углича (проектно-изыскательские работы)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70 000 000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70 000 000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24.2.02.00000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Строительство и реконструкция автомобильных дорог регионального, межмуниципального значения и искусственных сооружений на них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25 000 000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25 000 000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575 000 000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575 000 000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24.2.02.72460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Мероприятия, направленные на строительство и реконструкцию автомобильных дорог регионального значения и искусственных сооружений на них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25 000 000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25 000 000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575 000 000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575 000 000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(4170.000) Реконструкция участка автомобильной дороги с. Новое – Мышкин с подъездом к дер. Девницы и паромной переправе в дер. Борок, включающего мостовой переход через реку Койку, Большесельский муниципальный район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25 000 000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25 000 000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(6242.000) Реконструкция участка Юго-Западной окружной дороги г. Ярославля в Ярославском муниципальном районе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575 000 000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575 000 000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24.7.00.00000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Региональная целевая программа «Комплексное развитие транспортной инфраструктуры объединенной дорожной сети Ярославской области и городской агломерации «Ярославская»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229 343 310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229 343 310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24.7.R1.00000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Региональный проект «Дорожная сеть»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229 343 310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229 343 310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24.7.R1.73930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Мероприятия, направленные на приведение в нормативное состояние автомобильных дорог регионального, межмуниципального и местного значения, за счет средств областного бюджета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229 343 310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229 343 310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(4186.000) Строительство автомобильной дороги «Обход г. Гаврилов-Яма» в Гаврилов-Ямском муниципальном районе Ярославской области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180 000 000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180 000 000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г.о. г. Ярославль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49 343 310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49 343 310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rPr>
                <w:rFonts w:cs="Times New Roman"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t xml:space="preserve">(6245.000) Реконструкция Мышкинского проезда (от границы производства работ по реконструкции моста через реку Которосль в створе Комсомольской площади до улицы Магистральная), Ярославская область, </w:t>
            </w:r>
            <w:r w:rsidRPr="001B3E17">
              <w:rPr>
                <w:rFonts w:cs="Times New Roman"/>
                <w:bCs/>
                <w:color w:val="000000"/>
                <w:sz w:val="22"/>
                <w:lang w:eastAsia="ru-RU"/>
              </w:rPr>
              <w:br/>
              <w:t>г. Ярославль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49 343 310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49 343 310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0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center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48.0.00.00000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Государственная программа «Комплексное развитие сельских территорий в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40 385 205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10 904 005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29 481 200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110 657 383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18 061 483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92 595 900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48.1.00.00000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i/>
                <w:iCs/>
                <w:color w:val="000000"/>
                <w:sz w:val="22"/>
                <w:lang w:eastAsia="ru-RU"/>
              </w:rPr>
              <w:t>Подпрограмма «Развитие сельских территорий  Ярославской области»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40 385 205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10 904 005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29 481 200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110 657 383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18 061 483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92 595 900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/>
                <w:iCs/>
                <w:color w:val="000000"/>
                <w:sz w:val="22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48.1.02.00000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Создание и развитие инженерной инфраструктуры на сельских территориях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40 385 205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10 904 005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29 481 200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59 283 425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16 006 525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43 276 900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48.1.02.R5760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проведение мероприятий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40 385 205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10 904 005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29 481 200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59 283 425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16 006 525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/>
                <w:iCs/>
                <w:color w:val="000000"/>
                <w:sz w:val="22"/>
              </w:rPr>
              <w:t>43 276 900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Ярославский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  <w:t>40 385 205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  <w:t>10 904 005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  <w:t>29 481 200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  <w:t>59 283 425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  <w:t>16 006 525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iCs/>
                <w:color w:val="000000"/>
                <w:sz w:val="22"/>
              </w:rPr>
              <w:t>43 276 900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(4150.000) Реализация проекта по обустройству объектами инженерной инфраструктуры с. Андроники Ярославского муниципального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Cs/>
                <w:color w:val="000000"/>
                <w:sz w:val="22"/>
              </w:rPr>
              <w:t>40 385 205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Cs/>
                <w:color w:val="000000"/>
                <w:sz w:val="22"/>
              </w:rPr>
              <w:t>10 904 005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Cs/>
                <w:color w:val="000000"/>
                <w:sz w:val="22"/>
              </w:rPr>
              <w:t>29 481 200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Cs/>
                <w:color w:val="000000"/>
                <w:sz w:val="22"/>
              </w:rPr>
              <w:t>59 283 425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Cs/>
                <w:color w:val="000000"/>
                <w:sz w:val="22"/>
              </w:rPr>
              <w:t>16 006 525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Cs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bCs/>
                <w:iCs/>
                <w:color w:val="000000"/>
                <w:sz w:val="22"/>
              </w:rPr>
              <w:t>43 276 900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48.1.06.00000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Обеспечение реализации проектов комплексного развития сельских территорий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51 373 958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2 054 958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49 319 000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 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center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48.1.06.R5760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i/>
                <w:iCs/>
                <w:color w:val="000000"/>
                <w:sz w:val="22"/>
                <w:lang w:eastAsia="ru-RU"/>
              </w:rPr>
              <w:t>Субсидия на обеспечение комплексного развития сельских территорий в части строительства социальных объектов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51 373 958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2 054 958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49 319 000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 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left="-80" w:firstLine="0"/>
              <w:jc w:val="center"/>
              <w:rPr>
                <w:rFonts w:ascii="Calibri" w:eastAsia="Calibri" w:hAnsi="Calibri" w:cs="Times New Roman"/>
                <w:bCs/>
                <w:color w:val="000000"/>
                <w:sz w:val="22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Ростовский муниципальный район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51 373 958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2 054 958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49 319 000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b/>
                <w:bCs/>
                <w:color w:val="000000"/>
                <w:sz w:val="22"/>
              </w:rPr>
            </w:pPr>
            <w:r w:rsidRPr="001B3E17">
              <w:rPr>
                <w:rFonts w:eastAsia="Calibri" w:cs="Times New Roman"/>
                <w:b/>
                <w:bCs/>
                <w:color w:val="000000"/>
                <w:sz w:val="22"/>
              </w:rPr>
              <w:t> 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left="-80" w:firstLine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(6310.000) Строительство общеобразовательной организации в с. Марково сельского поселения Ишня Ростовского муниципального района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i/>
                <w:iCs/>
                <w:color w:val="000000"/>
                <w:sz w:val="22"/>
              </w:rPr>
            </w:pPr>
            <w:r w:rsidRPr="001B3E17">
              <w:rPr>
                <w:rFonts w:eastAsia="Calibri" w:cs="Times New Roman"/>
                <w:i/>
                <w:iCs/>
                <w:color w:val="000000"/>
                <w:sz w:val="22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51 373 958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2 054 958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49 319 000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after="200" w:line="276" w:lineRule="auto"/>
              <w:ind w:firstLine="0"/>
              <w:jc w:val="right"/>
              <w:rPr>
                <w:rFonts w:eastAsia="Calibri" w:cs="Times New Roman"/>
                <w:color w:val="000000"/>
                <w:sz w:val="22"/>
              </w:rPr>
            </w:pPr>
            <w:r w:rsidRPr="001B3E17">
              <w:rPr>
                <w:rFonts w:eastAsia="Calibri" w:cs="Times New Roman"/>
                <w:color w:val="000000"/>
                <w:sz w:val="22"/>
              </w:rPr>
              <w:t> </w:t>
            </w:r>
          </w:p>
        </w:tc>
      </w:tr>
      <w:tr w:rsidR="001B3E17" w:rsidRPr="001B3E17" w:rsidTr="001B3E17">
        <w:trPr>
          <w:trHeight w:val="170"/>
        </w:trPr>
        <w:tc>
          <w:tcPr>
            <w:tcW w:w="12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 xml:space="preserve">Всего, </w:t>
            </w: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br/>
              <w:t>в том числе: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5 863 996 381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2 308 280 781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3 555 715 600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6 611 104 587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3 845 867 787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left="-80"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2 765 236 800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ind w:firstLine="0"/>
              <w:jc w:val="right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Объекты областной собственности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4 657 402 222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1 859 341 122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2 798 061 100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5 262 126 331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3 520 612 731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1 741 513 600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1B3E17" w:rsidRPr="001B3E17" w:rsidTr="001B3E17">
        <w:trPr>
          <w:trHeight w:val="170"/>
        </w:trPr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jc w:val="center"/>
              <w:rPr>
                <w:rFonts w:cs="Times New Roman"/>
                <w:color w:val="000000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firstLine="0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Объекты муниципальной собственности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1 206 594 159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 xml:space="preserve">448 939 659 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757 654 500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1 348 978 256</w:t>
            </w:r>
          </w:p>
        </w:tc>
        <w:tc>
          <w:tcPr>
            <w:tcW w:w="5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325 255 056</w:t>
            </w:r>
          </w:p>
        </w:tc>
        <w:tc>
          <w:tcPr>
            <w:tcW w:w="4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1 023 723 200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3E17" w:rsidRPr="001B3E17" w:rsidRDefault="001B3E17" w:rsidP="001B3E17">
            <w:pPr>
              <w:spacing w:line="235" w:lineRule="auto"/>
              <w:ind w:left="-80" w:firstLine="0"/>
              <w:jc w:val="right"/>
              <w:rPr>
                <w:rFonts w:cs="Times New Roman"/>
                <w:color w:val="000000"/>
                <w:sz w:val="22"/>
                <w:lang w:eastAsia="ru-RU"/>
              </w:rPr>
            </w:pPr>
            <w:r w:rsidRPr="001B3E17">
              <w:rPr>
                <w:rFonts w:cs="Times New Roman"/>
                <w:color w:val="000000"/>
                <w:sz w:val="22"/>
                <w:lang w:eastAsia="ru-RU"/>
              </w:rPr>
              <w:t>0</w:t>
            </w:r>
          </w:p>
        </w:tc>
      </w:tr>
    </w:tbl>
    <w:p w:rsidR="001B3E17" w:rsidRPr="001B3E17" w:rsidRDefault="001B3E17" w:rsidP="001B3E17">
      <w:pPr>
        <w:ind w:firstLine="0"/>
        <w:jc w:val="center"/>
        <w:rPr>
          <w:highlight w:val="yellow"/>
        </w:rPr>
      </w:pPr>
    </w:p>
    <w:p w:rsidR="001B3E17" w:rsidRPr="001B3E17" w:rsidRDefault="001B3E17" w:rsidP="001B3E17">
      <w:pPr>
        <w:ind w:firstLine="0"/>
        <w:jc w:val="center"/>
      </w:pPr>
      <w:r w:rsidRPr="001B3E17">
        <w:t xml:space="preserve">Список сокращений, используемых в таблице </w:t>
      </w:r>
    </w:p>
    <w:p w:rsidR="001B3E17" w:rsidRPr="001B3E17" w:rsidRDefault="001B3E17" w:rsidP="001B3E17">
      <w:pPr>
        <w:rPr>
          <w:szCs w:val="28"/>
        </w:rPr>
      </w:pP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БА – бюджетные ассигнования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ГАУЗ ЯО – государственное автономное учреждение здравоохранения Ярославской области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ГБУЗ ЯО – государственное бюджетное учреждение здравоохранения Ярославской области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ГК – государственная корпорация – Фонд содействия реформированию жилищно-коммунального хозяйства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ГОСК – городские очистные сооружения канализации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ГРПШ – газораспределительный пункт шкафной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ГЭС – гидроэлектростанция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 xml:space="preserve">г.о. – городской округ 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г.п. – городское поселение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ДК – дом культуры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КНС – канализационная насосная станция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 xml:space="preserve">МДОУ – муниципальное дошкольное образовательное учреждение 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мкр. – микрорайон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МОУ – муниципальное образовательное учреждение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МУ ММР – муниципальное учреждение Мышкинского муниципального района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ОБ – областной бюджет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ПФ – Пенсионный фонд Российской Федерации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СДБ – средства других бюджетов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  <w:lang w:val="en-US"/>
        </w:rPr>
        <w:t>c</w:t>
      </w:r>
      <w:r w:rsidRPr="001B3E17">
        <w:rPr>
          <w:rFonts w:cs="Times New Roman"/>
          <w:szCs w:val="28"/>
        </w:rPr>
        <w:t>.о. – сельский округ</w:t>
      </w:r>
    </w:p>
    <w:p w:rsidR="001B3E17" w:rsidRPr="001B3E17" w:rsidRDefault="001B3E17" w:rsidP="001B3E17">
      <w:pPr>
        <w:jc w:val="both"/>
        <w:rPr>
          <w:rFonts w:cs="Times New Roman"/>
          <w:szCs w:val="28"/>
        </w:rPr>
      </w:pPr>
      <w:r w:rsidRPr="001B3E17">
        <w:rPr>
          <w:rFonts w:cs="Times New Roman"/>
          <w:szCs w:val="28"/>
        </w:rPr>
        <w:t>с.п. – сельское поселение</w:t>
      </w:r>
    </w:p>
    <w:p w:rsidR="001B3E17" w:rsidRPr="001B3E17" w:rsidRDefault="001B3E17" w:rsidP="001B3E17">
      <w:pPr>
        <w:jc w:val="both"/>
        <w:rPr>
          <w:rFonts w:ascii="Calibri" w:eastAsia="Calibri" w:hAnsi="Calibri" w:cs="Times New Roman"/>
          <w:sz w:val="22"/>
        </w:rPr>
      </w:pPr>
      <w:r w:rsidRPr="001B3E17">
        <w:rPr>
          <w:rFonts w:cs="Times New Roman"/>
          <w:szCs w:val="28"/>
        </w:rPr>
        <w:t>ФБ – федеральный бюджет</w:t>
      </w:r>
    </w:p>
    <w:p w:rsidR="001B3E17" w:rsidRPr="001B3E17" w:rsidRDefault="001B3E17" w:rsidP="001B3E17">
      <w:pPr>
        <w:spacing w:after="200" w:line="276" w:lineRule="auto"/>
        <w:ind w:firstLine="0"/>
        <w:rPr>
          <w:rFonts w:ascii="Calibri" w:eastAsia="Calibri" w:hAnsi="Calibri" w:cs="Times New Roman"/>
          <w:sz w:val="2"/>
          <w:szCs w:val="2"/>
        </w:rPr>
      </w:pPr>
    </w:p>
    <w:p w:rsidR="001B3E17" w:rsidRPr="001B3E17" w:rsidRDefault="004E0529" w:rsidP="004E0529">
      <w:pPr>
        <w:spacing w:after="200" w:line="276" w:lineRule="auto"/>
        <w:ind w:firstLine="0"/>
        <w:rPr>
          <w:rFonts w:ascii="Calibri" w:eastAsia="Calibri" w:hAnsi="Calibri" w:cs="Times New Roman"/>
          <w:sz w:val="2"/>
          <w:szCs w:val="2"/>
        </w:rPr>
      </w:pPr>
      <w:r>
        <w:rPr>
          <w:rFonts w:ascii="Calibri" w:eastAsia="Calibri" w:hAnsi="Calibri" w:cs="Times New Roman"/>
          <w:sz w:val="2"/>
          <w:szCs w:val="2"/>
        </w:rPr>
        <w:br/>
      </w:r>
    </w:p>
    <w:sectPr w:rsidR="001B3E17" w:rsidRPr="001B3E17" w:rsidSect="001B3E17">
      <w:pgSz w:w="16838" w:h="11906" w:orient="landscape" w:code="9"/>
      <w:pgMar w:top="1985" w:right="284" w:bottom="56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E17" w:rsidRDefault="001B3E17">
      <w:r>
        <w:separator/>
      </w:r>
    </w:p>
  </w:endnote>
  <w:endnote w:type="continuationSeparator" w:id="0">
    <w:p w:rsidR="001B3E17" w:rsidRDefault="001B3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17" w:rsidRDefault="001B3E1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4E0529" w:rsidTr="004E0529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4E0529" w:rsidRPr="004E0529" w:rsidRDefault="004E0529" w:rsidP="004E0529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r w:rsidRPr="004E0529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4E0529" w:rsidRPr="004E0529" w:rsidRDefault="004E0529" w:rsidP="004E0529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4E0529">
            <w:rPr>
              <w:rFonts w:cs="Times New Roman"/>
              <w:color w:val="808080"/>
              <w:sz w:val="18"/>
            </w:rPr>
            <w:t xml:space="preserve">Страница </w:t>
          </w:r>
          <w:r w:rsidRPr="004E0529">
            <w:rPr>
              <w:rFonts w:cs="Times New Roman"/>
              <w:color w:val="808080"/>
              <w:sz w:val="18"/>
            </w:rPr>
            <w:fldChar w:fldCharType="begin"/>
          </w:r>
          <w:r w:rsidRPr="004E0529">
            <w:rPr>
              <w:rFonts w:cs="Times New Roman"/>
              <w:color w:val="808080"/>
              <w:sz w:val="18"/>
            </w:rPr>
            <w:instrText xml:space="preserve"> PAGE </w:instrText>
          </w:r>
          <w:r w:rsidRPr="004E0529">
            <w:rPr>
              <w:rFonts w:cs="Times New Roman"/>
              <w:color w:val="808080"/>
              <w:sz w:val="18"/>
            </w:rPr>
            <w:fldChar w:fldCharType="separate"/>
          </w:r>
          <w:r w:rsidRPr="004E0529">
            <w:rPr>
              <w:rFonts w:cs="Times New Roman"/>
              <w:noProof/>
              <w:color w:val="808080"/>
              <w:sz w:val="18"/>
            </w:rPr>
            <w:t>1</w:t>
          </w:r>
          <w:r w:rsidRPr="004E0529">
            <w:rPr>
              <w:rFonts w:cs="Times New Roman"/>
              <w:color w:val="808080"/>
              <w:sz w:val="18"/>
            </w:rPr>
            <w:fldChar w:fldCharType="end"/>
          </w:r>
          <w:r w:rsidRPr="004E0529">
            <w:rPr>
              <w:rFonts w:cs="Times New Roman"/>
              <w:color w:val="808080"/>
              <w:sz w:val="18"/>
            </w:rPr>
            <w:t xml:space="preserve"> из </w:t>
          </w:r>
          <w:r w:rsidRPr="004E0529">
            <w:rPr>
              <w:rFonts w:cs="Times New Roman"/>
              <w:color w:val="808080"/>
              <w:sz w:val="18"/>
            </w:rPr>
            <w:fldChar w:fldCharType="begin"/>
          </w:r>
          <w:r w:rsidRPr="004E0529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4E0529">
            <w:rPr>
              <w:rFonts w:cs="Times New Roman"/>
              <w:color w:val="808080"/>
              <w:sz w:val="18"/>
            </w:rPr>
            <w:fldChar w:fldCharType="separate"/>
          </w:r>
          <w:r w:rsidRPr="004E0529">
            <w:rPr>
              <w:rFonts w:cs="Times New Roman"/>
              <w:noProof/>
              <w:color w:val="808080"/>
              <w:sz w:val="18"/>
            </w:rPr>
            <w:t>3</w:t>
          </w:r>
          <w:r w:rsidRPr="004E0529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1B3E17" w:rsidRPr="004E0529" w:rsidRDefault="001B3E17" w:rsidP="004E052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4E0529" w:rsidTr="004E0529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4E0529" w:rsidRPr="004E0529" w:rsidRDefault="004E0529" w:rsidP="004E0529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4E0529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4E0529" w:rsidRPr="004E0529" w:rsidRDefault="004E0529" w:rsidP="004E0529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4E0529">
            <w:rPr>
              <w:rFonts w:cs="Times New Roman"/>
              <w:color w:val="808080"/>
              <w:sz w:val="18"/>
            </w:rPr>
            <w:t xml:space="preserve">Страница </w:t>
          </w:r>
          <w:r w:rsidRPr="004E0529">
            <w:rPr>
              <w:rFonts w:cs="Times New Roman"/>
              <w:color w:val="808080"/>
              <w:sz w:val="18"/>
            </w:rPr>
            <w:fldChar w:fldCharType="begin"/>
          </w:r>
          <w:r w:rsidRPr="004E0529">
            <w:rPr>
              <w:rFonts w:cs="Times New Roman"/>
              <w:color w:val="808080"/>
              <w:sz w:val="18"/>
            </w:rPr>
            <w:instrText xml:space="preserve"> PAGE </w:instrText>
          </w:r>
          <w:r w:rsidRPr="004E0529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4E0529">
            <w:rPr>
              <w:rFonts w:cs="Times New Roman"/>
              <w:color w:val="808080"/>
              <w:sz w:val="18"/>
            </w:rPr>
            <w:fldChar w:fldCharType="end"/>
          </w:r>
          <w:r w:rsidRPr="004E0529">
            <w:rPr>
              <w:rFonts w:cs="Times New Roman"/>
              <w:color w:val="808080"/>
              <w:sz w:val="18"/>
            </w:rPr>
            <w:t xml:space="preserve"> из </w:t>
          </w:r>
          <w:r w:rsidRPr="004E0529">
            <w:rPr>
              <w:rFonts w:cs="Times New Roman"/>
              <w:color w:val="808080"/>
              <w:sz w:val="18"/>
            </w:rPr>
            <w:fldChar w:fldCharType="begin"/>
          </w:r>
          <w:r w:rsidRPr="004E0529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4E0529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4E0529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1B3E17" w:rsidRPr="004E0529" w:rsidRDefault="001B3E17" w:rsidP="004E052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E17" w:rsidRDefault="001B3E17">
      <w:r>
        <w:separator/>
      </w:r>
    </w:p>
  </w:footnote>
  <w:footnote w:type="continuationSeparator" w:id="0">
    <w:p w:rsidR="001B3E17" w:rsidRDefault="001B3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17" w:rsidRDefault="001B3E1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17" w:rsidRPr="004E0529" w:rsidRDefault="001B3E17" w:rsidP="004E052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17" w:rsidRDefault="001B3E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C0FA9"/>
    <w:multiLevelType w:val="hybridMultilevel"/>
    <w:tmpl w:val="1C58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B3E17"/>
    <w:rsid w:val="001C78DA"/>
    <w:rsid w:val="00220FC4"/>
    <w:rsid w:val="002306C4"/>
    <w:rsid w:val="00245805"/>
    <w:rsid w:val="002743FF"/>
    <w:rsid w:val="002D4D17"/>
    <w:rsid w:val="0032292E"/>
    <w:rsid w:val="003A2DCC"/>
    <w:rsid w:val="003D1E8D"/>
    <w:rsid w:val="003D366C"/>
    <w:rsid w:val="003F0439"/>
    <w:rsid w:val="0040656C"/>
    <w:rsid w:val="0043223D"/>
    <w:rsid w:val="00432FA6"/>
    <w:rsid w:val="004E0529"/>
    <w:rsid w:val="004F4E3D"/>
    <w:rsid w:val="00591291"/>
    <w:rsid w:val="005E2A30"/>
    <w:rsid w:val="006077CE"/>
    <w:rsid w:val="00695B61"/>
    <w:rsid w:val="006F1BDF"/>
    <w:rsid w:val="007B4173"/>
    <w:rsid w:val="007D0369"/>
    <w:rsid w:val="007D4DC8"/>
    <w:rsid w:val="00851E12"/>
    <w:rsid w:val="00874CB6"/>
    <w:rsid w:val="00895E26"/>
    <w:rsid w:val="008F79C3"/>
    <w:rsid w:val="00977B87"/>
    <w:rsid w:val="00A02A6F"/>
    <w:rsid w:val="00A506CA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D001BB"/>
    <w:rsid w:val="00D00EFB"/>
    <w:rsid w:val="00E1407E"/>
    <w:rsid w:val="00E43D94"/>
    <w:rsid w:val="00E75736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numbering" w:customStyle="1" w:styleId="1">
    <w:name w:val="Нет списка1"/>
    <w:next w:val="a2"/>
    <w:uiPriority w:val="99"/>
    <w:semiHidden/>
    <w:unhideWhenUsed/>
    <w:rsid w:val="001B3E17"/>
  </w:style>
  <w:style w:type="numbering" w:customStyle="1" w:styleId="11">
    <w:name w:val="Нет списка11"/>
    <w:next w:val="a2"/>
    <w:uiPriority w:val="99"/>
    <w:semiHidden/>
    <w:unhideWhenUsed/>
    <w:rsid w:val="001B3E17"/>
  </w:style>
  <w:style w:type="paragraph" w:styleId="4">
    <w:name w:val="toc 4"/>
    <w:autoRedefine/>
    <w:rsid w:val="001B3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rsid w:val="001B3E17"/>
    <w:rPr>
      <w:color w:val="0000FF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1B3E17"/>
  </w:style>
  <w:style w:type="table" w:customStyle="1" w:styleId="10">
    <w:name w:val="Сетка таблицы1"/>
    <w:basedOn w:val="a1"/>
    <w:next w:val="a7"/>
    <w:uiPriority w:val="59"/>
    <w:rsid w:val="001B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1B3E17"/>
    <w:rPr>
      <w:sz w:val="16"/>
      <w:szCs w:val="16"/>
    </w:rPr>
  </w:style>
  <w:style w:type="paragraph" w:customStyle="1" w:styleId="12">
    <w:name w:val="Текст примечания1"/>
    <w:basedOn w:val="a"/>
    <w:next w:val="ae"/>
    <w:link w:val="af"/>
    <w:uiPriority w:val="99"/>
    <w:semiHidden/>
    <w:unhideWhenUsed/>
    <w:rsid w:val="001B3E17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примечания Знак"/>
    <w:basedOn w:val="a0"/>
    <w:link w:val="12"/>
    <w:uiPriority w:val="99"/>
    <w:semiHidden/>
    <w:rsid w:val="001B3E17"/>
    <w:rPr>
      <w:sz w:val="20"/>
      <w:szCs w:val="20"/>
    </w:rPr>
  </w:style>
  <w:style w:type="paragraph" w:customStyle="1" w:styleId="13">
    <w:name w:val="Тема примечания1"/>
    <w:basedOn w:val="ae"/>
    <w:next w:val="ae"/>
    <w:uiPriority w:val="99"/>
    <w:semiHidden/>
    <w:unhideWhenUsed/>
    <w:rsid w:val="001B3E17"/>
    <w:pPr>
      <w:spacing w:after="200"/>
      <w:ind w:firstLine="0"/>
    </w:pPr>
    <w:rPr>
      <w:rFonts w:ascii="Calibri" w:eastAsia="Calibri" w:hAnsi="Calibri" w:cs="Times New Roman"/>
      <w:b/>
      <w:bCs/>
    </w:rPr>
  </w:style>
  <w:style w:type="character" w:customStyle="1" w:styleId="af0">
    <w:name w:val="Тема примечания Знак"/>
    <w:basedOn w:val="af"/>
    <w:link w:val="af1"/>
    <w:uiPriority w:val="99"/>
    <w:semiHidden/>
    <w:rsid w:val="001B3E17"/>
    <w:rPr>
      <w:b/>
      <w:bCs/>
      <w:sz w:val="20"/>
      <w:szCs w:val="20"/>
    </w:rPr>
  </w:style>
  <w:style w:type="paragraph" w:customStyle="1" w:styleId="14">
    <w:name w:val="Рецензия1"/>
    <w:next w:val="af2"/>
    <w:hidden/>
    <w:uiPriority w:val="99"/>
    <w:semiHidden/>
    <w:rsid w:val="001B3E17"/>
    <w:pPr>
      <w:spacing w:after="0" w:line="240" w:lineRule="auto"/>
    </w:pPr>
  </w:style>
  <w:style w:type="character" w:customStyle="1" w:styleId="15">
    <w:name w:val="Просмотренная гиперссылка1"/>
    <w:basedOn w:val="a0"/>
    <w:uiPriority w:val="99"/>
    <w:semiHidden/>
    <w:unhideWhenUsed/>
    <w:rsid w:val="001B3E17"/>
    <w:rPr>
      <w:color w:val="800080"/>
      <w:u w:val="single"/>
    </w:rPr>
  </w:style>
  <w:style w:type="paragraph" w:styleId="ae">
    <w:name w:val="annotation text"/>
    <w:basedOn w:val="a"/>
    <w:link w:val="16"/>
    <w:uiPriority w:val="99"/>
    <w:semiHidden/>
    <w:unhideWhenUsed/>
    <w:rsid w:val="001B3E17"/>
    <w:rPr>
      <w:sz w:val="20"/>
      <w:szCs w:val="20"/>
    </w:rPr>
  </w:style>
  <w:style w:type="character" w:customStyle="1" w:styleId="16">
    <w:name w:val="Текст примечания Знак1"/>
    <w:basedOn w:val="a0"/>
    <w:link w:val="ae"/>
    <w:uiPriority w:val="99"/>
    <w:semiHidden/>
    <w:rsid w:val="001B3E17"/>
    <w:rPr>
      <w:rFonts w:ascii="Times New Roman" w:eastAsia="Times New Roman" w:hAnsi="Times New Roman" w:cs="Calibri"/>
      <w:sz w:val="20"/>
      <w:szCs w:val="20"/>
    </w:rPr>
  </w:style>
  <w:style w:type="paragraph" w:styleId="af1">
    <w:name w:val="annotation subject"/>
    <w:basedOn w:val="ae"/>
    <w:next w:val="ae"/>
    <w:link w:val="af0"/>
    <w:uiPriority w:val="99"/>
    <w:semiHidden/>
    <w:unhideWhenUsed/>
    <w:rsid w:val="001B3E17"/>
    <w:rPr>
      <w:rFonts w:asciiTheme="minorHAnsi" w:eastAsiaTheme="minorHAnsi" w:hAnsiTheme="minorHAnsi" w:cstheme="minorBidi"/>
      <w:b/>
      <w:bCs/>
    </w:rPr>
  </w:style>
  <w:style w:type="character" w:customStyle="1" w:styleId="17">
    <w:name w:val="Тема примечания Знак1"/>
    <w:basedOn w:val="16"/>
    <w:uiPriority w:val="99"/>
    <w:semiHidden/>
    <w:rsid w:val="001B3E17"/>
    <w:rPr>
      <w:rFonts w:ascii="Times New Roman" w:eastAsia="Times New Roman" w:hAnsi="Times New Roman" w:cs="Calibri"/>
      <w:b/>
      <w:bCs/>
      <w:sz w:val="20"/>
      <w:szCs w:val="20"/>
    </w:rPr>
  </w:style>
  <w:style w:type="paragraph" w:styleId="af2">
    <w:name w:val="Revision"/>
    <w:hidden/>
    <w:uiPriority w:val="99"/>
    <w:semiHidden/>
    <w:rsid w:val="001B3E17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f3">
    <w:name w:val="FollowedHyperlink"/>
    <w:basedOn w:val="a0"/>
    <w:uiPriority w:val="99"/>
    <w:semiHidden/>
    <w:unhideWhenUsed/>
    <w:rsid w:val="001B3E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numbering" w:customStyle="1" w:styleId="1">
    <w:name w:val="Нет списка1"/>
    <w:next w:val="a2"/>
    <w:uiPriority w:val="99"/>
    <w:semiHidden/>
    <w:unhideWhenUsed/>
    <w:rsid w:val="001B3E17"/>
  </w:style>
  <w:style w:type="numbering" w:customStyle="1" w:styleId="11">
    <w:name w:val="Нет списка11"/>
    <w:next w:val="a2"/>
    <w:uiPriority w:val="99"/>
    <w:semiHidden/>
    <w:unhideWhenUsed/>
    <w:rsid w:val="001B3E17"/>
  </w:style>
  <w:style w:type="paragraph" w:styleId="4">
    <w:name w:val="toc 4"/>
    <w:autoRedefine/>
    <w:rsid w:val="001B3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rsid w:val="001B3E17"/>
    <w:rPr>
      <w:color w:val="0000FF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1B3E17"/>
  </w:style>
  <w:style w:type="table" w:customStyle="1" w:styleId="10">
    <w:name w:val="Сетка таблицы1"/>
    <w:basedOn w:val="a1"/>
    <w:next w:val="a7"/>
    <w:uiPriority w:val="59"/>
    <w:rsid w:val="001B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1B3E17"/>
    <w:rPr>
      <w:sz w:val="16"/>
      <w:szCs w:val="16"/>
    </w:rPr>
  </w:style>
  <w:style w:type="paragraph" w:customStyle="1" w:styleId="12">
    <w:name w:val="Текст примечания1"/>
    <w:basedOn w:val="a"/>
    <w:next w:val="ae"/>
    <w:link w:val="af"/>
    <w:uiPriority w:val="99"/>
    <w:semiHidden/>
    <w:unhideWhenUsed/>
    <w:rsid w:val="001B3E17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примечания Знак"/>
    <w:basedOn w:val="a0"/>
    <w:link w:val="12"/>
    <w:uiPriority w:val="99"/>
    <w:semiHidden/>
    <w:rsid w:val="001B3E17"/>
    <w:rPr>
      <w:sz w:val="20"/>
      <w:szCs w:val="20"/>
    </w:rPr>
  </w:style>
  <w:style w:type="paragraph" w:customStyle="1" w:styleId="13">
    <w:name w:val="Тема примечания1"/>
    <w:basedOn w:val="ae"/>
    <w:next w:val="ae"/>
    <w:uiPriority w:val="99"/>
    <w:semiHidden/>
    <w:unhideWhenUsed/>
    <w:rsid w:val="001B3E17"/>
    <w:pPr>
      <w:spacing w:after="200"/>
      <w:ind w:firstLine="0"/>
    </w:pPr>
    <w:rPr>
      <w:rFonts w:ascii="Calibri" w:eastAsia="Calibri" w:hAnsi="Calibri" w:cs="Times New Roman"/>
      <w:b/>
      <w:bCs/>
    </w:rPr>
  </w:style>
  <w:style w:type="character" w:customStyle="1" w:styleId="af0">
    <w:name w:val="Тема примечания Знак"/>
    <w:basedOn w:val="af"/>
    <w:link w:val="af1"/>
    <w:uiPriority w:val="99"/>
    <w:semiHidden/>
    <w:rsid w:val="001B3E17"/>
    <w:rPr>
      <w:b/>
      <w:bCs/>
      <w:sz w:val="20"/>
      <w:szCs w:val="20"/>
    </w:rPr>
  </w:style>
  <w:style w:type="paragraph" w:customStyle="1" w:styleId="14">
    <w:name w:val="Рецензия1"/>
    <w:next w:val="af2"/>
    <w:hidden/>
    <w:uiPriority w:val="99"/>
    <w:semiHidden/>
    <w:rsid w:val="001B3E17"/>
    <w:pPr>
      <w:spacing w:after="0" w:line="240" w:lineRule="auto"/>
    </w:pPr>
  </w:style>
  <w:style w:type="character" w:customStyle="1" w:styleId="15">
    <w:name w:val="Просмотренная гиперссылка1"/>
    <w:basedOn w:val="a0"/>
    <w:uiPriority w:val="99"/>
    <w:semiHidden/>
    <w:unhideWhenUsed/>
    <w:rsid w:val="001B3E17"/>
    <w:rPr>
      <w:color w:val="800080"/>
      <w:u w:val="single"/>
    </w:rPr>
  </w:style>
  <w:style w:type="paragraph" w:styleId="ae">
    <w:name w:val="annotation text"/>
    <w:basedOn w:val="a"/>
    <w:link w:val="16"/>
    <w:uiPriority w:val="99"/>
    <w:semiHidden/>
    <w:unhideWhenUsed/>
    <w:rsid w:val="001B3E17"/>
    <w:rPr>
      <w:sz w:val="20"/>
      <w:szCs w:val="20"/>
    </w:rPr>
  </w:style>
  <w:style w:type="character" w:customStyle="1" w:styleId="16">
    <w:name w:val="Текст примечания Знак1"/>
    <w:basedOn w:val="a0"/>
    <w:link w:val="ae"/>
    <w:uiPriority w:val="99"/>
    <w:semiHidden/>
    <w:rsid w:val="001B3E17"/>
    <w:rPr>
      <w:rFonts w:ascii="Times New Roman" w:eastAsia="Times New Roman" w:hAnsi="Times New Roman" w:cs="Calibri"/>
      <w:sz w:val="20"/>
      <w:szCs w:val="20"/>
    </w:rPr>
  </w:style>
  <w:style w:type="paragraph" w:styleId="af1">
    <w:name w:val="annotation subject"/>
    <w:basedOn w:val="ae"/>
    <w:next w:val="ae"/>
    <w:link w:val="af0"/>
    <w:uiPriority w:val="99"/>
    <w:semiHidden/>
    <w:unhideWhenUsed/>
    <w:rsid w:val="001B3E17"/>
    <w:rPr>
      <w:rFonts w:asciiTheme="minorHAnsi" w:eastAsiaTheme="minorHAnsi" w:hAnsiTheme="minorHAnsi" w:cstheme="minorBidi"/>
      <w:b/>
      <w:bCs/>
    </w:rPr>
  </w:style>
  <w:style w:type="character" w:customStyle="1" w:styleId="17">
    <w:name w:val="Тема примечания Знак1"/>
    <w:basedOn w:val="16"/>
    <w:uiPriority w:val="99"/>
    <w:semiHidden/>
    <w:rsid w:val="001B3E17"/>
    <w:rPr>
      <w:rFonts w:ascii="Times New Roman" w:eastAsia="Times New Roman" w:hAnsi="Times New Roman" w:cs="Calibri"/>
      <w:b/>
      <w:bCs/>
      <w:sz w:val="20"/>
      <w:szCs w:val="20"/>
    </w:rPr>
  </w:style>
  <w:style w:type="paragraph" w:styleId="af2">
    <w:name w:val="Revision"/>
    <w:hidden/>
    <w:uiPriority w:val="99"/>
    <w:semiHidden/>
    <w:rsid w:val="001B3E17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f3">
    <w:name w:val="FollowedHyperlink"/>
    <w:basedOn w:val="a0"/>
    <w:uiPriority w:val="99"/>
    <w:semiHidden/>
    <w:unhideWhenUsed/>
    <w:rsid w:val="001B3E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2021-03-16T20:00:00+00:00</dateaddindb>
    <dateminusta xmlns="081b8c99-5a1b-4ba1-9a3e-0d0cea83319e" xsi:nil="true"/>
    <numik xmlns="af44e648-6311-40f1-ad37-1234555fd9ba">6</numik>
    <kind xmlns="e2080b48-eafa-461e-b501-38555d38caa1">86</kind>
    <num xmlns="af44e648-6311-40f1-ad37-1234555fd9ba">6</num>
    <beginactiondate xmlns="a853e5a8-fa1e-4dd3-a1b5-1604bfb35b05">2021-03-14T20:00:00+00:00</beginactiondate>
    <approvaldate xmlns="081b8c99-5a1b-4ba1-9a3e-0d0cea83319e">2021-03-14T20:00:00+00:00</approvaldate>
    <bigtitle xmlns="a853e5a8-fa1e-4dd3-a1b5-1604bfb35b05">О внесении изменения в приказ департамента экономики и стратегического планирования Ярославской области от 25.01.2021 № 1-аип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http://www.pravo.gov.ru, 18.03.2021</publication>
    <redactiondate xmlns="081b8c99-5a1b-4ba1-9a3e-0d0cea83319e" xsi:nil="true"/>
    <status xmlns="5256eb8c-d5dd-498a-ad6f-7fa801666f9a">34</status>
    <organ xmlns="67a9cb4f-e58d-445a-8e0b-2b8d792f9e38">281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6-аип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70D41D20-37C2-4D99-962E-8A52BB4E343B}"/>
</file>

<file path=customXml/itemProps2.xml><?xml version="1.0" encoding="utf-8"?>
<ds:datastoreItem xmlns:ds="http://schemas.openxmlformats.org/officeDocument/2006/customXml" ds:itemID="{365EDB45-926A-4174-AE3B-1BB311BDD49A}"/>
</file>

<file path=customXml/itemProps3.xml><?xml version="1.0" encoding="utf-8"?>
<ds:datastoreItem xmlns:ds="http://schemas.openxmlformats.org/officeDocument/2006/customXml" ds:itemID="{5CFFA940-BC80-4095-A497-D6AFC8527E68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0</TotalTime>
  <Pages>3</Pages>
  <Words>12488</Words>
  <Characters>64068</Characters>
  <Application>Microsoft Office Word</Application>
  <DocSecurity>0</DocSecurity>
  <Lines>5824</Lines>
  <Paragraphs>4503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2014-02-28T11:48:00Z</cp:lastPrinted>
  <dcterms:created xsi:type="dcterms:W3CDTF">2021-03-17T07:45:00Z</dcterms:created>
  <dcterms:modified xsi:type="dcterms:W3CDTF">2021-03-17T07:45:00Z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Заместитель Председателя Правительства Ярославской области - директор департамента экономики и стратегического планирования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Е.Н. Троицкая</vt:lpwstr>
  </property>
  <property fmtid="{D5CDD505-2E9C-101B-9397-08002B2CF9AE}" pid="5" name="Содержание">
    <vt:lpwstr>О внесении изменения в приказ департамента экономики и стратегического планирования Ярославской области от 25.01.2021 № 1-аип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