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BC534" w14:textId="77777777" w:rsidR="000F3D89" w:rsidRPr="00DB75C1" w:rsidRDefault="000F3D89" w:rsidP="000F3D89">
      <w:pPr>
        <w:ind w:firstLine="0"/>
        <w:jc w:val="center"/>
        <w:rPr>
          <w:b/>
          <w:sz w:val="32"/>
          <w:szCs w:val="32"/>
        </w:rPr>
      </w:pPr>
      <w:r w:rsidRPr="00DB75C1">
        <w:rPr>
          <w:b/>
          <w:sz w:val="32"/>
          <w:szCs w:val="32"/>
        </w:rPr>
        <w:t>ПРАВИТЕЛЬСТВО ЯРОСЛАВСКОЙ ОБЛАСТИ</w:t>
      </w:r>
    </w:p>
    <w:p w14:paraId="48CBC535" w14:textId="77777777" w:rsidR="000F3D89" w:rsidRPr="00DB75C1" w:rsidRDefault="000F3D89" w:rsidP="000F3D89">
      <w:pPr>
        <w:ind w:firstLine="0"/>
        <w:jc w:val="center"/>
        <w:rPr>
          <w:b/>
          <w:sz w:val="32"/>
          <w:szCs w:val="32"/>
        </w:rPr>
      </w:pPr>
    </w:p>
    <w:p w14:paraId="48CBC536" w14:textId="77777777" w:rsidR="000F3D89" w:rsidRPr="00DB75C1" w:rsidRDefault="000F3D89" w:rsidP="000F3D89">
      <w:pPr>
        <w:ind w:firstLine="0"/>
        <w:jc w:val="center"/>
        <w:rPr>
          <w:spacing w:val="20"/>
          <w:sz w:val="32"/>
          <w:szCs w:val="32"/>
        </w:rPr>
      </w:pPr>
      <w:r w:rsidRPr="00DB75C1">
        <w:rPr>
          <w:spacing w:val="20"/>
          <w:sz w:val="32"/>
          <w:szCs w:val="32"/>
        </w:rPr>
        <w:t>ПОСТАНОВЛЕНИЕ</w:t>
      </w:r>
    </w:p>
    <w:p w14:paraId="48CBC537" w14:textId="77777777" w:rsidR="000F3D89" w:rsidRDefault="000F3D89" w:rsidP="000F3D89">
      <w:pPr>
        <w:jc w:val="both"/>
        <w:rPr>
          <w:rFonts w:cs="Times New Roman"/>
          <w:szCs w:val="28"/>
        </w:rPr>
      </w:pPr>
    </w:p>
    <w:p w14:paraId="48CBC538" w14:textId="77777777" w:rsidR="000F3D89" w:rsidRPr="00DB75C1" w:rsidRDefault="000F3D89" w:rsidP="000F3D89">
      <w:pPr>
        <w:jc w:val="both"/>
        <w:rPr>
          <w:rFonts w:cs="Times New Roman"/>
          <w:szCs w:val="28"/>
        </w:rPr>
      </w:pPr>
    </w:p>
    <w:p w14:paraId="48CBC539" w14:textId="77777777" w:rsidR="000F3D89" w:rsidRPr="00DB75C1" w:rsidRDefault="000F3D89" w:rsidP="000F3D89">
      <w:pPr>
        <w:jc w:val="both"/>
        <w:rPr>
          <w:rFonts w:cs="Times New Roman"/>
          <w:szCs w:val="28"/>
        </w:rPr>
      </w:pPr>
    </w:p>
    <w:p w14:paraId="48CBC53A" w14:textId="77777777" w:rsidR="000F3D89" w:rsidRPr="00DB75C1" w:rsidRDefault="000F3D89" w:rsidP="000F3D89">
      <w:pPr>
        <w:ind w:firstLine="0"/>
        <w:jc w:val="both"/>
        <w:rPr>
          <w:rFonts w:cs="Times New Roman"/>
          <w:szCs w:val="28"/>
        </w:rPr>
      </w:pPr>
      <w:r w:rsidRPr="00DB75C1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>30.12.2020</w:t>
      </w:r>
      <w:r w:rsidRPr="00DB75C1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1087</w:t>
      </w:r>
      <w:r w:rsidRPr="00DB75C1">
        <w:rPr>
          <w:rFonts w:cs="Times New Roman"/>
          <w:szCs w:val="28"/>
        </w:rPr>
        <w:t>-п</w:t>
      </w:r>
    </w:p>
    <w:p w14:paraId="48CBC53B" w14:textId="77777777" w:rsidR="000F3D89" w:rsidRPr="00DB75C1" w:rsidRDefault="000F3D89" w:rsidP="000F3D89">
      <w:pPr>
        <w:ind w:right="5101" w:firstLine="0"/>
        <w:jc w:val="both"/>
        <w:rPr>
          <w:rFonts w:cs="Times New Roman"/>
          <w:szCs w:val="28"/>
        </w:rPr>
      </w:pPr>
      <w:r w:rsidRPr="00DB75C1">
        <w:rPr>
          <w:rFonts w:cs="Times New Roman"/>
          <w:szCs w:val="28"/>
        </w:rPr>
        <w:t>г. Ярославль</w:t>
      </w:r>
    </w:p>
    <w:p w14:paraId="48CBC53C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48CBC53D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48CBC53E" w14:textId="77777777"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534520">
        <w:rPr>
          <w:rFonts w:cs="Times New Roman"/>
          <w:szCs w:val="28"/>
        </w:rPr>
        <w:t>Об утверждении Порядка определения объема и условий предоставления субсидий на иные цели бюджетным и автономным учреждениям Ярославской области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14:paraId="48CBC53F" w14:textId="77777777"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14:paraId="48CBC540" w14:textId="77777777"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14:paraId="48CBC541" w14:textId="77777777" w:rsidR="003B2AD6" w:rsidRPr="006677F7" w:rsidRDefault="003B2AD6" w:rsidP="003B2AD6">
      <w:pPr>
        <w:jc w:val="both"/>
        <w:rPr>
          <w:rFonts w:cs="Times New Roman"/>
          <w:szCs w:val="28"/>
        </w:rPr>
      </w:pPr>
      <w:r w:rsidRPr="006677F7">
        <w:rPr>
          <w:rFonts w:cs="Times New Roman"/>
          <w:szCs w:val="28"/>
        </w:rPr>
        <w:t xml:space="preserve">В соответствии с абзацем </w:t>
      </w:r>
      <w:r>
        <w:rPr>
          <w:rFonts w:cs="Times New Roman"/>
          <w:szCs w:val="28"/>
        </w:rPr>
        <w:t>четвертым</w:t>
      </w:r>
      <w:r w:rsidRPr="006677F7">
        <w:rPr>
          <w:rFonts w:cs="Times New Roman"/>
          <w:szCs w:val="28"/>
        </w:rPr>
        <w:t xml:space="preserve"> пункта 1 статьи 78.1 Бюджетного кодекса Российской Федерации и </w:t>
      </w:r>
      <w:r w:rsidR="009731D5">
        <w:rPr>
          <w:rFonts w:cs="Times New Roman"/>
          <w:szCs w:val="28"/>
        </w:rPr>
        <w:t>п</w:t>
      </w:r>
      <w:r w:rsidRPr="006677F7">
        <w:rPr>
          <w:rFonts w:cs="Times New Roman"/>
          <w:szCs w:val="28"/>
        </w:rPr>
        <w:t>остановлением Правительства Российской Федерации от 22 февраля 2020 г</w:t>
      </w:r>
      <w:r w:rsidR="00CA159F">
        <w:rPr>
          <w:rFonts w:cs="Times New Roman"/>
          <w:szCs w:val="28"/>
        </w:rPr>
        <w:t>.</w:t>
      </w:r>
      <w:r w:rsidRPr="006677F7">
        <w:rPr>
          <w:rFonts w:cs="Times New Roman"/>
          <w:szCs w:val="28"/>
        </w:rPr>
        <w:t xml:space="preserve"> № 203 «Об общих требованиях к</w:t>
      </w:r>
      <w:r w:rsidR="00CA159F">
        <w:rPr>
          <w:rFonts w:cs="Times New Roman"/>
          <w:szCs w:val="28"/>
        </w:rPr>
        <w:t> </w:t>
      </w:r>
      <w:r w:rsidRPr="006677F7">
        <w:rPr>
          <w:rFonts w:cs="Times New Roman"/>
          <w:szCs w:val="28"/>
        </w:rPr>
        <w:t>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</w:t>
      </w:r>
    </w:p>
    <w:p w14:paraId="48CBC542" w14:textId="77777777"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14:paraId="48CBC543" w14:textId="77777777" w:rsidR="000929E8" w:rsidRPr="004E3C54" w:rsidRDefault="000929E8" w:rsidP="000929E8">
      <w:pPr>
        <w:jc w:val="both"/>
        <w:rPr>
          <w:rFonts w:cs="Times New Roman"/>
          <w:szCs w:val="28"/>
        </w:rPr>
      </w:pPr>
      <w:r w:rsidRPr="006677F7">
        <w:rPr>
          <w:rFonts w:cs="Times New Roman"/>
          <w:szCs w:val="28"/>
        </w:rPr>
        <w:t xml:space="preserve">1. Утвердить </w:t>
      </w:r>
      <w:r w:rsidR="00CA159F">
        <w:rPr>
          <w:rFonts w:cs="Times New Roman"/>
          <w:szCs w:val="28"/>
        </w:rPr>
        <w:t xml:space="preserve">прилагаемые </w:t>
      </w:r>
      <w:r w:rsidRPr="006677F7">
        <w:rPr>
          <w:rFonts w:cs="Times New Roman"/>
          <w:szCs w:val="28"/>
        </w:rPr>
        <w:t xml:space="preserve">Порядок определения объема и условия предоставления субсидий на иные цели </w:t>
      </w:r>
      <w:r w:rsidR="00EF009F">
        <w:t>бюджетным и автономным учреждениям Ярославской области</w:t>
      </w:r>
      <w:r w:rsidR="004E3C54" w:rsidRPr="004E3C54">
        <w:t>, в отношении котор</w:t>
      </w:r>
      <w:r w:rsidR="00EF009F">
        <w:t>ых</w:t>
      </w:r>
      <w:r w:rsidR="004E3C54" w:rsidRPr="004E3C54">
        <w:t xml:space="preserve"> </w:t>
      </w:r>
      <w:r w:rsidR="00CA159F" w:rsidRPr="004E3C54">
        <w:t xml:space="preserve">департамент лесного хозяйства Ярославской области осуществляет </w:t>
      </w:r>
      <w:r w:rsidR="004E3C54" w:rsidRPr="004E3C54">
        <w:t>функции и полномочия учредителя</w:t>
      </w:r>
      <w:r w:rsidR="004E3C54">
        <w:t>.</w:t>
      </w:r>
    </w:p>
    <w:p w14:paraId="48CBC544" w14:textId="77777777" w:rsidR="000929E8" w:rsidRPr="006677F7" w:rsidRDefault="000929E8" w:rsidP="000929E8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592CAF">
        <w:rPr>
          <w:rFonts w:cs="Times New Roman"/>
          <w:szCs w:val="28"/>
        </w:rPr>
        <w:t>Контроль за исполнением постановления возложить на заместителя Председателя Правительства области, курирующего</w:t>
      </w:r>
      <w:r>
        <w:rPr>
          <w:rFonts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>вопросы образования, охраны объектов культурного наследия, имущества и природопользования</w:t>
      </w:r>
      <w:r w:rsidRPr="00592CAF">
        <w:rPr>
          <w:rFonts w:cs="Times New Roman"/>
          <w:szCs w:val="28"/>
        </w:rPr>
        <w:t>.</w:t>
      </w:r>
    </w:p>
    <w:p w14:paraId="48CBC545" w14:textId="77777777" w:rsidR="00BB38FE" w:rsidRDefault="000929E8" w:rsidP="000929E8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6677F7">
        <w:rPr>
          <w:rFonts w:cs="Times New Roman"/>
          <w:szCs w:val="28"/>
        </w:rPr>
        <w:t xml:space="preserve">. Постановление вступает в силу с </w:t>
      </w:r>
      <w:r w:rsidR="00097C7E">
        <w:rPr>
          <w:rFonts w:cs="Times New Roman"/>
          <w:szCs w:val="28"/>
        </w:rPr>
        <w:t>01 января 2021 года</w:t>
      </w:r>
      <w:r w:rsidRPr="006677F7">
        <w:rPr>
          <w:rFonts w:cs="Times New Roman"/>
          <w:szCs w:val="28"/>
        </w:rPr>
        <w:t>.</w:t>
      </w:r>
    </w:p>
    <w:p w14:paraId="48CBC546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48CBC547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48CBC548" w14:textId="77777777"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14:paraId="48CBC54C" w14:textId="77777777" w:rsidTr="00B41FCA">
        <w:tc>
          <w:tcPr>
            <w:tcW w:w="4654" w:type="dxa"/>
          </w:tcPr>
          <w:p w14:paraId="48CBC549" w14:textId="77777777"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14:paraId="48CBC54A" w14:textId="77777777"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14:paraId="48CBC54B" w14:textId="77777777"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14:paraId="48CBC54D" w14:textId="77777777" w:rsidR="00E1407E" w:rsidRDefault="00E1407E" w:rsidP="00BB38FE">
      <w:pPr>
        <w:jc w:val="both"/>
      </w:pPr>
    </w:p>
    <w:p w14:paraId="48CBC54E" w14:textId="77777777" w:rsidR="000F3D89" w:rsidRDefault="000F3D89" w:rsidP="00BB38FE">
      <w:pPr>
        <w:jc w:val="both"/>
      </w:pPr>
    </w:p>
    <w:p w14:paraId="48CBC54F" w14:textId="77777777" w:rsidR="000F3D89" w:rsidRDefault="000F3D89" w:rsidP="00BB38FE">
      <w:pPr>
        <w:jc w:val="both"/>
      </w:pPr>
    </w:p>
    <w:p w14:paraId="48CBC550" w14:textId="77777777" w:rsidR="000F3D89" w:rsidRDefault="000F3D89" w:rsidP="00BB38FE">
      <w:pPr>
        <w:jc w:val="both"/>
      </w:pPr>
    </w:p>
    <w:p w14:paraId="48CBC551" w14:textId="77777777" w:rsidR="000F3D89" w:rsidRDefault="000F3D89" w:rsidP="00BB38FE">
      <w:pPr>
        <w:jc w:val="both"/>
      </w:pPr>
    </w:p>
    <w:p w14:paraId="48CBC552" w14:textId="77777777" w:rsidR="000F3D89" w:rsidRDefault="000F3D89" w:rsidP="00BB38FE">
      <w:pPr>
        <w:jc w:val="both"/>
      </w:pPr>
    </w:p>
    <w:p w14:paraId="48CBC553" w14:textId="77777777" w:rsidR="000F3D89" w:rsidRDefault="000F3D89" w:rsidP="00BB38FE">
      <w:pPr>
        <w:jc w:val="both"/>
      </w:pPr>
    </w:p>
    <w:p w14:paraId="48CBC554" w14:textId="77777777" w:rsidR="000F3D89" w:rsidRPr="000F3D89" w:rsidRDefault="000F3D89" w:rsidP="000F3D89">
      <w:pPr>
        <w:ind w:left="5103"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УТВЕРЖДЕНЫ</w:t>
      </w:r>
    </w:p>
    <w:p w14:paraId="48CBC555" w14:textId="77777777" w:rsidR="000F3D89" w:rsidRPr="000F3D89" w:rsidRDefault="000F3D89" w:rsidP="000F3D89">
      <w:pPr>
        <w:ind w:left="5103"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постановлением</w:t>
      </w:r>
    </w:p>
    <w:p w14:paraId="48CBC556" w14:textId="77777777" w:rsidR="000F3D89" w:rsidRPr="000F3D89" w:rsidRDefault="000F3D89" w:rsidP="000F3D89">
      <w:pPr>
        <w:ind w:left="5812" w:firstLine="0"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Правительства области</w:t>
      </w:r>
      <w:r w:rsidRPr="000F3D89">
        <w:rPr>
          <w:rFonts w:cs="Times New Roman"/>
          <w:szCs w:val="28"/>
        </w:rPr>
        <w:br/>
        <w:t>от 30.12.2020 № 1087-п</w:t>
      </w:r>
    </w:p>
    <w:p w14:paraId="48CBC557" w14:textId="77777777" w:rsidR="000F3D89" w:rsidRPr="000F3D89" w:rsidRDefault="000F3D89" w:rsidP="000F3D89">
      <w:pPr>
        <w:ind w:left="5103"/>
        <w:rPr>
          <w:rFonts w:cs="Times New Roman"/>
          <w:szCs w:val="28"/>
        </w:rPr>
      </w:pPr>
    </w:p>
    <w:p w14:paraId="48CBC558" w14:textId="77777777" w:rsidR="000F3D89" w:rsidRPr="000F3D89" w:rsidRDefault="000F3D89" w:rsidP="000F3D89">
      <w:pPr>
        <w:ind w:left="5103" w:firstLine="0"/>
        <w:rPr>
          <w:rFonts w:cs="Times New Roman"/>
          <w:szCs w:val="28"/>
        </w:rPr>
      </w:pPr>
    </w:p>
    <w:p w14:paraId="48CBC559" w14:textId="77777777" w:rsidR="000F3D89" w:rsidRPr="000F3D89" w:rsidRDefault="000F3D89" w:rsidP="000F3D89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b/>
          <w:szCs w:val="28"/>
        </w:rPr>
      </w:pPr>
      <w:r w:rsidRPr="000F3D89">
        <w:rPr>
          <w:rFonts w:eastAsiaTheme="minorHAnsi" w:cs="Times New Roman"/>
          <w:b/>
          <w:szCs w:val="28"/>
        </w:rPr>
        <w:t xml:space="preserve">ПОРЯДОК </w:t>
      </w:r>
    </w:p>
    <w:p w14:paraId="48CBC55A" w14:textId="77777777" w:rsidR="000F3D89" w:rsidRPr="000F3D89" w:rsidRDefault="000F3D89" w:rsidP="000F3D89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b/>
          <w:szCs w:val="28"/>
        </w:rPr>
      </w:pPr>
      <w:r w:rsidRPr="000F3D89">
        <w:rPr>
          <w:rFonts w:eastAsiaTheme="minorHAnsi" w:cs="Times New Roman"/>
          <w:b/>
          <w:szCs w:val="28"/>
        </w:rPr>
        <w:t xml:space="preserve">определения объема и условия предоставления субсидий на иные цели </w:t>
      </w:r>
      <w:r w:rsidRPr="000F3D89">
        <w:rPr>
          <w:rFonts w:ascii="14" w:eastAsiaTheme="minorHAnsi" w:hAnsi="14" w:cs="Times New Roman"/>
          <w:b/>
          <w:szCs w:val="28"/>
        </w:rPr>
        <w:t>бюджетным и автономным учреждениям Ярославской области</w:t>
      </w:r>
      <w:r w:rsidRPr="000F3D89">
        <w:rPr>
          <w:rFonts w:eastAsiaTheme="minorHAnsi" w:cs="Times New Roman"/>
          <w:b/>
          <w:szCs w:val="28"/>
        </w:rPr>
        <w:t xml:space="preserve">, в отношении которых департамент лесного хозяйства Ярославской области осуществляет функции и полномочия учредителя </w:t>
      </w:r>
    </w:p>
    <w:p w14:paraId="48CBC55B" w14:textId="77777777" w:rsidR="000F3D89" w:rsidRPr="000F3D89" w:rsidRDefault="000F3D89" w:rsidP="000F3D89">
      <w:pPr>
        <w:ind w:firstLine="0"/>
        <w:rPr>
          <w:rFonts w:cs="Times New Roman"/>
          <w:szCs w:val="28"/>
        </w:rPr>
      </w:pPr>
    </w:p>
    <w:p w14:paraId="48CBC55C" w14:textId="77777777" w:rsidR="000F3D89" w:rsidRPr="000F3D89" w:rsidRDefault="000F3D89" w:rsidP="000F3D89">
      <w:pPr>
        <w:ind w:firstLine="0"/>
        <w:jc w:val="center"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1. Общие положения</w:t>
      </w:r>
    </w:p>
    <w:p w14:paraId="48CBC55D" w14:textId="77777777" w:rsidR="000F3D89" w:rsidRPr="000F3D89" w:rsidRDefault="000F3D89" w:rsidP="000F3D89">
      <w:pPr>
        <w:ind w:firstLine="0"/>
        <w:rPr>
          <w:rFonts w:cs="Times New Roman"/>
          <w:szCs w:val="28"/>
        </w:rPr>
      </w:pPr>
    </w:p>
    <w:p w14:paraId="48CBC55E" w14:textId="77777777" w:rsidR="000F3D89" w:rsidRPr="000F3D89" w:rsidRDefault="000F3D89" w:rsidP="000F3D89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0F3D89">
        <w:rPr>
          <w:rFonts w:eastAsiaTheme="minorHAnsi" w:cs="Times New Roman"/>
          <w:szCs w:val="28"/>
        </w:rPr>
        <w:t>1.1. П</w:t>
      </w:r>
      <w:r w:rsidRPr="000F3D89">
        <w:rPr>
          <w:rFonts w:cs="Times New Roman"/>
          <w:szCs w:val="28"/>
        </w:rPr>
        <w:t xml:space="preserve">орядок определения объема и условия предоставления субсидий на иные цели бюджетным и автономным учреждениям Ярославской области, в отношении которых департамент лесного хозяйства Ярославской области осуществляет функции и полномочия учредителя </w:t>
      </w:r>
      <w:r w:rsidRPr="000F3D89">
        <w:rPr>
          <w:rFonts w:eastAsiaTheme="minorHAnsi" w:cs="Times New Roman"/>
          <w:szCs w:val="28"/>
        </w:rPr>
        <w:t>(далее – Порядок и условия), определяют цели, объем и условия предоставления субсидий на иные цели</w:t>
      </w:r>
      <w:r w:rsidRPr="000F3D89">
        <w:rPr>
          <w:szCs w:val="28"/>
        </w:rPr>
        <w:t xml:space="preserve"> </w:t>
      </w:r>
      <w:r w:rsidRPr="000F3D89">
        <w:rPr>
          <w:rFonts w:eastAsiaTheme="minorHAnsi" w:cs="Times New Roman"/>
          <w:szCs w:val="28"/>
        </w:rPr>
        <w:t xml:space="preserve">(далее – субсидии) бюджетным и автономным учреждениям Ярославской области (далее – учреждения), </w:t>
      </w:r>
      <w:r w:rsidRPr="000F3D89">
        <w:rPr>
          <w:rFonts w:cs="Times New Roman"/>
          <w:szCs w:val="28"/>
        </w:rPr>
        <w:t xml:space="preserve">в отношении которых департамент лесного хозяйства Ярославской области (далее – департамент) </w:t>
      </w:r>
      <w:r w:rsidRPr="000F3D89">
        <w:rPr>
          <w:rFonts w:eastAsiaTheme="minorHAnsi" w:cs="Times New Roman"/>
          <w:szCs w:val="28"/>
        </w:rPr>
        <w:t>осуществляет функции и полномочия учредителя</w:t>
      </w:r>
      <w:r w:rsidRPr="000F3D89">
        <w:rPr>
          <w:rFonts w:cs="Times New Roman"/>
          <w:szCs w:val="28"/>
        </w:rPr>
        <w:t>.</w:t>
      </w:r>
    </w:p>
    <w:p w14:paraId="48CBC55F" w14:textId="77777777" w:rsidR="000F3D89" w:rsidRPr="000F3D89" w:rsidRDefault="000F3D89" w:rsidP="000F3D89">
      <w:pPr>
        <w:tabs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0F3D89">
        <w:rPr>
          <w:rFonts w:eastAsiaTheme="minorHAnsi" w:cs="Times New Roman"/>
          <w:szCs w:val="28"/>
        </w:rPr>
        <w:t>1.2. Субсидии предоставляются учреждению на следующие цели:</w:t>
      </w:r>
    </w:p>
    <w:p w14:paraId="48CBC560" w14:textId="77777777" w:rsidR="000F3D89" w:rsidRPr="000F3D89" w:rsidRDefault="000F3D89" w:rsidP="000F3D89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0F3D89">
        <w:rPr>
          <w:rFonts w:eastAsiaTheme="minorHAnsi" w:cs="Times New Roman"/>
          <w:szCs w:val="28"/>
        </w:rPr>
        <w:t>1.2.1. Реализация мероприятий по капитальному ремонту объектов недвижимого имущества, закрепленных за учреждением.</w:t>
      </w:r>
    </w:p>
    <w:p w14:paraId="48CBC561" w14:textId="77777777" w:rsidR="000F3D89" w:rsidRPr="000F3D89" w:rsidRDefault="000F3D89" w:rsidP="000F3D89">
      <w:pPr>
        <w:tabs>
          <w:tab w:val="left" w:pos="567"/>
        </w:tabs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0F3D89">
        <w:rPr>
          <w:rFonts w:eastAsiaTheme="minorHAnsi" w:cs="Times New Roman"/>
          <w:szCs w:val="28"/>
        </w:rPr>
        <w:t xml:space="preserve">1.2.2. Приобретение объектов особо ценного движимого имущества для осуществления основных видов деятельности учреждения, предусмотренных учредительными документами. </w:t>
      </w:r>
    </w:p>
    <w:p w14:paraId="48CBC562" w14:textId="77777777" w:rsidR="000F3D89" w:rsidRPr="000F3D89" w:rsidRDefault="000F3D89" w:rsidP="000F3D89">
      <w:pPr>
        <w:tabs>
          <w:tab w:val="left" w:pos="567"/>
          <w:tab w:val="left" w:pos="851"/>
        </w:tabs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0F3D89">
        <w:rPr>
          <w:rFonts w:eastAsiaTheme="minorHAnsi" w:cs="Times New Roman"/>
          <w:szCs w:val="28"/>
        </w:rPr>
        <w:t>1.2.3. Реализация мероприятий, связанных с предотвращением аварийной (чрезвычайной) ситуации, ликвидация последствий и осуществление восстановительных работ в случае наступления аварийной (чрезвычайной) ситуации.</w:t>
      </w:r>
    </w:p>
    <w:p w14:paraId="48CBC563" w14:textId="77777777" w:rsidR="000F3D89" w:rsidRPr="000F3D89" w:rsidRDefault="000F3D89" w:rsidP="000F3D89">
      <w:pPr>
        <w:tabs>
          <w:tab w:val="left" w:pos="567"/>
        </w:tabs>
        <w:jc w:val="both"/>
        <w:rPr>
          <w:szCs w:val="28"/>
        </w:rPr>
      </w:pPr>
      <w:r w:rsidRPr="000F3D89">
        <w:rPr>
          <w:szCs w:val="28"/>
        </w:rPr>
        <w:t>1.2.4. Погашение задолженности по судебным актам, вступившим в законную силу, исполнительным документам в случае возникновения задолженности в связи с неисполнением департаментом обязательств по финансовому обеспечению учреждения.</w:t>
      </w:r>
    </w:p>
    <w:p w14:paraId="48CBC564" w14:textId="77777777" w:rsidR="000F3D89" w:rsidRPr="000F3D89" w:rsidRDefault="000F3D89" w:rsidP="000F3D89">
      <w:pPr>
        <w:tabs>
          <w:tab w:val="left" w:pos="567"/>
        </w:tabs>
        <w:jc w:val="both"/>
        <w:rPr>
          <w:szCs w:val="28"/>
        </w:rPr>
      </w:pPr>
      <w:r w:rsidRPr="000F3D89">
        <w:rPr>
          <w:szCs w:val="28"/>
        </w:rPr>
        <w:t>1.2.5. Осуществление ликвидационных и реорганизационных мероприятий.</w:t>
      </w:r>
    </w:p>
    <w:p w14:paraId="48CBC565" w14:textId="77777777" w:rsidR="000F3D89" w:rsidRPr="000F3D89" w:rsidRDefault="000F3D89" w:rsidP="000F3D89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0F3D89">
        <w:rPr>
          <w:rFonts w:eastAsiaTheme="minorHAnsi" w:cs="Times New Roman"/>
          <w:color w:val="000000"/>
          <w:szCs w:val="28"/>
        </w:rPr>
        <w:t>1.2.6. Реализация</w:t>
      </w:r>
      <w:r w:rsidRPr="000F3D89">
        <w:rPr>
          <w:rFonts w:eastAsiaTheme="minorHAnsi" w:cs="Times New Roman"/>
          <w:szCs w:val="28"/>
        </w:rPr>
        <w:t xml:space="preserve"> мероприятий в рамках регионального проекта «Сохранение лесов», входящего в состав национального проекта «Экология», обеспечивающего достижение целей, показателей и результатов регионального проекта.</w:t>
      </w:r>
    </w:p>
    <w:p w14:paraId="48CBC566" w14:textId="77777777" w:rsidR="000F3D89" w:rsidRPr="000F3D89" w:rsidRDefault="000F3D89" w:rsidP="000F3D89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0F3D89">
        <w:rPr>
          <w:rFonts w:eastAsiaTheme="minorHAnsi" w:cs="Times New Roman"/>
          <w:szCs w:val="28"/>
        </w:rPr>
        <w:lastRenderedPageBreak/>
        <w:t xml:space="preserve">1.3. Субсидии предоставляются с целью возмещения затрат, не включаемых в нормативные затраты, связанные с выполнением государственного задания, а также не относящиеся к бюджетным инвестициям и публичным обязательствам перед физическим лицом, подлежащим исполнению в денежной форме. </w:t>
      </w:r>
    </w:p>
    <w:p w14:paraId="48CBC567" w14:textId="77777777" w:rsidR="000F3D89" w:rsidRPr="000F3D89" w:rsidRDefault="000F3D89" w:rsidP="000F3D89">
      <w:pPr>
        <w:tabs>
          <w:tab w:val="left" w:pos="567"/>
        </w:tabs>
        <w:ind w:firstLine="651"/>
        <w:jc w:val="center"/>
        <w:rPr>
          <w:rFonts w:cs="Times New Roman"/>
          <w:color w:val="000000"/>
          <w:szCs w:val="28"/>
        </w:rPr>
      </w:pPr>
    </w:p>
    <w:p w14:paraId="48CBC568" w14:textId="77777777" w:rsidR="000F3D89" w:rsidRPr="000F3D89" w:rsidRDefault="000F3D89" w:rsidP="000F3D89">
      <w:pPr>
        <w:tabs>
          <w:tab w:val="left" w:pos="567"/>
        </w:tabs>
        <w:ind w:firstLine="0"/>
        <w:jc w:val="center"/>
        <w:rPr>
          <w:szCs w:val="28"/>
        </w:rPr>
      </w:pPr>
      <w:r w:rsidRPr="000F3D89">
        <w:rPr>
          <w:szCs w:val="28"/>
        </w:rPr>
        <w:t>2. Условия и порядок предоставления субсидий</w:t>
      </w:r>
    </w:p>
    <w:p w14:paraId="48CBC569" w14:textId="77777777" w:rsidR="000F3D89" w:rsidRPr="000F3D89" w:rsidRDefault="000F3D89" w:rsidP="000F3D89">
      <w:pPr>
        <w:tabs>
          <w:tab w:val="left" w:pos="567"/>
          <w:tab w:val="left" w:pos="709"/>
        </w:tabs>
        <w:ind w:firstLine="651"/>
        <w:jc w:val="center"/>
        <w:rPr>
          <w:szCs w:val="28"/>
        </w:rPr>
      </w:pPr>
    </w:p>
    <w:p w14:paraId="48CBC56A" w14:textId="77777777" w:rsidR="000F3D89" w:rsidRPr="000F3D89" w:rsidRDefault="000F3D89" w:rsidP="000F3D89">
      <w:pPr>
        <w:tabs>
          <w:tab w:val="left" w:pos="0"/>
        </w:tabs>
        <w:jc w:val="both"/>
        <w:rPr>
          <w:rFonts w:cs="Times New Roman"/>
          <w:szCs w:val="28"/>
        </w:rPr>
      </w:pPr>
      <w:r w:rsidRPr="000F3D89">
        <w:rPr>
          <w:szCs w:val="28"/>
        </w:rPr>
        <w:t xml:space="preserve">2.1. </w:t>
      </w:r>
      <w:r w:rsidRPr="000F3D89">
        <w:rPr>
          <w:rFonts w:cs="Times New Roman"/>
          <w:szCs w:val="28"/>
        </w:rPr>
        <w:t>Предложения по объему субсидий на очередной финансовый год и на плановый период, используемые при формировании проекта областного бюджета на очередной финансовый год и на плановый период, представляются учреждением в департамент в срок до 01 июня года, предшествующего плановому периоду.</w:t>
      </w:r>
    </w:p>
    <w:p w14:paraId="48CBC56B" w14:textId="77777777" w:rsidR="000F3D89" w:rsidRPr="000F3D89" w:rsidRDefault="000F3D89" w:rsidP="000F3D89">
      <w:pPr>
        <w:tabs>
          <w:tab w:val="left" w:pos="0"/>
        </w:tabs>
        <w:jc w:val="both"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2.2. В состав предложений по объему субсидий учреждение</w:t>
      </w:r>
      <w:r w:rsidRPr="000F3D89" w:rsidDel="00B54078">
        <w:rPr>
          <w:rFonts w:cs="Times New Roman"/>
          <w:szCs w:val="28"/>
        </w:rPr>
        <w:t xml:space="preserve"> </w:t>
      </w:r>
      <w:r w:rsidRPr="000F3D89">
        <w:rPr>
          <w:rFonts w:cs="Times New Roman"/>
          <w:szCs w:val="28"/>
        </w:rPr>
        <w:t>включает следующие документы:</w:t>
      </w:r>
    </w:p>
    <w:p w14:paraId="48CBC56C" w14:textId="77777777" w:rsidR="000F3D89" w:rsidRPr="000F3D89" w:rsidRDefault="000F3D89" w:rsidP="000F3D89">
      <w:pPr>
        <w:tabs>
          <w:tab w:val="left" w:pos="567"/>
          <w:tab w:val="left" w:pos="709"/>
          <w:tab w:val="left" w:pos="993"/>
        </w:tabs>
        <w:jc w:val="both"/>
        <w:rPr>
          <w:szCs w:val="28"/>
        </w:rPr>
      </w:pPr>
      <w:r w:rsidRPr="000F3D89">
        <w:rPr>
          <w:rFonts w:cs="Times New Roman"/>
          <w:szCs w:val="28"/>
        </w:rPr>
        <w:t xml:space="preserve">2.2.1. </w:t>
      </w:r>
      <w:r w:rsidRPr="000F3D89">
        <w:rPr>
          <w:szCs w:val="28"/>
        </w:rPr>
        <w:t>Для получения субсидии на цели, указанные в подпунктах 1.2.1 и 1.2.3 пункта 1.2 раздела 1 Порядка и условий:</w:t>
      </w:r>
    </w:p>
    <w:p w14:paraId="48CBC56D" w14:textId="77777777" w:rsidR="000F3D89" w:rsidRPr="000F3D89" w:rsidRDefault="000F3D89" w:rsidP="000F3D89">
      <w:pPr>
        <w:widowControl w:val="0"/>
        <w:tabs>
          <w:tab w:val="left" w:pos="567"/>
        </w:tabs>
        <w:autoSpaceDE w:val="0"/>
        <w:autoSpaceDN w:val="0"/>
        <w:jc w:val="both"/>
        <w:rPr>
          <w:szCs w:val="28"/>
        </w:rPr>
      </w:pPr>
      <w:r w:rsidRPr="000F3D89">
        <w:rPr>
          <w:szCs w:val="28"/>
        </w:rPr>
        <w:t xml:space="preserve">- пояснительная записка, содержащая обоснование необходимости получения бюджетных средств; </w:t>
      </w:r>
    </w:p>
    <w:p w14:paraId="48CBC56E" w14:textId="77777777" w:rsidR="000F3D89" w:rsidRPr="000F3D89" w:rsidRDefault="000F3D89" w:rsidP="000F3D89">
      <w:pPr>
        <w:widowControl w:val="0"/>
        <w:tabs>
          <w:tab w:val="left" w:pos="567"/>
        </w:tabs>
        <w:autoSpaceDE w:val="0"/>
        <w:autoSpaceDN w:val="0"/>
        <w:jc w:val="both"/>
        <w:rPr>
          <w:szCs w:val="28"/>
        </w:rPr>
      </w:pPr>
      <w:r w:rsidRPr="000F3D89">
        <w:rPr>
          <w:szCs w:val="28"/>
        </w:rPr>
        <w:t xml:space="preserve">- расчет-обоснование суммы субсидии, в том числе предварительная смета на выполнение соответствующих работ; </w:t>
      </w:r>
    </w:p>
    <w:p w14:paraId="48CBC56F" w14:textId="77777777" w:rsidR="000F3D89" w:rsidRPr="000F3D89" w:rsidRDefault="000F3D89" w:rsidP="000F3D89">
      <w:pPr>
        <w:widowControl w:val="0"/>
        <w:tabs>
          <w:tab w:val="left" w:pos="567"/>
        </w:tabs>
        <w:autoSpaceDE w:val="0"/>
        <w:autoSpaceDN w:val="0"/>
        <w:jc w:val="both"/>
        <w:rPr>
          <w:szCs w:val="28"/>
        </w:rPr>
      </w:pPr>
      <w:r w:rsidRPr="000F3D89">
        <w:rPr>
          <w:szCs w:val="28"/>
        </w:rPr>
        <w:t>- перечень объектов, подлежащих ремонту, акт обследования объектов и дефектная ведомость, предварительная смета расходов, в случае если целью предоставления субсидии является проведение ремонта (реставрации).</w:t>
      </w:r>
    </w:p>
    <w:p w14:paraId="48CBC570" w14:textId="77777777" w:rsidR="000F3D89" w:rsidRPr="000F3D89" w:rsidRDefault="000F3D89" w:rsidP="000F3D89">
      <w:pPr>
        <w:widowControl w:val="0"/>
        <w:tabs>
          <w:tab w:val="left" w:pos="567"/>
        </w:tabs>
        <w:autoSpaceDE w:val="0"/>
        <w:autoSpaceDN w:val="0"/>
        <w:jc w:val="both"/>
        <w:rPr>
          <w:szCs w:val="28"/>
        </w:rPr>
      </w:pPr>
      <w:r w:rsidRPr="000F3D89">
        <w:rPr>
          <w:szCs w:val="28"/>
        </w:rPr>
        <w:t>2.2.2. Для получения субсидии на цели, указанные в подпункте 1.2.2 пункта 1.2 раздела 1 Порядка и условий:</w:t>
      </w:r>
    </w:p>
    <w:p w14:paraId="48CBC571" w14:textId="77777777" w:rsidR="000F3D89" w:rsidRPr="000F3D89" w:rsidRDefault="000F3D89" w:rsidP="000F3D89">
      <w:pPr>
        <w:widowControl w:val="0"/>
        <w:tabs>
          <w:tab w:val="left" w:pos="567"/>
        </w:tabs>
        <w:autoSpaceDE w:val="0"/>
        <w:autoSpaceDN w:val="0"/>
        <w:jc w:val="both"/>
        <w:rPr>
          <w:szCs w:val="28"/>
        </w:rPr>
      </w:pPr>
      <w:r w:rsidRPr="000F3D89">
        <w:rPr>
          <w:szCs w:val="28"/>
        </w:rPr>
        <w:t>- пояснительная записка, содержащая обоснование необходимости получения бюджетных средств;</w:t>
      </w:r>
    </w:p>
    <w:p w14:paraId="48CBC572" w14:textId="77777777" w:rsidR="000F3D89" w:rsidRPr="000F3D89" w:rsidRDefault="000F3D89" w:rsidP="000F3D89">
      <w:pPr>
        <w:widowControl w:val="0"/>
        <w:tabs>
          <w:tab w:val="left" w:pos="567"/>
        </w:tabs>
        <w:autoSpaceDE w:val="0"/>
        <w:autoSpaceDN w:val="0"/>
        <w:jc w:val="both"/>
        <w:rPr>
          <w:szCs w:val="28"/>
        </w:rPr>
      </w:pPr>
      <w:r w:rsidRPr="000F3D89">
        <w:rPr>
          <w:szCs w:val="28"/>
        </w:rPr>
        <w:t>- расчет-обоснование суммы субсидии с приложением коммерческих предложений поставщиков (подрядчиков, исполнителей), статистические данные;</w:t>
      </w:r>
    </w:p>
    <w:p w14:paraId="48CBC573" w14:textId="77777777" w:rsidR="000F3D89" w:rsidRPr="000F3D89" w:rsidRDefault="000F3D89" w:rsidP="000F3D89">
      <w:pPr>
        <w:widowControl w:val="0"/>
        <w:tabs>
          <w:tab w:val="left" w:pos="567"/>
        </w:tabs>
        <w:autoSpaceDE w:val="0"/>
        <w:autoSpaceDN w:val="0"/>
        <w:jc w:val="both"/>
        <w:rPr>
          <w:szCs w:val="28"/>
        </w:rPr>
      </w:pPr>
      <w:r w:rsidRPr="000F3D89">
        <w:rPr>
          <w:szCs w:val="28"/>
        </w:rPr>
        <w:t>- информация о планируемом к приобретению особо ценного движимого имущества.</w:t>
      </w:r>
    </w:p>
    <w:p w14:paraId="48CBC574" w14:textId="77777777" w:rsidR="000F3D89" w:rsidRPr="000F3D89" w:rsidRDefault="000F3D89" w:rsidP="000F3D89">
      <w:pPr>
        <w:tabs>
          <w:tab w:val="left" w:pos="567"/>
          <w:tab w:val="left" w:pos="709"/>
          <w:tab w:val="left" w:pos="993"/>
        </w:tabs>
        <w:jc w:val="both"/>
        <w:rPr>
          <w:szCs w:val="28"/>
        </w:rPr>
      </w:pPr>
      <w:r w:rsidRPr="000F3D89">
        <w:rPr>
          <w:szCs w:val="28"/>
        </w:rPr>
        <w:t>Приобретение имущества, не относящегося к особо ценному движимому имуществу в соответствии с положением пункта 2 постановления Правительства области от 29.11.2010 № 881-п «Об определении перечня особо ценного движимого имущества и признании утратившим силу постановления Администрации области от 01.10.2007 № 443-а», за счет субсидии не допускается.</w:t>
      </w:r>
    </w:p>
    <w:p w14:paraId="48CBC575" w14:textId="77777777" w:rsidR="000F3D89" w:rsidRPr="000F3D89" w:rsidRDefault="000F3D89" w:rsidP="000F3D89">
      <w:pPr>
        <w:widowControl w:val="0"/>
        <w:tabs>
          <w:tab w:val="left" w:pos="567"/>
        </w:tabs>
        <w:autoSpaceDE w:val="0"/>
        <w:autoSpaceDN w:val="0"/>
        <w:jc w:val="both"/>
        <w:rPr>
          <w:szCs w:val="28"/>
        </w:rPr>
      </w:pPr>
      <w:r w:rsidRPr="000F3D89">
        <w:rPr>
          <w:szCs w:val="28"/>
        </w:rPr>
        <w:t>2.2.3. Для получения субсидии на цели, указанные в подпунктах 1.2.4 – 1.2.6 пункта 1.2 раздела 1 Порядка и условий:</w:t>
      </w:r>
    </w:p>
    <w:p w14:paraId="48CBC576" w14:textId="77777777" w:rsidR="000F3D89" w:rsidRPr="000F3D89" w:rsidRDefault="000F3D89" w:rsidP="000F3D89">
      <w:pPr>
        <w:widowControl w:val="0"/>
        <w:tabs>
          <w:tab w:val="left" w:pos="567"/>
        </w:tabs>
        <w:autoSpaceDE w:val="0"/>
        <w:autoSpaceDN w:val="0"/>
        <w:jc w:val="both"/>
        <w:rPr>
          <w:szCs w:val="28"/>
        </w:rPr>
      </w:pPr>
      <w:r w:rsidRPr="000F3D89">
        <w:rPr>
          <w:szCs w:val="28"/>
        </w:rPr>
        <w:t>- расчет-обоснование суммы субсидии в разрезе мероприятий;</w:t>
      </w:r>
    </w:p>
    <w:p w14:paraId="48CBC577" w14:textId="77777777" w:rsidR="000F3D89" w:rsidRPr="000F3D89" w:rsidRDefault="000F3D89" w:rsidP="000F3D89">
      <w:pPr>
        <w:widowControl w:val="0"/>
        <w:tabs>
          <w:tab w:val="left" w:pos="567"/>
        </w:tabs>
        <w:autoSpaceDE w:val="0"/>
        <w:autoSpaceDN w:val="0"/>
        <w:jc w:val="both"/>
        <w:rPr>
          <w:szCs w:val="28"/>
        </w:rPr>
      </w:pPr>
      <w:r w:rsidRPr="000F3D89">
        <w:rPr>
          <w:szCs w:val="28"/>
        </w:rPr>
        <w:t>- пояснительная записка, содержащая обоснование необходимости получения бюджетных средств.</w:t>
      </w:r>
    </w:p>
    <w:p w14:paraId="48CBC578" w14:textId="77777777" w:rsidR="000F3D89" w:rsidRPr="000F3D89" w:rsidRDefault="000F3D89" w:rsidP="000F3D89">
      <w:pPr>
        <w:widowControl w:val="0"/>
        <w:autoSpaceDE w:val="0"/>
        <w:autoSpaceDN w:val="0"/>
        <w:contextualSpacing/>
        <w:jc w:val="both"/>
        <w:rPr>
          <w:rFonts w:cs="Times New Roman"/>
          <w:szCs w:val="28"/>
        </w:rPr>
      </w:pPr>
      <w:r w:rsidRPr="000F3D89">
        <w:rPr>
          <w:szCs w:val="28"/>
        </w:rPr>
        <w:t xml:space="preserve">2.3. </w:t>
      </w:r>
      <w:r w:rsidRPr="000F3D89">
        <w:rPr>
          <w:rFonts w:cs="Times New Roman"/>
          <w:szCs w:val="28"/>
        </w:rPr>
        <w:t xml:space="preserve">Департамент в срок не позднее 5 рабочих дней с момента </w:t>
      </w:r>
      <w:r w:rsidRPr="000F3D89">
        <w:rPr>
          <w:rFonts w:cs="Times New Roman"/>
          <w:szCs w:val="28"/>
        </w:rPr>
        <w:lastRenderedPageBreak/>
        <w:t>поступления документов от учреждения, рассматривает их и в случае наличия замечаний направляет документы в учреждение на доработку. Срок доработки документов учреждением – 3 рабочих дня со дня направления департаментом замечаний.</w:t>
      </w:r>
    </w:p>
    <w:p w14:paraId="48CBC579" w14:textId="77777777" w:rsidR="000F3D89" w:rsidRPr="000F3D89" w:rsidRDefault="000F3D89" w:rsidP="000F3D89">
      <w:pPr>
        <w:autoSpaceDE w:val="0"/>
        <w:autoSpaceDN w:val="0"/>
        <w:contextualSpacing/>
        <w:jc w:val="both"/>
        <w:rPr>
          <w:rFonts w:cs="Times New Roman"/>
          <w:szCs w:val="28"/>
        </w:rPr>
      </w:pPr>
      <w:r w:rsidRPr="000F3D89">
        <w:t>В случае уточнения учреждениями расчета-обоснования суммы субсидии в срок до 01 ноября года, предшествующего планируемому периоду, возможна корректировка представленных предложений.</w:t>
      </w:r>
    </w:p>
    <w:p w14:paraId="48CBC57A" w14:textId="77777777" w:rsidR="000F3D89" w:rsidRPr="000F3D89" w:rsidRDefault="000F3D89" w:rsidP="000F3D89">
      <w:pPr>
        <w:autoSpaceDE w:val="0"/>
        <w:autoSpaceDN w:val="0"/>
        <w:contextualSpacing/>
        <w:jc w:val="both"/>
        <w:rPr>
          <w:rFonts w:cs="Times New Roman"/>
          <w:szCs w:val="28"/>
        </w:rPr>
      </w:pPr>
      <w:r w:rsidRPr="000F3D89">
        <w:rPr>
          <w:szCs w:val="28"/>
        </w:rPr>
        <w:t xml:space="preserve">2.4. </w:t>
      </w:r>
      <w:r w:rsidRPr="000F3D89">
        <w:rPr>
          <w:rFonts w:cs="Times New Roman"/>
          <w:szCs w:val="28"/>
        </w:rPr>
        <w:t>Субсидия предоставляется департаментом на основании заключенного между департаментом и учреждением соглашения о предоставлении из областного бюджета учреждению субсидии (далее – соглашение).</w:t>
      </w:r>
    </w:p>
    <w:p w14:paraId="48CBC57B" w14:textId="77777777" w:rsidR="000F3D89" w:rsidRPr="000F3D89" w:rsidRDefault="000F3D89" w:rsidP="000F3D89">
      <w:pPr>
        <w:autoSpaceDE w:val="0"/>
        <w:autoSpaceDN w:val="0"/>
        <w:contextualSpacing/>
        <w:jc w:val="both"/>
        <w:rPr>
          <w:rFonts w:cs="Times New Roman"/>
          <w:bCs/>
          <w:szCs w:val="28"/>
          <w:lang w:eastAsia="ru-RU"/>
        </w:rPr>
      </w:pPr>
      <w:r w:rsidRPr="000F3D89">
        <w:rPr>
          <w:rFonts w:cs="Times New Roman"/>
          <w:color w:val="000000" w:themeColor="text1"/>
          <w:szCs w:val="28"/>
        </w:rPr>
        <w:t xml:space="preserve">Соглашение </w:t>
      </w:r>
      <w:r w:rsidRPr="000F3D89">
        <w:rPr>
          <w:rFonts w:cs="Times New Roman"/>
          <w:szCs w:val="28"/>
        </w:rPr>
        <w:t>заключается в соответствии с типовой формой соглашения о предоставлении из областного бюджета государственному бюджетному или автономному учреждению субсидии в соответствии с абзацем вторым пункта 1 статьи 78.1 Бюджетного кодекса Российской Федерации, утвержденной приказом департамента финансов Ярославской области от 02.10.2020 № 42н «Об утверждении типовых форм соглашения о предоставлении из областного бюджета государственному бюджетному или автономному учреждению субсидии в соответствии с абзацем вторым пункта 1 статьи 78.1 Бюджетного кодекса Российской Федерации»</w:t>
      </w:r>
      <w:r w:rsidRPr="000F3D89">
        <w:rPr>
          <w:rFonts w:cs="Times New Roman"/>
          <w:bCs/>
          <w:szCs w:val="28"/>
          <w:lang w:eastAsia="ru-RU"/>
        </w:rPr>
        <w:t>.</w:t>
      </w:r>
    </w:p>
    <w:p w14:paraId="48CBC57C" w14:textId="77777777" w:rsidR="000F3D89" w:rsidRPr="000F3D89" w:rsidRDefault="000F3D89" w:rsidP="000F3D89">
      <w:pPr>
        <w:autoSpaceDE w:val="0"/>
        <w:autoSpaceDN w:val="0"/>
        <w:contextualSpacing/>
        <w:jc w:val="both"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Любые изменения и дополнения к соглашению оформляются в виде дополнительного соглашения, заключаемого по типовой форме дополнительного соглашения к соглашению о предоставлении из областного бюджета государственному бюджетному или автономному учреждению субсидии в соответствии с абзацем вторым пункта 1 статьи 78.1 Бюджетного кодекса Российской Федерации, утвержденной приказом департамента финансов Ярославской области от 02.10.2020 № 42н «Об утверждении типовых форм соглашения о предоставлении из областного бюджета государственному бюджетному или автономному учреждению субсидии в соответствии с абзацем вторым пункта 1 статьи 78.1 Бюджетного кодекса Российской Федерации».</w:t>
      </w:r>
    </w:p>
    <w:p w14:paraId="48CBC57D" w14:textId="77777777" w:rsidR="000F3D89" w:rsidRPr="000F3D89" w:rsidRDefault="000F3D89" w:rsidP="000F3D89">
      <w:pPr>
        <w:autoSpaceDE w:val="0"/>
        <w:autoSpaceDN w:val="0"/>
        <w:adjustRightInd w:val="0"/>
        <w:jc w:val="both"/>
        <w:rPr>
          <w:rFonts w:ascii="14" w:hAnsi="14" w:cs="Times New Roman"/>
          <w:szCs w:val="28"/>
        </w:rPr>
      </w:pPr>
      <w:r w:rsidRPr="000F3D89">
        <w:rPr>
          <w:rFonts w:ascii="14" w:hAnsi="14" w:cs="Times New Roman" w:hint="eastAsia"/>
          <w:szCs w:val="28"/>
        </w:rPr>
        <w:t>В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случае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предоставления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субсидии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/>
        </w:rPr>
        <w:t>учреждению в рамках региональных проектов, обеспечивающих достижение целей, показателей и результатов федеральных проектов, источником финансового обеспечения которых являются субсидии и иные межбюджетные трансферты из федерального бюджета на софинансирование расходных обязательств субъекта Российской Федерации,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соглашение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между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департаментом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и</w:t>
      </w:r>
      <w:r w:rsidRPr="000F3D89">
        <w:rPr>
          <w:rFonts w:ascii="14" w:hAnsi="14" w:cs="Times New Roman"/>
          <w:szCs w:val="28"/>
        </w:rPr>
        <w:t> </w:t>
      </w:r>
      <w:r w:rsidRPr="000F3D89">
        <w:rPr>
          <w:rFonts w:ascii="14" w:hAnsi="14" w:cs="Times New Roman" w:hint="eastAsia"/>
          <w:szCs w:val="28"/>
        </w:rPr>
        <w:t>учреждением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заключается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в</w:t>
      </w:r>
      <w:r w:rsidRPr="000F3D89">
        <w:rPr>
          <w:rFonts w:ascii="14" w:hAnsi="14" w:cs="Times New Roman"/>
          <w:szCs w:val="28"/>
        </w:rPr>
        <w:t> </w:t>
      </w:r>
      <w:r w:rsidRPr="000F3D89">
        <w:rPr>
          <w:rFonts w:ascii="14" w:hAnsi="14" w:cs="Times New Roman" w:hint="eastAsia"/>
          <w:szCs w:val="28"/>
        </w:rPr>
        <w:t>государственной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интегрированной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информационной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системе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управления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общественными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финансами</w:t>
      </w:r>
      <w:r w:rsidRPr="000F3D89">
        <w:rPr>
          <w:rFonts w:ascii="14" w:hAnsi="14" w:cs="Times New Roman"/>
          <w:szCs w:val="28"/>
        </w:rPr>
        <w:t xml:space="preserve"> «</w:t>
      </w:r>
      <w:r w:rsidRPr="000F3D89">
        <w:rPr>
          <w:rFonts w:ascii="14" w:hAnsi="14" w:cs="Times New Roman" w:hint="eastAsia"/>
          <w:szCs w:val="28"/>
        </w:rPr>
        <w:t>Электронный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бюджет</w:t>
      </w:r>
      <w:r w:rsidRPr="000F3D89">
        <w:rPr>
          <w:rFonts w:ascii="14" w:hAnsi="14" w:cs="Times New Roman"/>
          <w:szCs w:val="28"/>
        </w:rPr>
        <w:t xml:space="preserve">» </w:t>
      </w:r>
      <w:r w:rsidRPr="000F3D89">
        <w:rPr>
          <w:rFonts w:ascii="14" w:hAnsi="14" w:cs="Times New Roman" w:hint="eastAsia"/>
          <w:szCs w:val="28"/>
        </w:rPr>
        <w:t>в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соответствии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</w:t>
      </w:r>
      <w:r w:rsidRPr="000F3D89">
        <w:rPr>
          <w:rFonts w:ascii="14" w:hAnsi="14" w:cs="Times New Roman"/>
          <w:szCs w:val="28"/>
        </w:rPr>
        <w:t> </w:t>
      </w:r>
      <w:r w:rsidRPr="000F3D89">
        <w:rPr>
          <w:rFonts w:ascii="14" w:hAnsi="14"/>
          <w:szCs w:val="28"/>
        </w:rPr>
        <w:t>типовой формой, установленной Министерством финансов Российской Федерации</w:t>
      </w:r>
      <w:r w:rsidRPr="000F3D89">
        <w:rPr>
          <w:rFonts w:ascii="14" w:hAnsi="14" w:cs="Times New Roman"/>
          <w:szCs w:val="28"/>
        </w:rPr>
        <w:t>.</w:t>
      </w:r>
    </w:p>
    <w:p w14:paraId="48CBC57E" w14:textId="77777777" w:rsidR="000F3D89" w:rsidRPr="000F3D89" w:rsidRDefault="000F3D89" w:rsidP="000F3D89">
      <w:pPr>
        <w:tabs>
          <w:tab w:val="left" w:pos="0"/>
        </w:tabs>
        <w:jc w:val="both"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Соглашение заключается в течение 10 рабочих дней после утверждения и доведения до департамента предельных объемов лимитов бюджетных обязательств на предоставление субсидии.</w:t>
      </w:r>
    </w:p>
    <w:p w14:paraId="48CBC57F" w14:textId="77777777" w:rsidR="000F3D89" w:rsidRPr="000F3D89" w:rsidRDefault="000F3D89" w:rsidP="000F3D89">
      <w:pPr>
        <w:tabs>
          <w:tab w:val="left" w:pos="0"/>
        </w:tabs>
        <w:jc w:val="both"/>
      </w:pPr>
      <w:r w:rsidRPr="000F3D89">
        <w:rPr>
          <w:rFonts w:cs="Times New Roman"/>
          <w:szCs w:val="28"/>
        </w:rPr>
        <w:lastRenderedPageBreak/>
        <w:t xml:space="preserve">2.5. </w:t>
      </w:r>
      <w:r w:rsidRPr="000F3D89">
        <w:t>В случае возникновения потребности в получении субсидий, предоставляемых на цели, указанные в пункте 1.2 раздела 1 Порядка и условий, в течение текущего финансового года учреждение</w:t>
      </w:r>
      <w:r w:rsidRPr="000F3D89">
        <w:rPr>
          <w:szCs w:val="28"/>
        </w:rPr>
        <w:t xml:space="preserve"> представляет в департамент </w:t>
      </w:r>
      <w:r w:rsidRPr="000F3D89">
        <w:rPr>
          <w:rFonts w:ascii="14" w:hAnsi="14"/>
        </w:rPr>
        <w:t xml:space="preserve">заявку на предоставление субсидии </w:t>
      </w:r>
      <w:r w:rsidRPr="000F3D89">
        <w:t xml:space="preserve">с приложением </w:t>
      </w:r>
      <w:r w:rsidRPr="000F3D89">
        <w:rPr>
          <w:rFonts w:ascii="14" w:hAnsi="14"/>
        </w:rPr>
        <w:t>документ</w:t>
      </w:r>
      <w:r w:rsidRPr="000F3D89">
        <w:t>ов, указанных в подпунктах 2.2.1 – 2.2.3 пункта 2.2 данного раздела Порядка и условий.</w:t>
      </w:r>
    </w:p>
    <w:p w14:paraId="48CBC580" w14:textId="77777777" w:rsidR="000F3D89" w:rsidRPr="000F3D89" w:rsidRDefault="000F3D89" w:rsidP="000F3D89">
      <w:pPr>
        <w:tabs>
          <w:tab w:val="left" w:pos="567"/>
          <w:tab w:val="left" w:pos="709"/>
          <w:tab w:val="left" w:pos="993"/>
        </w:tabs>
        <w:ind w:left="57" w:firstLine="652"/>
        <w:jc w:val="both"/>
        <w:rPr>
          <w:rFonts w:ascii="14" w:hAnsi="14" w:cs="Times New Roman"/>
        </w:rPr>
      </w:pPr>
      <w:r w:rsidRPr="000F3D89">
        <w:t xml:space="preserve">2.6. </w:t>
      </w:r>
      <w:r w:rsidRPr="000F3D89">
        <w:rPr>
          <w:rFonts w:ascii="14" w:hAnsi="14" w:cs="Times New Roman" w:hint="eastAsia"/>
        </w:rPr>
        <w:t>Учреждение</w:t>
      </w:r>
      <w:r w:rsidRPr="000F3D89">
        <w:rPr>
          <w:rFonts w:ascii="14" w:hAnsi="14" w:cs="Times New Roman"/>
        </w:rPr>
        <w:t xml:space="preserve"> </w:t>
      </w:r>
      <w:r w:rsidRPr="000F3D89">
        <w:rPr>
          <w:rFonts w:ascii="14" w:hAnsi="14" w:cs="Times New Roman" w:hint="eastAsia"/>
        </w:rPr>
        <w:t>на</w:t>
      </w:r>
      <w:r w:rsidRPr="000F3D89">
        <w:rPr>
          <w:rFonts w:ascii="14" w:hAnsi="14" w:cs="Times New Roman"/>
        </w:rPr>
        <w:t xml:space="preserve"> 01-</w:t>
      </w:r>
      <w:r w:rsidRPr="000F3D89">
        <w:rPr>
          <w:rFonts w:ascii="14" w:hAnsi="14" w:cs="Times New Roman" w:hint="eastAsia"/>
        </w:rPr>
        <w:t>е</w:t>
      </w:r>
      <w:r w:rsidRPr="000F3D89">
        <w:rPr>
          <w:rFonts w:ascii="14" w:hAnsi="14" w:cs="Times New Roman"/>
        </w:rPr>
        <w:t xml:space="preserve"> </w:t>
      </w:r>
      <w:r w:rsidRPr="000F3D89">
        <w:rPr>
          <w:rFonts w:ascii="14" w:hAnsi="14" w:cs="Times New Roman" w:hint="eastAsia"/>
        </w:rPr>
        <w:t>число</w:t>
      </w:r>
      <w:r w:rsidRPr="000F3D89">
        <w:rPr>
          <w:rFonts w:ascii="14" w:hAnsi="14" w:cs="Times New Roman"/>
        </w:rPr>
        <w:t xml:space="preserve"> </w:t>
      </w:r>
      <w:r w:rsidRPr="000F3D89">
        <w:rPr>
          <w:rFonts w:ascii="14" w:hAnsi="14" w:cs="Times New Roman" w:hint="eastAsia"/>
        </w:rPr>
        <w:t>месяца</w:t>
      </w:r>
      <w:r w:rsidRPr="000F3D89">
        <w:rPr>
          <w:rFonts w:ascii="14" w:hAnsi="14" w:cs="Times New Roman"/>
        </w:rPr>
        <w:t xml:space="preserve">, </w:t>
      </w:r>
      <w:r w:rsidRPr="000F3D89">
        <w:rPr>
          <w:rFonts w:ascii="14" w:hAnsi="14" w:cs="Times New Roman" w:hint="eastAsia"/>
        </w:rPr>
        <w:t>предшествующего</w:t>
      </w:r>
      <w:r w:rsidRPr="000F3D89">
        <w:rPr>
          <w:rFonts w:ascii="14" w:hAnsi="14" w:cs="Times New Roman"/>
        </w:rPr>
        <w:t xml:space="preserve"> </w:t>
      </w:r>
      <w:r w:rsidRPr="000F3D89">
        <w:rPr>
          <w:rFonts w:ascii="14" w:hAnsi="14" w:cs="Times New Roman" w:hint="eastAsia"/>
        </w:rPr>
        <w:t>месяцу</w:t>
      </w:r>
      <w:r w:rsidRPr="000F3D89">
        <w:rPr>
          <w:rFonts w:ascii="14" w:hAnsi="14" w:cs="Times New Roman"/>
        </w:rPr>
        <w:t xml:space="preserve">, </w:t>
      </w:r>
      <w:r w:rsidRPr="000F3D89">
        <w:rPr>
          <w:rFonts w:ascii="14" w:hAnsi="14" w:cs="Times New Roman" w:hint="eastAsia"/>
        </w:rPr>
        <w:t>в</w:t>
      </w:r>
      <w:r w:rsidRPr="000F3D89">
        <w:rPr>
          <w:rFonts w:ascii="14" w:hAnsi="14" w:cs="Times New Roman"/>
        </w:rPr>
        <w:t> </w:t>
      </w:r>
      <w:r w:rsidRPr="000F3D89">
        <w:rPr>
          <w:rFonts w:ascii="14" w:hAnsi="14" w:cs="Times New Roman" w:hint="eastAsia"/>
        </w:rPr>
        <w:t>котором</w:t>
      </w:r>
      <w:r w:rsidRPr="000F3D89">
        <w:rPr>
          <w:rFonts w:ascii="14" w:hAnsi="14" w:cs="Times New Roman"/>
        </w:rPr>
        <w:t xml:space="preserve"> </w:t>
      </w:r>
      <w:r w:rsidRPr="000F3D89">
        <w:rPr>
          <w:rFonts w:ascii="14" w:hAnsi="14" w:cs="Times New Roman" w:hint="eastAsia"/>
        </w:rPr>
        <w:t>планируется</w:t>
      </w:r>
      <w:r w:rsidRPr="000F3D89">
        <w:rPr>
          <w:rFonts w:ascii="14" w:hAnsi="14" w:cs="Times New Roman"/>
        </w:rPr>
        <w:t xml:space="preserve"> </w:t>
      </w:r>
      <w:r w:rsidRPr="000F3D89">
        <w:rPr>
          <w:rFonts w:ascii="14" w:hAnsi="14" w:cs="Times New Roman" w:hint="eastAsia"/>
        </w:rPr>
        <w:t>принятие</w:t>
      </w:r>
      <w:r w:rsidRPr="000F3D89">
        <w:rPr>
          <w:rFonts w:ascii="14" w:hAnsi="14" w:cs="Times New Roman"/>
        </w:rPr>
        <w:t xml:space="preserve"> </w:t>
      </w:r>
      <w:r w:rsidRPr="000F3D89">
        <w:rPr>
          <w:rFonts w:ascii="14" w:hAnsi="14" w:cs="Times New Roman" w:hint="eastAsia"/>
        </w:rPr>
        <w:t>решения</w:t>
      </w:r>
      <w:r w:rsidRPr="000F3D89">
        <w:rPr>
          <w:rFonts w:ascii="14" w:hAnsi="14" w:cs="Times New Roman"/>
        </w:rPr>
        <w:t xml:space="preserve"> </w:t>
      </w:r>
      <w:r w:rsidRPr="000F3D89">
        <w:rPr>
          <w:rFonts w:ascii="14" w:hAnsi="14" w:cs="Times New Roman" w:hint="eastAsia"/>
        </w:rPr>
        <w:t>о</w:t>
      </w:r>
      <w:r w:rsidRPr="000F3D89">
        <w:rPr>
          <w:rFonts w:ascii="14" w:hAnsi="14" w:cs="Times New Roman"/>
        </w:rPr>
        <w:t xml:space="preserve"> </w:t>
      </w:r>
      <w:r w:rsidRPr="000F3D89">
        <w:rPr>
          <w:rFonts w:ascii="14" w:hAnsi="14" w:cs="Times New Roman" w:hint="eastAsia"/>
        </w:rPr>
        <w:t>предоставлении</w:t>
      </w:r>
      <w:r w:rsidRPr="000F3D89">
        <w:rPr>
          <w:rFonts w:ascii="14" w:hAnsi="14" w:cs="Times New Roman"/>
        </w:rPr>
        <w:t xml:space="preserve"> </w:t>
      </w:r>
      <w:r w:rsidRPr="000F3D89">
        <w:rPr>
          <w:rFonts w:ascii="14" w:hAnsi="14" w:cs="Times New Roman" w:hint="eastAsia"/>
        </w:rPr>
        <w:t>субсидии</w:t>
      </w:r>
      <w:r w:rsidRPr="000F3D89">
        <w:rPr>
          <w:rFonts w:ascii="14" w:hAnsi="14" w:cs="Times New Roman"/>
        </w:rPr>
        <w:t xml:space="preserve">, </w:t>
      </w:r>
      <w:r w:rsidRPr="000F3D89">
        <w:rPr>
          <w:rFonts w:ascii="14" w:hAnsi="14" w:cs="Times New Roman" w:hint="eastAsia"/>
        </w:rPr>
        <w:t>должно</w:t>
      </w:r>
      <w:r w:rsidRPr="000F3D89">
        <w:rPr>
          <w:rFonts w:ascii="14" w:hAnsi="14" w:cs="Times New Roman"/>
        </w:rPr>
        <w:t xml:space="preserve"> </w:t>
      </w:r>
      <w:r w:rsidRPr="000F3D89">
        <w:rPr>
          <w:rFonts w:ascii="14" w:hAnsi="14" w:cs="Times New Roman" w:hint="eastAsia"/>
        </w:rPr>
        <w:t>соответствовать</w:t>
      </w:r>
      <w:r w:rsidRPr="000F3D89">
        <w:rPr>
          <w:rFonts w:ascii="14" w:hAnsi="14" w:cs="Times New Roman"/>
        </w:rPr>
        <w:t xml:space="preserve"> </w:t>
      </w:r>
      <w:r w:rsidRPr="000F3D89">
        <w:rPr>
          <w:rFonts w:ascii="14" w:hAnsi="14" w:cs="Times New Roman" w:hint="eastAsia"/>
        </w:rPr>
        <w:t>следующим</w:t>
      </w:r>
      <w:r w:rsidRPr="000F3D89">
        <w:rPr>
          <w:rFonts w:ascii="14" w:hAnsi="14" w:cs="Times New Roman"/>
        </w:rPr>
        <w:t xml:space="preserve"> </w:t>
      </w:r>
      <w:r w:rsidRPr="000F3D89">
        <w:rPr>
          <w:rFonts w:ascii="14" w:hAnsi="14" w:cs="Times New Roman" w:hint="eastAsia"/>
        </w:rPr>
        <w:t>требованиям</w:t>
      </w:r>
      <w:r w:rsidRPr="000F3D89">
        <w:rPr>
          <w:rFonts w:ascii="14" w:hAnsi="14" w:cs="Times New Roman"/>
        </w:rPr>
        <w:t>:</w:t>
      </w:r>
    </w:p>
    <w:p w14:paraId="48CBC581" w14:textId="77777777" w:rsidR="000F3D89" w:rsidRPr="000F3D89" w:rsidRDefault="000F3D89" w:rsidP="000F3D89">
      <w:pPr>
        <w:tabs>
          <w:tab w:val="left" w:pos="567"/>
          <w:tab w:val="left" w:pos="709"/>
          <w:tab w:val="left" w:pos="993"/>
        </w:tabs>
        <w:ind w:left="57" w:firstLine="652"/>
        <w:jc w:val="both"/>
        <w:rPr>
          <w:rFonts w:ascii="14" w:hAnsi="14" w:cs="Times New Roman"/>
          <w:lang w:eastAsia="ru-RU"/>
        </w:rPr>
      </w:pPr>
      <w:r w:rsidRPr="000F3D89">
        <w:rPr>
          <w:rFonts w:ascii="14" w:hAnsi="14" w:cs="Times New Roman"/>
        </w:rPr>
        <w:t>-</w:t>
      </w:r>
      <w:r w:rsidRPr="000F3D89">
        <w:rPr>
          <w:rFonts w:ascii="14" w:hAnsi="14" w:cs="Times New Roman"/>
          <w:color w:val="000000"/>
          <w:lang w:eastAsia="ru-RU"/>
        </w:rPr>
        <w:t> </w:t>
      </w:r>
      <w:r w:rsidRPr="000F3D89">
        <w:rPr>
          <w:rFonts w:ascii="14" w:hAnsi="14" w:cs="Times New Roman" w:hint="eastAsia"/>
          <w:color w:val="000000"/>
          <w:lang w:eastAsia="ru-RU"/>
        </w:rPr>
        <w:t>отсутствие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у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учреждения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неисполненной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обязанности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по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уплате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налогов</w:t>
      </w:r>
      <w:r w:rsidRPr="000F3D89">
        <w:rPr>
          <w:rFonts w:ascii="14" w:hAnsi="14" w:cs="Times New Roman"/>
          <w:color w:val="000000"/>
          <w:lang w:eastAsia="ru-RU"/>
        </w:rPr>
        <w:t xml:space="preserve">, </w:t>
      </w:r>
      <w:r w:rsidRPr="000F3D89">
        <w:rPr>
          <w:rFonts w:ascii="14" w:hAnsi="14" w:cs="Times New Roman" w:hint="eastAsia"/>
          <w:color w:val="000000"/>
          <w:lang w:eastAsia="ru-RU"/>
        </w:rPr>
        <w:t>сборов</w:t>
      </w:r>
      <w:r w:rsidRPr="000F3D89">
        <w:rPr>
          <w:rFonts w:ascii="14" w:hAnsi="14" w:cs="Times New Roman"/>
          <w:color w:val="000000"/>
          <w:lang w:eastAsia="ru-RU"/>
        </w:rPr>
        <w:t xml:space="preserve">, </w:t>
      </w:r>
      <w:r w:rsidRPr="000F3D89">
        <w:rPr>
          <w:rFonts w:ascii="14" w:hAnsi="14" w:cs="Times New Roman" w:hint="eastAsia"/>
          <w:color w:val="000000"/>
          <w:lang w:eastAsia="ru-RU"/>
        </w:rPr>
        <w:t>страховых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взносов</w:t>
      </w:r>
      <w:r w:rsidRPr="000F3D89">
        <w:rPr>
          <w:rFonts w:ascii="14" w:hAnsi="14" w:cs="Times New Roman"/>
          <w:color w:val="000000"/>
          <w:lang w:eastAsia="ru-RU"/>
        </w:rPr>
        <w:t xml:space="preserve">, </w:t>
      </w:r>
      <w:r w:rsidRPr="000F3D89">
        <w:rPr>
          <w:rFonts w:ascii="14" w:hAnsi="14" w:cs="Times New Roman" w:hint="eastAsia"/>
          <w:color w:val="000000"/>
          <w:lang w:eastAsia="ru-RU"/>
        </w:rPr>
        <w:t>пеней</w:t>
      </w:r>
      <w:r w:rsidRPr="000F3D89">
        <w:rPr>
          <w:rFonts w:ascii="14" w:hAnsi="14" w:cs="Times New Roman"/>
          <w:color w:val="000000"/>
          <w:lang w:eastAsia="ru-RU"/>
        </w:rPr>
        <w:t xml:space="preserve">, </w:t>
      </w:r>
      <w:r w:rsidRPr="000F3D89">
        <w:rPr>
          <w:rFonts w:ascii="14" w:hAnsi="14" w:cs="Times New Roman" w:hint="eastAsia"/>
          <w:color w:val="000000"/>
          <w:lang w:eastAsia="ru-RU"/>
        </w:rPr>
        <w:t>штрафов</w:t>
      </w:r>
      <w:r w:rsidRPr="000F3D89">
        <w:rPr>
          <w:rFonts w:ascii="14" w:hAnsi="14" w:cs="Times New Roman"/>
          <w:color w:val="000000"/>
          <w:lang w:eastAsia="ru-RU"/>
        </w:rPr>
        <w:t xml:space="preserve">, </w:t>
      </w:r>
      <w:r w:rsidRPr="000F3D89">
        <w:rPr>
          <w:rFonts w:ascii="14" w:hAnsi="14" w:cs="Times New Roman" w:hint="eastAsia"/>
          <w:color w:val="000000"/>
          <w:lang w:eastAsia="ru-RU"/>
        </w:rPr>
        <w:t>процентов</w:t>
      </w:r>
      <w:r w:rsidRPr="000F3D89">
        <w:rPr>
          <w:rFonts w:ascii="14" w:hAnsi="14" w:cs="Times New Roman"/>
          <w:color w:val="000000"/>
          <w:lang w:eastAsia="ru-RU"/>
        </w:rPr>
        <w:t xml:space="preserve">, </w:t>
      </w:r>
      <w:r w:rsidRPr="000F3D89">
        <w:rPr>
          <w:rFonts w:ascii="14" w:hAnsi="14" w:cs="Times New Roman" w:hint="eastAsia"/>
          <w:color w:val="000000"/>
          <w:lang w:eastAsia="ru-RU"/>
        </w:rPr>
        <w:t>подлежащих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уплате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в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соответствии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с</w:t>
      </w:r>
      <w:r w:rsidRPr="000F3D89">
        <w:rPr>
          <w:rFonts w:ascii="14" w:hAnsi="14" w:cs="Times New Roman"/>
          <w:color w:val="000000"/>
          <w:lang w:eastAsia="ru-RU"/>
        </w:rPr>
        <w:t> </w:t>
      </w:r>
      <w:r w:rsidRPr="000F3D89">
        <w:rPr>
          <w:rFonts w:ascii="14" w:hAnsi="14" w:cs="Times New Roman" w:hint="eastAsia"/>
          <w:color w:val="000000"/>
          <w:lang w:eastAsia="ru-RU"/>
        </w:rPr>
        <w:t>законодательством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Российской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Федерации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о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налогах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и</w:t>
      </w:r>
      <w:r w:rsidRPr="000F3D89">
        <w:rPr>
          <w:rFonts w:ascii="14" w:hAnsi="14" w:cs="Times New Roman"/>
          <w:color w:val="000000"/>
          <w:lang w:eastAsia="ru-RU"/>
        </w:rPr>
        <w:t xml:space="preserve"> </w:t>
      </w:r>
      <w:r w:rsidRPr="000F3D89">
        <w:rPr>
          <w:rFonts w:ascii="14" w:hAnsi="14" w:cs="Times New Roman" w:hint="eastAsia"/>
          <w:color w:val="000000"/>
          <w:lang w:eastAsia="ru-RU"/>
        </w:rPr>
        <w:t>сборах</w:t>
      </w:r>
      <w:r w:rsidRPr="000F3D89">
        <w:rPr>
          <w:rFonts w:ascii="14" w:hAnsi="14" w:cs="Times New Roman"/>
          <w:color w:val="000000"/>
          <w:lang w:eastAsia="ru-RU"/>
        </w:rPr>
        <w:t>;</w:t>
      </w:r>
    </w:p>
    <w:p w14:paraId="48CBC582" w14:textId="77777777" w:rsidR="000F3D89" w:rsidRPr="000F3D89" w:rsidRDefault="000F3D89" w:rsidP="000F3D89">
      <w:pPr>
        <w:tabs>
          <w:tab w:val="left" w:pos="567"/>
          <w:tab w:val="left" w:pos="709"/>
          <w:tab w:val="left" w:pos="993"/>
        </w:tabs>
        <w:ind w:left="57" w:firstLine="652"/>
        <w:jc w:val="both"/>
        <w:rPr>
          <w:rFonts w:ascii="14" w:hAnsi="14" w:cs="Times New Roman"/>
          <w:szCs w:val="28"/>
        </w:rPr>
      </w:pPr>
      <w:r w:rsidRPr="000F3D89">
        <w:rPr>
          <w:rFonts w:ascii="14" w:hAnsi="14" w:cs="Times New Roman"/>
          <w:szCs w:val="28"/>
        </w:rPr>
        <w:t>- </w:t>
      </w:r>
      <w:r w:rsidRPr="000F3D89">
        <w:rPr>
          <w:rFonts w:ascii="14" w:hAnsi="14" w:cs="Times New Roman" w:hint="eastAsia"/>
          <w:szCs w:val="28"/>
        </w:rPr>
        <w:t>отсутствие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у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учреждения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просроченной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задолженности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по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возврату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в</w:t>
      </w:r>
      <w:r w:rsidRPr="000F3D89">
        <w:rPr>
          <w:rFonts w:ascii="14" w:hAnsi="14" w:cs="Times New Roman"/>
          <w:szCs w:val="28"/>
        </w:rPr>
        <w:t> </w:t>
      </w:r>
      <w:r w:rsidRPr="000F3D89">
        <w:rPr>
          <w:rFonts w:ascii="14" w:hAnsi="14" w:cs="Times New Roman" w:hint="eastAsia"/>
          <w:szCs w:val="28"/>
        </w:rPr>
        <w:t>областной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бюджет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субсидий</w:t>
      </w:r>
      <w:r w:rsidRPr="000F3D89">
        <w:rPr>
          <w:rFonts w:ascii="14" w:hAnsi="14" w:cs="Times New Roman"/>
          <w:szCs w:val="28"/>
        </w:rPr>
        <w:t>.</w:t>
      </w:r>
    </w:p>
    <w:p w14:paraId="48CBC583" w14:textId="77777777" w:rsidR="000F3D89" w:rsidRPr="000F3D89" w:rsidRDefault="000F3D89" w:rsidP="000F3D89">
      <w:pPr>
        <w:tabs>
          <w:tab w:val="left" w:pos="0"/>
        </w:tabs>
        <w:jc w:val="both"/>
        <w:rPr>
          <w:rFonts w:ascii="14" w:hAnsi="14" w:cs="Times New Roman"/>
          <w:szCs w:val="28"/>
        </w:rPr>
      </w:pPr>
      <w:r w:rsidRPr="000F3D89">
        <w:t>Указанные т</w:t>
      </w:r>
      <w:r w:rsidRPr="000F3D89">
        <w:rPr>
          <w:rFonts w:ascii="14" w:hAnsi="14"/>
        </w:rPr>
        <w:t>ребования</w:t>
      </w:r>
      <w:r w:rsidRPr="000F3D89">
        <w:t xml:space="preserve"> </w:t>
      </w:r>
      <w:r w:rsidRPr="000F3D89">
        <w:rPr>
          <w:rFonts w:ascii="14" w:hAnsi="14"/>
        </w:rPr>
        <w:t xml:space="preserve">не применяются в случае предоставления субсидий на осуществление мероприятий по реорганизации или ликвидации учреждения, предотвращению аварийной (чрезвычайной) ситуации, </w:t>
      </w:r>
      <w:r w:rsidRPr="000F3D89">
        <w:rPr>
          <w:rFonts w:ascii="14" w:hAnsi="14" w:cs="Times New Roman" w:hint="eastAsia"/>
          <w:szCs w:val="28"/>
        </w:rPr>
        <w:t>на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ликвидацию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последствий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и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осуществление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восстановительных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работ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в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случае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наступления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аварийной</w:t>
      </w:r>
      <w:r w:rsidRPr="000F3D89">
        <w:rPr>
          <w:rFonts w:ascii="14" w:hAnsi="14" w:cs="Times New Roman"/>
          <w:szCs w:val="28"/>
        </w:rPr>
        <w:t xml:space="preserve"> (</w:t>
      </w:r>
      <w:r w:rsidRPr="000F3D89">
        <w:rPr>
          <w:rFonts w:ascii="14" w:hAnsi="14" w:cs="Times New Roman" w:hint="eastAsia"/>
          <w:szCs w:val="28"/>
        </w:rPr>
        <w:t>чрезвычайной</w:t>
      </w:r>
      <w:r w:rsidRPr="000F3D89">
        <w:rPr>
          <w:rFonts w:ascii="14" w:hAnsi="14" w:cs="Times New Roman"/>
          <w:szCs w:val="28"/>
        </w:rPr>
        <w:t xml:space="preserve">) </w:t>
      </w:r>
      <w:r w:rsidRPr="000F3D89">
        <w:rPr>
          <w:rFonts w:ascii="14" w:hAnsi="14" w:cs="Times New Roman" w:hint="eastAsia"/>
          <w:szCs w:val="28"/>
        </w:rPr>
        <w:t>ситуации</w:t>
      </w:r>
      <w:r w:rsidRPr="000F3D89">
        <w:rPr>
          <w:rFonts w:ascii="14" w:hAnsi="14" w:cs="Times New Roman"/>
          <w:szCs w:val="28"/>
        </w:rPr>
        <w:t xml:space="preserve">, </w:t>
      </w:r>
      <w:r w:rsidRPr="000F3D89">
        <w:rPr>
          <w:rFonts w:ascii="14" w:hAnsi="14" w:cs="Times New Roman" w:hint="eastAsia"/>
          <w:szCs w:val="28"/>
        </w:rPr>
        <w:t>погашение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задолженности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по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судебным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актам</w:t>
      </w:r>
      <w:r w:rsidRPr="000F3D89">
        <w:rPr>
          <w:rFonts w:ascii="14" w:hAnsi="14" w:cs="Times New Roman"/>
          <w:szCs w:val="28"/>
        </w:rPr>
        <w:t xml:space="preserve">, </w:t>
      </w:r>
      <w:r w:rsidRPr="000F3D89">
        <w:rPr>
          <w:rFonts w:ascii="14" w:hAnsi="14" w:cs="Times New Roman" w:hint="eastAsia"/>
          <w:szCs w:val="28"/>
        </w:rPr>
        <w:t>вступившим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в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законную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силу</w:t>
      </w:r>
      <w:r w:rsidRPr="000F3D89">
        <w:rPr>
          <w:rFonts w:ascii="14" w:hAnsi="14" w:cs="Times New Roman"/>
          <w:szCs w:val="28"/>
        </w:rPr>
        <w:t xml:space="preserve">, </w:t>
      </w:r>
      <w:r w:rsidRPr="000F3D89">
        <w:rPr>
          <w:rFonts w:ascii="14" w:hAnsi="14" w:cs="Times New Roman" w:hint="eastAsia"/>
          <w:szCs w:val="28"/>
        </w:rPr>
        <w:t>исполнительным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документам</w:t>
      </w:r>
      <w:r w:rsidRPr="000F3D89">
        <w:rPr>
          <w:rFonts w:ascii="14" w:hAnsi="14" w:cs="Times New Roman"/>
          <w:szCs w:val="28"/>
        </w:rPr>
        <w:t xml:space="preserve">, </w:t>
      </w:r>
      <w:r w:rsidRPr="000F3D89">
        <w:rPr>
          <w:rFonts w:ascii="14" w:hAnsi="14" w:cs="Times New Roman" w:hint="eastAsia"/>
          <w:szCs w:val="28"/>
        </w:rPr>
        <w:t>а</w:t>
      </w:r>
      <w:r w:rsidRPr="000F3D89">
        <w:rPr>
          <w:rFonts w:ascii="14" w:hAnsi="14" w:cs="Times New Roman"/>
          <w:szCs w:val="28"/>
        </w:rPr>
        <w:t> </w:t>
      </w:r>
      <w:r w:rsidRPr="000F3D89">
        <w:rPr>
          <w:rFonts w:ascii="14" w:hAnsi="14" w:cs="Times New Roman" w:hint="eastAsia"/>
          <w:szCs w:val="28"/>
        </w:rPr>
        <w:t>также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в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иных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случаях</w:t>
      </w:r>
      <w:r w:rsidRPr="000F3D89">
        <w:rPr>
          <w:rFonts w:ascii="14" w:hAnsi="14" w:cs="Times New Roman"/>
          <w:szCs w:val="28"/>
        </w:rPr>
        <w:t xml:space="preserve">, </w:t>
      </w:r>
      <w:r w:rsidRPr="000F3D89">
        <w:rPr>
          <w:rFonts w:ascii="14" w:hAnsi="14" w:cs="Times New Roman" w:hint="eastAsia"/>
          <w:szCs w:val="28"/>
        </w:rPr>
        <w:t>установленных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федеральными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законами</w:t>
      </w:r>
      <w:r w:rsidRPr="000F3D89">
        <w:rPr>
          <w:rFonts w:ascii="14" w:hAnsi="14" w:cs="Times New Roman"/>
          <w:szCs w:val="28"/>
        </w:rPr>
        <w:t xml:space="preserve">, </w:t>
      </w:r>
      <w:r w:rsidRPr="000F3D89">
        <w:rPr>
          <w:rFonts w:ascii="14" w:hAnsi="14" w:cs="Times New Roman" w:hint="eastAsia"/>
          <w:szCs w:val="28"/>
        </w:rPr>
        <w:t>нормативными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правовыми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актами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Правительства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Российской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Федерации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и</w:t>
      </w:r>
      <w:r w:rsidRPr="000F3D89">
        <w:rPr>
          <w:rFonts w:ascii="14" w:hAnsi="14" w:cs="Times New Roman"/>
          <w:szCs w:val="28"/>
        </w:rPr>
        <w:t> </w:t>
      </w:r>
      <w:r w:rsidRPr="000F3D89">
        <w:rPr>
          <w:rFonts w:ascii="14" w:hAnsi="14" w:cs="Times New Roman" w:hint="eastAsia"/>
          <w:szCs w:val="28"/>
        </w:rPr>
        <w:t>Правительства</w:t>
      </w:r>
      <w:r w:rsidRPr="000F3D89">
        <w:rPr>
          <w:rFonts w:ascii="14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области</w:t>
      </w:r>
      <w:r w:rsidRPr="000F3D89">
        <w:rPr>
          <w:rFonts w:ascii="14" w:hAnsi="14" w:cs="Times New Roman"/>
          <w:szCs w:val="28"/>
        </w:rPr>
        <w:t>.</w:t>
      </w:r>
    </w:p>
    <w:p w14:paraId="48CBC584" w14:textId="77777777" w:rsidR="000F3D89" w:rsidRPr="000F3D89" w:rsidRDefault="000F3D89" w:rsidP="000F3D89">
      <w:pPr>
        <w:tabs>
          <w:tab w:val="left" w:pos="567"/>
          <w:tab w:val="left" w:pos="1418"/>
        </w:tabs>
        <w:autoSpaceDE w:val="0"/>
        <w:autoSpaceDN w:val="0"/>
        <w:adjustRightInd w:val="0"/>
        <w:ind w:left="57"/>
        <w:jc w:val="both"/>
        <w:rPr>
          <w:rFonts w:ascii="14" w:eastAsia="Calibri" w:hAnsi="14" w:cs="Times New Roman"/>
          <w:szCs w:val="28"/>
        </w:rPr>
      </w:pPr>
      <w:r w:rsidRPr="000F3D89">
        <w:rPr>
          <w:rFonts w:ascii="14" w:hAnsi="14" w:cs="Times New Roman"/>
          <w:szCs w:val="28"/>
        </w:rPr>
        <w:t xml:space="preserve">2.7. </w:t>
      </w:r>
      <w:r w:rsidRPr="000F3D89">
        <w:rPr>
          <w:rFonts w:ascii="14" w:hAnsi="14" w:cs="Times New Roman" w:hint="eastAsia"/>
          <w:szCs w:val="28"/>
        </w:rPr>
        <w:t>Департамент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рассматривает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представленные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учреждением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заявки</w:t>
      </w:r>
      <w:r w:rsidRPr="000F3D89">
        <w:rPr>
          <w:rFonts w:ascii="14" w:eastAsia="Calibri" w:hAnsi="14" w:cs="Times New Roman"/>
          <w:szCs w:val="28"/>
        </w:rPr>
        <w:t xml:space="preserve"> на предоставление субсидии </w:t>
      </w:r>
      <w:r w:rsidRPr="000F3D89">
        <w:rPr>
          <w:rFonts w:ascii="14" w:hAnsi="14" w:cs="Times New Roman" w:hint="eastAsia"/>
          <w:szCs w:val="28"/>
        </w:rPr>
        <w:t>и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принимает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решение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о</w:t>
      </w:r>
      <w:r w:rsidRPr="000F3D89">
        <w:rPr>
          <w:rFonts w:ascii="14" w:eastAsia="Calibri" w:hAnsi="14" w:cs="Times New Roman"/>
          <w:szCs w:val="28"/>
        </w:rPr>
        <w:t> </w:t>
      </w:r>
      <w:r w:rsidRPr="000F3D89">
        <w:rPr>
          <w:rFonts w:ascii="14" w:hAnsi="14" w:cs="Times New Roman" w:hint="eastAsia"/>
          <w:szCs w:val="28"/>
        </w:rPr>
        <w:t>предоставлении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субсидии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учреждению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либо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об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отказе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в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предоставлении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субсидии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учреждению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в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течение</w:t>
      </w:r>
      <w:r w:rsidRPr="000F3D89">
        <w:rPr>
          <w:rFonts w:ascii="14" w:eastAsia="Calibri" w:hAnsi="14" w:cs="Times New Roman"/>
          <w:szCs w:val="28"/>
        </w:rPr>
        <w:t xml:space="preserve"> 30 </w:t>
      </w:r>
      <w:r w:rsidRPr="000F3D89">
        <w:rPr>
          <w:rFonts w:ascii="14" w:hAnsi="14" w:cs="Times New Roman" w:hint="eastAsia"/>
          <w:szCs w:val="28"/>
        </w:rPr>
        <w:t>рабочих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дней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со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дня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поступления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заявок</w:t>
      </w:r>
      <w:r w:rsidRPr="000F3D89">
        <w:rPr>
          <w:rFonts w:ascii="14" w:eastAsia="Calibri" w:hAnsi="14" w:cs="Times New Roman"/>
          <w:szCs w:val="28"/>
        </w:rPr>
        <w:t>.</w:t>
      </w:r>
    </w:p>
    <w:p w14:paraId="48CBC585" w14:textId="77777777" w:rsidR="000F3D89" w:rsidRPr="000F3D89" w:rsidRDefault="000F3D89" w:rsidP="000F3D89">
      <w:pPr>
        <w:autoSpaceDE w:val="0"/>
        <w:autoSpaceDN w:val="0"/>
        <w:adjustRightInd w:val="0"/>
        <w:jc w:val="both"/>
        <w:rPr>
          <w:rFonts w:ascii="14" w:eastAsia="Calibri" w:hAnsi="14" w:cs="Times New Roman"/>
          <w:szCs w:val="28"/>
        </w:rPr>
      </w:pPr>
      <w:r w:rsidRPr="000F3D89">
        <w:rPr>
          <w:rFonts w:ascii="14" w:eastAsia="Calibri" w:hAnsi="14" w:cs="Times New Roman"/>
          <w:szCs w:val="28"/>
        </w:rPr>
        <w:t>2.8. </w:t>
      </w:r>
      <w:r w:rsidRPr="000F3D89">
        <w:rPr>
          <w:rFonts w:ascii="14" w:hAnsi="14" w:cs="Times New Roman" w:hint="eastAsia"/>
          <w:szCs w:val="28"/>
        </w:rPr>
        <w:t>Основаниями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для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отказа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учреждению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в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предоставлении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субсидии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являются</w:t>
      </w:r>
      <w:r w:rsidRPr="000F3D89">
        <w:rPr>
          <w:rFonts w:ascii="14" w:eastAsia="Calibri" w:hAnsi="14" w:cs="Times New Roman"/>
          <w:szCs w:val="28"/>
        </w:rPr>
        <w:t>:</w:t>
      </w:r>
    </w:p>
    <w:p w14:paraId="48CBC586" w14:textId="77777777" w:rsidR="000F3D89" w:rsidRPr="000F3D89" w:rsidRDefault="000F3D89" w:rsidP="000F3D89">
      <w:pPr>
        <w:autoSpaceDE w:val="0"/>
        <w:autoSpaceDN w:val="0"/>
        <w:adjustRightInd w:val="0"/>
        <w:jc w:val="both"/>
        <w:rPr>
          <w:rFonts w:ascii="14" w:eastAsia="Calibri" w:hAnsi="14" w:cs="Times New Roman"/>
          <w:szCs w:val="28"/>
        </w:rPr>
      </w:pPr>
      <w:r w:rsidRPr="000F3D89">
        <w:rPr>
          <w:rFonts w:ascii="14" w:eastAsia="Calibri" w:hAnsi="14" w:cs="Times New Roman"/>
          <w:szCs w:val="28"/>
        </w:rPr>
        <w:t xml:space="preserve">- </w:t>
      </w:r>
      <w:r w:rsidRPr="000F3D89">
        <w:rPr>
          <w:rFonts w:ascii="14" w:hAnsi="14" w:cs="Times New Roman" w:hint="eastAsia"/>
          <w:szCs w:val="28"/>
        </w:rPr>
        <w:t>несоответствие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получателя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субсидии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требованиям</w:t>
      </w:r>
      <w:r w:rsidRPr="000F3D89">
        <w:rPr>
          <w:rFonts w:ascii="14" w:eastAsia="Calibri" w:hAnsi="14" w:cs="Times New Roman"/>
          <w:szCs w:val="28"/>
        </w:rPr>
        <w:t xml:space="preserve">, </w:t>
      </w:r>
      <w:r w:rsidRPr="000F3D89">
        <w:rPr>
          <w:rFonts w:ascii="14" w:hAnsi="14" w:cs="Times New Roman" w:hint="eastAsia"/>
          <w:szCs w:val="28"/>
        </w:rPr>
        <w:t>установленным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пунктом</w:t>
      </w:r>
      <w:r w:rsidRPr="000F3D89">
        <w:rPr>
          <w:rFonts w:ascii="14" w:eastAsia="Calibri" w:hAnsi="14" w:cs="Times New Roman"/>
          <w:szCs w:val="28"/>
        </w:rPr>
        <w:t xml:space="preserve"> 2.</w:t>
      </w:r>
      <w:r w:rsidRPr="000F3D89">
        <w:rPr>
          <w:rFonts w:eastAsia="Calibri" w:cs="Times New Roman"/>
          <w:szCs w:val="28"/>
        </w:rPr>
        <w:t>6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данного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раздела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Порядка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и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условий</w:t>
      </w:r>
      <w:r w:rsidRPr="000F3D89">
        <w:rPr>
          <w:rFonts w:ascii="14" w:eastAsia="Calibri" w:hAnsi="14" w:cs="Times New Roman"/>
          <w:szCs w:val="28"/>
        </w:rPr>
        <w:t>;</w:t>
      </w:r>
    </w:p>
    <w:p w14:paraId="48CBC587" w14:textId="77777777" w:rsidR="000F3D89" w:rsidRPr="000F3D89" w:rsidRDefault="000F3D89" w:rsidP="000F3D89">
      <w:pPr>
        <w:widowControl w:val="0"/>
        <w:autoSpaceDE w:val="0"/>
        <w:autoSpaceDN w:val="0"/>
        <w:jc w:val="both"/>
        <w:rPr>
          <w:rFonts w:ascii="14" w:hAnsi="14"/>
          <w:szCs w:val="28"/>
        </w:rPr>
      </w:pPr>
      <w:r w:rsidRPr="000F3D89">
        <w:rPr>
          <w:rFonts w:ascii="14" w:hAnsi="14"/>
          <w:szCs w:val="28"/>
        </w:rPr>
        <w:t>- несоответствие представленных учреждением документов требованиям, определенным пунктом 2.2 данного раздела Порядка и условий, или непредставление (представление не в полном объеме) документов, необходимых для предоставления субсидии;</w:t>
      </w:r>
    </w:p>
    <w:p w14:paraId="48CBC588" w14:textId="77777777" w:rsidR="000F3D89" w:rsidRPr="000F3D89" w:rsidRDefault="000F3D89" w:rsidP="000F3D89">
      <w:pPr>
        <w:widowControl w:val="0"/>
        <w:autoSpaceDE w:val="0"/>
        <w:autoSpaceDN w:val="0"/>
        <w:jc w:val="both"/>
        <w:rPr>
          <w:rFonts w:ascii="14" w:hAnsi="14"/>
          <w:szCs w:val="28"/>
        </w:rPr>
      </w:pPr>
      <w:r w:rsidRPr="000F3D89">
        <w:rPr>
          <w:rFonts w:ascii="14" w:hAnsi="14"/>
          <w:szCs w:val="28"/>
        </w:rPr>
        <w:t>- недостоверность информации, содержащейся в документах, представленных учреждением;</w:t>
      </w:r>
    </w:p>
    <w:p w14:paraId="48CBC589" w14:textId="77777777" w:rsidR="000F3D89" w:rsidRPr="000F3D89" w:rsidRDefault="000F3D89" w:rsidP="000F3D89">
      <w:pPr>
        <w:tabs>
          <w:tab w:val="left" w:pos="0"/>
        </w:tabs>
        <w:jc w:val="both"/>
        <w:rPr>
          <w:rFonts w:ascii="14" w:hAnsi="14"/>
          <w:szCs w:val="28"/>
        </w:rPr>
      </w:pPr>
      <w:r w:rsidRPr="000F3D89">
        <w:rPr>
          <w:rFonts w:ascii="14" w:hAnsi="14"/>
          <w:szCs w:val="28"/>
        </w:rPr>
        <w:t>- отсутствие у департамента необходимого объема лимитов бюджетных обязательств на предоставление субсидии.</w:t>
      </w:r>
    </w:p>
    <w:p w14:paraId="48CBC58A" w14:textId="77777777" w:rsidR="000F3D89" w:rsidRPr="000F3D89" w:rsidRDefault="000F3D89" w:rsidP="000F3D89">
      <w:pPr>
        <w:tabs>
          <w:tab w:val="left" w:pos="567"/>
          <w:tab w:val="left" w:pos="709"/>
          <w:tab w:val="left" w:pos="993"/>
        </w:tabs>
        <w:jc w:val="both"/>
        <w:rPr>
          <w:szCs w:val="28"/>
        </w:rPr>
      </w:pPr>
      <w:r w:rsidRPr="000F3D89">
        <w:rPr>
          <w:rFonts w:ascii="14" w:hAnsi="14"/>
          <w:szCs w:val="28"/>
        </w:rPr>
        <w:t xml:space="preserve">2.9. </w:t>
      </w:r>
      <w:r w:rsidRPr="000F3D89">
        <w:rPr>
          <w:szCs w:val="28"/>
        </w:rPr>
        <w:t>Размер субсидии определяется департаментом на основании представленных учреждением документов, содержащих финансово-экономическое обоснование, подтверждающее расчет размера субсидии, в пределах лимитов бюджетных обязательств, предусмотренных департаменту на предоставление субсидий.</w:t>
      </w:r>
    </w:p>
    <w:p w14:paraId="48CBC58B" w14:textId="77777777" w:rsidR="000F3D89" w:rsidRPr="000F3D89" w:rsidRDefault="000F3D89" w:rsidP="000F3D89">
      <w:pPr>
        <w:tabs>
          <w:tab w:val="left" w:pos="567"/>
          <w:tab w:val="left" w:pos="709"/>
          <w:tab w:val="left" w:pos="993"/>
        </w:tabs>
        <w:jc w:val="both"/>
        <w:rPr>
          <w:szCs w:val="28"/>
        </w:rPr>
      </w:pPr>
      <w:r w:rsidRPr="000F3D89">
        <w:rPr>
          <w:szCs w:val="28"/>
        </w:rPr>
        <w:lastRenderedPageBreak/>
        <w:t>Результатами предоставления субсидий являются:</w:t>
      </w:r>
    </w:p>
    <w:p w14:paraId="48CBC58C" w14:textId="77777777" w:rsidR="000F3D89" w:rsidRPr="000F3D89" w:rsidRDefault="000F3D89" w:rsidP="000F3D89">
      <w:pPr>
        <w:tabs>
          <w:tab w:val="left" w:pos="567"/>
          <w:tab w:val="left" w:pos="709"/>
          <w:tab w:val="left" w:pos="993"/>
        </w:tabs>
        <w:jc w:val="both"/>
        <w:rPr>
          <w:szCs w:val="28"/>
        </w:rPr>
      </w:pPr>
      <w:r w:rsidRPr="000F3D89">
        <w:rPr>
          <w:szCs w:val="28"/>
        </w:rPr>
        <w:t>- для субсидии на цели, предусмотренные подпунктом 1.2.1 пункта 1.2 раздела 1 Порядка и условий, – количество отремонтированных объектов недвижимого имущества;</w:t>
      </w:r>
    </w:p>
    <w:p w14:paraId="48CBC58D" w14:textId="77777777" w:rsidR="000F3D89" w:rsidRPr="000F3D89" w:rsidRDefault="000F3D89" w:rsidP="000F3D89">
      <w:pPr>
        <w:tabs>
          <w:tab w:val="left" w:pos="567"/>
          <w:tab w:val="left" w:pos="709"/>
          <w:tab w:val="left" w:pos="993"/>
        </w:tabs>
        <w:jc w:val="both"/>
        <w:rPr>
          <w:szCs w:val="28"/>
        </w:rPr>
      </w:pPr>
      <w:r w:rsidRPr="000F3D89">
        <w:rPr>
          <w:szCs w:val="28"/>
        </w:rPr>
        <w:t>- для субсидии на цели, предусмотренные подпунктом 1.2.2 пункта 1.2 раздела 1 Порядка и условий, – количество приобретенных объектов особо ценного движимого имущества;</w:t>
      </w:r>
    </w:p>
    <w:p w14:paraId="48CBC58E" w14:textId="77777777" w:rsidR="000F3D89" w:rsidRPr="000F3D89" w:rsidRDefault="000F3D89" w:rsidP="000F3D89">
      <w:pPr>
        <w:tabs>
          <w:tab w:val="left" w:pos="567"/>
          <w:tab w:val="left" w:pos="709"/>
          <w:tab w:val="left" w:pos="993"/>
        </w:tabs>
        <w:jc w:val="both"/>
        <w:rPr>
          <w:szCs w:val="28"/>
        </w:rPr>
      </w:pPr>
      <w:r w:rsidRPr="000F3D89">
        <w:rPr>
          <w:szCs w:val="28"/>
        </w:rPr>
        <w:t>- для субсидии на цели, предусмотренные подпунктом 1.2.3 пункта 1.2 раздела 1 Порядка и условий, – количество проведенных восстановительных мероприятий;</w:t>
      </w:r>
    </w:p>
    <w:p w14:paraId="48CBC58F" w14:textId="77777777" w:rsidR="000F3D89" w:rsidRPr="000F3D89" w:rsidRDefault="000F3D89" w:rsidP="000F3D89">
      <w:pPr>
        <w:tabs>
          <w:tab w:val="left" w:pos="567"/>
          <w:tab w:val="left" w:pos="709"/>
          <w:tab w:val="left" w:pos="993"/>
        </w:tabs>
        <w:jc w:val="both"/>
        <w:rPr>
          <w:szCs w:val="28"/>
        </w:rPr>
      </w:pPr>
      <w:r w:rsidRPr="000F3D89">
        <w:rPr>
          <w:szCs w:val="28"/>
        </w:rPr>
        <w:t>- для субсидии на цели, предусмотренные подпунктом 1.2.4 пункта 1.2 раздела 1 Порядка и условий, – объем погашенной задолженности по денежным обязательствам учреждения, а также по судебным актам, вступившим в законную силу, и исполнительным документам;</w:t>
      </w:r>
    </w:p>
    <w:p w14:paraId="48CBC590" w14:textId="77777777" w:rsidR="000F3D89" w:rsidRPr="000F3D89" w:rsidRDefault="000F3D89" w:rsidP="000F3D89">
      <w:pPr>
        <w:tabs>
          <w:tab w:val="left" w:pos="567"/>
          <w:tab w:val="left" w:pos="709"/>
          <w:tab w:val="left" w:pos="993"/>
        </w:tabs>
        <w:jc w:val="both"/>
        <w:rPr>
          <w:szCs w:val="28"/>
        </w:rPr>
      </w:pPr>
      <w:r w:rsidRPr="000F3D89">
        <w:rPr>
          <w:szCs w:val="28"/>
        </w:rPr>
        <w:t>- для субсидии на цели, предусмотренные подпунктом 1.2.5 пункта 1.2 раздела 1 Порядка и условий, – объем финансовых обязательств, исполненных в целях осуществления ликвидационных и реорганизационных мероприятий;</w:t>
      </w:r>
    </w:p>
    <w:p w14:paraId="48CBC591" w14:textId="77777777" w:rsidR="000F3D89" w:rsidRPr="000F3D89" w:rsidRDefault="000F3D89" w:rsidP="000F3D89">
      <w:pPr>
        <w:tabs>
          <w:tab w:val="left" w:pos="0"/>
        </w:tabs>
        <w:jc w:val="both"/>
        <w:rPr>
          <w:szCs w:val="28"/>
        </w:rPr>
      </w:pPr>
      <w:r w:rsidRPr="000F3D89">
        <w:rPr>
          <w:szCs w:val="28"/>
        </w:rPr>
        <w:t>- для субсидии на цели, предусмотренные подпунктом 1.2.6 пункта 1.2 раздела 1 Порядка и условий, – ежеквартальный отчет по мониторингу реализации регионального проекта «Сохранение лесов», входящего в состав национального проекта «Экология», в части достижения значений показателя «Отношение площади лесовосстановления и лесоразведения к площади вырубленных и погибших насаждений».</w:t>
      </w:r>
    </w:p>
    <w:p w14:paraId="48CBC592" w14:textId="77777777" w:rsidR="000F3D89" w:rsidRPr="000F3D89" w:rsidRDefault="000F3D89" w:rsidP="000F3D89">
      <w:pPr>
        <w:tabs>
          <w:tab w:val="left" w:pos="0"/>
        </w:tabs>
        <w:jc w:val="both"/>
        <w:rPr>
          <w:rFonts w:ascii="14" w:hAnsi="14" w:cs="Times New Roman"/>
          <w:color w:val="000000"/>
          <w:szCs w:val="28"/>
        </w:rPr>
      </w:pPr>
      <w:r w:rsidRPr="000F3D89">
        <w:rPr>
          <w:szCs w:val="28"/>
        </w:rPr>
        <w:t xml:space="preserve">2.10. </w:t>
      </w:r>
      <w:r w:rsidRPr="000F3D89">
        <w:rPr>
          <w:rFonts w:ascii="14" w:hAnsi="14" w:cs="Times New Roman" w:hint="eastAsia"/>
          <w:color w:val="000000"/>
          <w:szCs w:val="28"/>
        </w:rPr>
        <w:t>Перечисление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субсидии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учреждению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осуществляется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на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лицевой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счет</w:t>
      </w:r>
      <w:r w:rsidRPr="000F3D89">
        <w:rPr>
          <w:rFonts w:ascii="14" w:hAnsi="14" w:cs="Times New Roman"/>
          <w:color w:val="000000"/>
          <w:szCs w:val="28"/>
        </w:rPr>
        <w:t xml:space="preserve">, </w:t>
      </w:r>
      <w:r w:rsidRPr="000F3D89">
        <w:rPr>
          <w:rFonts w:ascii="14" w:hAnsi="14" w:cs="Times New Roman" w:hint="eastAsia"/>
          <w:color w:val="000000"/>
          <w:szCs w:val="28"/>
        </w:rPr>
        <w:t>открытый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учреждению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департаменте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финансов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Ярославской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области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для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учета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операций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субсидиями</w:t>
      </w:r>
      <w:r w:rsidRPr="000F3D89">
        <w:rPr>
          <w:rFonts w:ascii="14" w:hAnsi="14" w:cs="Times New Roman"/>
          <w:color w:val="000000"/>
          <w:szCs w:val="28"/>
        </w:rPr>
        <w:t>.</w:t>
      </w:r>
    </w:p>
    <w:p w14:paraId="48CBC593" w14:textId="77777777" w:rsidR="000F3D89" w:rsidRPr="000F3D89" w:rsidRDefault="000F3D89" w:rsidP="000F3D89">
      <w:pPr>
        <w:tabs>
          <w:tab w:val="left" w:pos="993"/>
          <w:tab w:val="left" w:pos="1276"/>
          <w:tab w:val="left" w:pos="1418"/>
        </w:tabs>
        <w:jc w:val="both"/>
        <w:rPr>
          <w:rFonts w:ascii="14" w:hAnsi="14"/>
        </w:rPr>
      </w:pPr>
      <w:r w:rsidRPr="000F3D89">
        <w:rPr>
          <w:rFonts w:ascii="14" w:hAnsi="14" w:cs="Times New Roman"/>
          <w:color w:val="000000"/>
          <w:szCs w:val="28"/>
        </w:rPr>
        <w:t xml:space="preserve">2.11. </w:t>
      </w:r>
      <w:r w:rsidRPr="000F3D89">
        <w:rPr>
          <w:rFonts w:ascii="14" w:hAnsi="14"/>
        </w:rPr>
        <w:t>Перечисление субсидии департаментом производится в соответствии с кассовым планом исполнения областного бюджета.</w:t>
      </w:r>
    </w:p>
    <w:p w14:paraId="48CBC594" w14:textId="77777777" w:rsidR="000F3D89" w:rsidRPr="000F3D89" w:rsidRDefault="000F3D89" w:rsidP="000F3D89">
      <w:pPr>
        <w:tabs>
          <w:tab w:val="left" w:pos="993"/>
          <w:tab w:val="left" w:pos="1276"/>
          <w:tab w:val="left" w:pos="1418"/>
        </w:tabs>
        <w:jc w:val="both"/>
        <w:rPr>
          <w:rFonts w:ascii="14" w:hAnsi="14"/>
        </w:rPr>
      </w:pPr>
      <w:r w:rsidRPr="000F3D89">
        <w:rPr>
          <w:rFonts w:ascii="14" w:hAnsi="14"/>
        </w:rPr>
        <w:t>Предложения по формированию кассового плана исполнения областного бюджета департамент формирует на основе направлений расходования и сроков предоставления субсидии, представленных учреждением в департамент в соответствии с планом реализации целей, на которые выделяется субсидия. Форма направлений расходования и сроков предоставления субсидии приведена в приложении 1 к Порядку и условиям.</w:t>
      </w:r>
    </w:p>
    <w:p w14:paraId="48CBC595" w14:textId="77777777" w:rsidR="000F3D89" w:rsidRPr="000F3D89" w:rsidRDefault="000F3D89" w:rsidP="000F3D89">
      <w:pPr>
        <w:tabs>
          <w:tab w:val="left" w:pos="993"/>
          <w:tab w:val="left" w:pos="1276"/>
          <w:tab w:val="left" w:pos="1418"/>
        </w:tabs>
        <w:jc w:val="both"/>
        <w:rPr>
          <w:rFonts w:ascii="14" w:hAnsi="14" w:cs="Times New Roman"/>
          <w:color w:val="000000"/>
        </w:rPr>
      </w:pPr>
      <w:r w:rsidRPr="000F3D89">
        <w:rPr>
          <w:rFonts w:ascii="14" w:hAnsi="14"/>
        </w:rPr>
        <w:t>Перечисление субсидии осуществляется в сроки, указанные учреждением в соответствии с направлениями расходования и сроками предоставления субсидии.</w:t>
      </w:r>
    </w:p>
    <w:p w14:paraId="48CBC596" w14:textId="77777777" w:rsidR="000F3D89" w:rsidRPr="000F3D89" w:rsidRDefault="000F3D89" w:rsidP="000F3D89">
      <w:pPr>
        <w:tabs>
          <w:tab w:val="left" w:pos="0"/>
        </w:tabs>
        <w:jc w:val="both"/>
        <w:rPr>
          <w:rFonts w:ascii="14" w:hAnsi="14"/>
          <w:szCs w:val="28"/>
        </w:rPr>
      </w:pPr>
      <w:r w:rsidRPr="000F3D89">
        <w:rPr>
          <w:rFonts w:ascii="14" w:hAnsi="14"/>
          <w:szCs w:val="28"/>
        </w:rPr>
        <w:t>В случае проведения учреждением процедур закупки товаров (работ, услуг) перечисление субсидии осуществляется на основании заключенных учреждением соответствующих контрактов (договоров).</w:t>
      </w:r>
    </w:p>
    <w:p w14:paraId="48CBC597" w14:textId="77777777" w:rsidR="000F3D89" w:rsidRPr="000F3D89" w:rsidRDefault="000F3D89" w:rsidP="000F3D89">
      <w:pPr>
        <w:tabs>
          <w:tab w:val="left" w:pos="567"/>
          <w:tab w:val="left" w:pos="851"/>
          <w:tab w:val="left" w:pos="1418"/>
        </w:tabs>
        <w:ind w:left="57"/>
        <w:jc w:val="both"/>
        <w:rPr>
          <w:rFonts w:ascii="14" w:hAnsi="14" w:cs="Times New Roman"/>
          <w:color w:val="000000"/>
          <w:szCs w:val="28"/>
        </w:rPr>
      </w:pPr>
      <w:r w:rsidRPr="000F3D89">
        <w:rPr>
          <w:rFonts w:ascii="14" w:hAnsi="14"/>
          <w:szCs w:val="28"/>
        </w:rPr>
        <w:t xml:space="preserve">2.12. </w:t>
      </w:r>
      <w:r w:rsidRPr="000F3D89">
        <w:rPr>
          <w:rFonts w:ascii="14" w:hAnsi="14" w:cs="Times New Roman" w:hint="eastAsia"/>
          <w:color w:val="000000"/>
          <w:szCs w:val="28"/>
        </w:rPr>
        <w:t>Департамент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рассматривает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вопрос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об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изменении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размера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предоставляемой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субсидии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следующих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случаях</w:t>
      </w:r>
      <w:r w:rsidRPr="000F3D89">
        <w:rPr>
          <w:rFonts w:ascii="14" w:hAnsi="14" w:cs="Times New Roman"/>
          <w:color w:val="000000"/>
          <w:szCs w:val="28"/>
        </w:rPr>
        <w:t>:</w:t>
      </w:r>
    </w:p>
    <w:p w14:paraId="48CBC598" w14:textId="77777777" w:rsidR="000F3D89" w:rsidRPr="000F3D89" w:rsidRDefault="000F3D89" w:rsidP="000F3D89">
      <w:pPr>
        <w:jc w:val="both"/>
        <w:rPr>
          <w:rFonts w:ascii="14" w:hAnsi="14" w:cs="Times New Roman"/>
          <w:color w:val="000000"/>
          <w:szCs w:val="28"/>
        </w:rPr>
      </w:pPr>
      <w:r w:rsidRPr="000F3D89">
        <w:rPr>
          <w:rFonts w:ascii="14" w:hAnsi="14" w:cs="Times New Roman"/>
          <w:color w:val="000000"/>
          <w:szCs w:val="28"/>
        </w:rPr>
        <w:t>- </w:t>
      </w:r>
      <w:r w:rsidRPr="000F3D89">
        <w:rPr>
          <w:rFonts w:ascii="14" w:hAnsi="14" w:cs="Times New Roman" w:hint="eastAsia"/>
          <w:color w:val="000000"/>
          <w:szCs w:val="28"/>
        </w:rPr>
        <w:t>увеличение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или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уменьшение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лимитов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бюджетных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обязательств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на</w:t>
      </w:r>
      <w:r w:rsidRPr="000F3D89">
        <w:rPr>
          <w:rFonts w:ascii="14" w:hAnsi="14" w:cs="Times New Roman"/>
          <w:color w:val="000000"/>
          <w:szCs w:val="28"/>
        </w:rPr>
        <w:t> </w:t>
      </w:r>
      <w:r w:rsidRPr="000F3D89">
        <w:rPr>
          <w:rFonts w:ascii="14" w:hAnsi="14" w:cs="Times New Roman" w:hint="eastAsia"/>
          <w:color w:val="000000"/>
          <w:szCs w:val="28"/>
        </w:rPr>
        <w:t>предоставление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субсидии</w:t>
      </w:r>
      <w:r w:rsidRPr="000F3D89">
        <w:rPr>
          <w:rFonts w:ascii="14" w:hAnsi="14" w:cs="Times New Roman"/>
          <w:color w:val="000000"/>
          <w:szCs w:val="28"/>
        </w:rPr>
        <w:t>;</w:t>
      </w:r>
      <w:r w:rsidRPr="000F3D89">
        <w:rPr>
          <w:rFonts w:ascii="14" w:hAnsi="14"/>
        </w:rPr>
        <w:t xml:space="preserve"> </w:t>
      </w:r>
    </w:p>
    <w:p w14:paraId="48CBC599" w14:textId="77777777" w:rsidR="000F3D89" w:rsidRPr="000F3D89" w:rsidRDefault="000F3D89" w:rsidP="000F3D89">
      <w:pPr>
        <w:tabs>
          <w:tab w:val="left" w:pos="709"/>
          <w:tab w:val="left" w:pos="851"/>
          <w:tab w:val="left" w:pos="1276"/>
        </w:tabs>
        <w:jc w:val="both"/>
        <w:rPr>
          <w:rFonts w:ascii="14" w:hAnsi="14" w:cs="Times New Roman"/>
          <w:color w:val="000000"/>
          <w:szCs w:val="28"/>
        </w:rPr>
      </w:pPr>
      <w:r w:rsidRPr="000F3D89">
        <w:rPr>
          <w:rFonts w:ascii="14" w:hAnsi="14" w:cs="Times New Roman"/>
          <w:color w:val="000000"/>
          <w:szCs w:val="28"/>
        </w:rPr>
        <w:lastRenderedPageBreak/>
        <w:t>- </w:t>
      </w:r>
      <w:r w:rsidRPr="000F3D89">
        <w:rPr>
          <w:rFonts w:ascii="14" w:hAnsi="14" w:cs="Times New Roman" w:hint="eastAsia"/>
          <w:color w:val="000000"/>
          <w:szCs w:val="28"/>
        </w:rPr>
        <w:t>выявление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дополнительной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потребности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учреждения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в</w:t>
      </w:r>
      <w:r w:rsidRPr="000F3D89">
        <w:rPr>
          <w:rFonts w:ascii="14" w:hAnsi="14" w:cs="Times New Roman"/>
          <w:color w:val="000000"/>
          <w:szCs w:val="28"/>
        </w:rPr>
        <w:t> </w:t>
      </w:r>
      <w:r w:rsidRPr="000F3D89">
        <w:rPr>
          <w:rFonts w:ascii="14" w:hAnsi="14" w:cs="Times New Roman" w:hint="eastAsia"/>
          <w:color w:val="000000"/>
          <w:szCs w:val="28"/>
        </w:rPr>
        <w:t>средствах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на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достижение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иных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целей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при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наличии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соответствующих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лимитов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бюджетных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обязательств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на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предоставление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субсидии</w:t>
      </w:r>
      <w:r w:rsidRPr="000F3D89">
        <w:rPr>
          <w:rFonts w:ascii="14" w:hAnsi="14" w:cs="Times New Roman"/>
          <w:color w:val="000000"/>
          <w:szCs w:val="28"/>
        </w:rPr>
        <w:t>;</w:t>
      </w:r>
    </w:p>
    <w:p w14:paraId="48CBC59A" w14:textId="77777777" w:rsidR="000F3D89" w:rsidRPr="000F3D89" w:rsidRDefault="000F3D89" w:rsidP="000F3D89">
      <w:pPr>
        <w:tabs>
          <w:tab w:val="left" w:pos="567"/>
        </w:tabs>
        <w:jc w:val="both"/>
        <w:rPr>
          <w:rFonts w:ascii="14" w:hAnsi="14" w:cs="Times New Roman"/>
          <w:color w:val="000000"/>
          <w:szCs w:val="28"/>
        </w:rPr>
      </w:pPr>
      <w:r w:rsidRPr="000F3D89">
        <w:rPr>
          <w:rFonts w:ascii="14" w:hAnsi="14" w:cs="Times New Roman"/>
          <w:color w:val="000000"/>
          <w:szCs w:val="28"/>
        </w:rPr>
        <w:t>- </w:t>
      </w:r>
      <w:r w:rsidRPr="000F3D89">
        <w:rPr>
          <w:rFonts w:ascii="14" w:hAnsi="14" w:cs="Times New Roman" w:hint="eastAsia"/>
          <w:color w:val="000000"/>
          <w:szCs w:val="28"/>
        </w:rPr>
        <w:t>выявление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необходимости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перераспределения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объемов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субсидии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между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учреждениями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пределах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лимитов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бюджетных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обязательств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на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предоставление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субсидии</w:t>
      </w:r>
      <w:r w:rsidRPr="000F3D89">
        <w:rPr>
          <w:rFonts w:ascii="14" w:hAnsi="14" w:cs="Times New Roman"/>
          <w:color w:val="000000"/>
          <w:szCs w:val="28"/>
        </w:rPr>
        <w:t>;</w:t>
      </w:r>
    </w:p>
    <w:p w14:paraId="48CBC59B" w14:textId="77777777" w:rsidR="000F3D89" w:rsidRPr="000F3D89" w:rsidRDefault="000F3D89" w:rsidP="000F3D89">
      <w:pPr>
        <w:tabs>
          <w:tab w:val="left" w:pos="0"/>
        </w:tabs>
        <w:jc w:val="both"/>
        <w:rPr>
          <w:rFonts w:ascii="14" w:hAnsi="14" w:cs="Times New Roman"/>
          <w:color w:val="000000"/>
          <w:szCs w:val="28"/>
        </w:rPr>
      </w:pPr>
      <w:r w:rsidRPr="000F3D89">
        <w:rPr>
          <w:rFonts w:ascii="14" w:hAnsi="14" w:cs="Times New Roman"/>
          <w:color w:val="000000"/>
          <w:szCs w:val="28"/>
        </w:rPr>
        <w:t>- </w:t>
      </w:r>
      <w:r w:rsidRPr="000F3D89">
        <w:rPr>
          <w:rFonts w:ascii="14" w:hAnsi="14" w:cs="Times New Roman" w:hint="eastAsia"/>
          <w:color w:val="000000"/>
          <w:szCs w:val="28"/>
        </w:rPr>
        <w:t>выявление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невозможности</w:t>
      </w:r>
      <w:r w:rsidRPr="000F3D89">
        <w:rPr>
          <w:rFonts w:ascii="14" w:hAnsi="14" w:cs="Times New Roman"/>
          <w:color w:val="000000"/>
          <w:szCs w:val="28"/>
        </w:rPr>
        <w:t xml:space="preserve"> расходования субсидии в </w:t>
      </w:r>
      <w:r w:rsidRPr="000F3D89">
        <w:rPr>
          <w:rFonts w:ascii="14" w:hAnsi="14" w:cs="Times New Roman" w:hint="eastAsia"/>
          <w:color w:val="000000"/>
          <w:szCs w:val="28"/>
        </w:rPr>
        <w:t>полном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объеме</w:t>
      </w:r>
      <w:r w:rsidRPr="000F3D89">
        <w:rPr>
          <w:rFonts w:ascii="14" w:hAnsi="14" w:cs="Times New Roman"/>
          <w:color w:val="000000"/>
          <w:szCs w:val="28"/>
        </w:rPr>
        <w:t>.</w:t>
      </w:r>
    </w:p>
    <w:p w14:paraId="48CBC59C" w14:textId="77777777" w:rsidR="000F3D89" w:rsidRPr="000F3D89" w:rsidRDefault="000F3D89" w:rsidP="000F3D89">
      <w:pPr>
        <w:tabs>
          <w:tab w:val="left" w:pos="567"/>
        </w:tabs>
        <w:jc w:val="both"/>
        <w:rPr>
          <w:rFonts w:ascii="14" w:hAnsi="14" w:cs="Times New Roman"/>
          <w:color w:val="000000"/>
          <w:szCs w:val="28"/>
        </w:rPr>
      </w:pPr>
      <w:r w:rsidRPr="000F3D89">
        <w:rPr>
          <w:rFonts w:ascii="14" w:hAnsi="14" w:cs="Times New Roman"/>
          <w:color w:val="000000"/>
          <w:szCs w:val="28"/>
        </w:rPr>
        <w:t xml:space="preserve">2.13. </w:t>
      </w:r>
      <w:r w:rsidRPr="000F3D89">
        <w:rPr>
          <w:rFonts w:ascii="14" w:hAnsi="14" w:cs="Times New Roman" w:hint="eastAsia"/>
          <w:color w:val="000000"/>
          <w:szCs w:val="28"/>
        </w:rPr>
        <w:t>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случае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выявления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течение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финансового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года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дополнительной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потребности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средствах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на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достижение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целей</w:t>
      </w:r>
      <w:r w:rsidRPr="000F3D89">
        <w:rPr>
          <w:rFonts w:ascii="14" w:hAnsi="14" w:cs="Times New Roman"/>
          <w:color w:val="000000"/>
          <w:szCs w:val="28"/>
        </w:rPr>
        <w:t xml:space="preserve">, </w:t>
      </w:r>
      <w:r w:rsidRPr="000F3D89">
        <w:rPr>
          <w:rFonts w:ascii="14" w:hAnsi="14" w:cs="Times New Roman" w:hint="eastAsia"/>
          <w:color w:val="000000"/>
          <w:szCs w:val="28"/>
        </w:rPr>
        <w:t>указанных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hyperlink w:anchor="Par41" w:history="1">
        <w:r w:rsidRPr="000F3D89">
          <w:rPr>
            <w:rFonts w:ascii="14" w:hAnsi="14" w:cs="Times New Roman" w:hint="eastAsia"/>
            <w:color w:val="000000"/>
            <w:szCs w:val="28"/>
          </w:rPr>
          <w:t>пункте</w:t>
        </w:r>
        <w:r w:rsidRPr="000F3D89">
          <w:rPr>
            <w:rFonts w:ascii="14" w:hAnsi="14" w:cs="Times New Roman"/>
            <w:color w:val="000000"/>
            <w:szCs w:val="28"/>
          </w:rPr>
          <w:t xml:space="preserve"> 1.2</w:t>
        </w:r>
      </w:hyperlink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раздела</w:t>
      </w:r>
      <w:r w:rsidRPr="000F3D89">
        <w:rPr>
          <w:rFonts w:ascii="14" w:hAnsi="14" w:cs="Times New Roman"/>
          <w:color w:val="000000"/>
          <w:szCs w:val="28"/>
        </w:rPr>
        <w:t xml:space="preserve"> 1 </w:t>
      </w:r>
      <w:r w:rsidRPr="000F3D89">
        <w:rPr>
          <w:rFonts w:ascii="14" w:hAnsi="14" w:cs="Times New Roman" w:hint="eastAsia"/>
          <w:color w:val="000000"/>
          <w:szCs w:val="28"/>
        </w:rPr>
        <w:t>Порядка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условий</w:t>
      </w:r>
      <w:r w:rsidRPr="000F3D89">
        <w:rPr>
          <w:rFonts w:ascii="14" w:hAnsi="14" w:cs="Times New Roman"/>
          <w:color w:val="000000"/>
          <w:szCs w:val="28"/>
        </w:rPr>
        <w:t xml:space="preserve">, </w:t>
      </w:r>
      <w:r w:rsidRPr="000F3D89">
        <w:rPr>
          <w:rFonts w:ascii="14" w:hAnsi="14" w:cs="Times New Roman" w:hint="eastAsia"/>
          <w:color w:val="000000"/>
          <w:szCs w:val="28"/>
        </w:rPr>
        <w:t>учреждение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обращается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департамент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</w:t>
      </w:r>
      <w:r w:rsidRPr="000F3D89">
        <w:rPr>
          <w:rFonts w:ascii="14" w:hAnsi="14" w:cs="Times New Roman"/>
          <w:color w:val="000000"/>
          <w:szCs w:val="28"/>
        </w:rPr>
        <w:t> </w:t>
      </w:r>
      <w:r w:rsidRPr="000F3D89">
        <w:rPr>
          <w:rFonts w:ascii="14" w:hAnsi="14" w:cs="Times New Roman" w:hint="eastAsia"/>
          <w:color w:val="000000"/>
          <w:szCs w:val="28"/>
        </w:rPr>
        <w:t>предложением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об</w:t>
      </w:r>
      <w:r w:rsidRPr="000F3D89">
        <w:rPr>
          <w:rFonts w:ascii="14" w:hAnsi="14" w:cs="Times New Roman"/>
          <w:color w:val="000000"/>
          <w:szCs w:val="28"/>
        </w:rPr>
        <w:t> </w:t>
      </w:r>
      <w:r w:rsidRPr="000F3D89">
        <w:rPr>
          <w:rFonts w:ascii="14" w:hAnsi="14" w:cs="Times New Roman" w:hint="eastAsia"/>
          <w:color w:val="000000"/>
          <w:szCs w:val="28"/>
        </w:rPr>
        <w:t>изменении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объема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предоставляемой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субсидии</w:t>
      </w:r>
      <w:r w:rsidRPr="000F3D89">
        <w:rPr>
          <w:rFonts w:ascii="14" w:hAnsi="14" w:cs="Times New Roman"/>
          <w:color w:val="000000"/>
          <w:szCs w:val="28"/>
        </w:rPr>
        <w:t xml:space="preserve">, </w:t>
      </w:r>
      <w:r w:rsidRPr="000F3D89">
        <w:rPr>
          <w:rFonts w:ascii="14" w:hAnsi="14" w:cs="Times New Roman" w:hint="eastAsia"/>
          <w:color w:val="000000"/>
          <w:szCs w:val="28"/>
        </w:rPr>
        <w:t>прилагая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документы</w:t>
      </w:r>
      <w:r w:rsidRPr="000F3D89">
        <w:rPr>
          <w:rFonts w:ascii="14" w:hAnsi="14" w:cs="Times New Roman"/>
          <w:color w:val="000000"/>
          <w:szCs w:val="28"/>
        </w:rPr>
        <w:t xml:space="preserve">, </w:t>
      </w:r>
      <w:r w:rsidRPr="000F3D89">
        <w:rPr>
          <w:rFonts w:ascii="14" w:hAnsi="14" w:cs="Times New Roman" w:hint="eastAsia"/>
          <w:color w:val="000000"/>
          <w:szCs w:val="28"/>
        </w:rPr>
        <w:t>указанные</w:t>
      </w:r>
      <w:r w:rsidRPr="000F3D89">
        <w:rPr>
          <w:rFonts w:ascii="14" w:hAnsi="14" w:cs="Times New Roman"/>
          <w:color w:val="000000"/>
          <w:szCs w:val="28"/>
        </w:rPr>
        <w:t xml:space="preserve"> подпунктах 2.2.1 – 2.2.3 пункта 2.2 </w:t>
      </w:r>
      <w:r w:rsidRPr="000F3D89">
        <w:rPr>
          <w:rFonts w:ascii="14" w:hAnsi="14" w:cs="Times New Roman" w:hint="eastAsia"/>
          <w:color w:val="000000"/>
          <w:szCs w:val="28"/>
        </w:rPr>
        <w:t>данного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раздела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Порядка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условий</w:t>
      </w:r>
      <w:r w:rsidRPr="000F3D89">
        <w:rPr>
          <w:rFonts w:ascii="14" w:hAnsi="14" w:cs="Times New Roman"/>
          <w:color w:val="000000"/>
          <w:szCs w:val="28"/>
        </w:rPr>
        <w:t>.</w:t>
      </w:r>
    </w:p>
    <w:p w14:paraId="48CBC59D" w14:textId="77777777" w:rsidR="000F3D89" w:rsidRPr="000F3D89" w:rsidRDefault="000F3D89" w:rsidP="000F3D89">
      <w:pPr>
        <w:tabs>
          <w:tab w:val="left" w:pos="0"/>
        </w:tabs>
        <w:jc w:val="both"/>
        <w:rPr>
          <w:rFonts w:ascii="14" w:hAnsi="14" w:cs="Times New Roman"/>
          <w:color w:val="000000"/>
          <w:szCs w:val="28"/>
        </w:rPr>
      </w:pPr>
      <w:r w:rsidRPr="000F3D89">
        <w:rPr>
          <w:rFonts w:ascii="14" w:hAnsi="14" w:cs="Times New Roman" w:hint="eastAsia"/>
          <w:color w:val="000000"/>
          <w:szCs w:val="28"/>
        </w:rPr>
        <w:t>Рассмотрение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представленных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документов</w:t>
      </w:r>
      <w:r w:rsidRPr="000F3D89">
        <w:rPr>
          <w:rFonts w:ascii="14" w:hAnsi="14" w:cs="Times New Roman"/>
          <w:color w:val="000000"/>
          <w:szCs w:val="28"/>
        </w:rPr>
        <w:t xml:space="preserve">, </w:t>
      </w:r>
      <w:r w:rsidRPr="000F3D89">
        <w:rPr>
          <w:rFonts w:ascii="14" w:hAnsi="14" w:cs="Times New Roman" w:hint="eastAsia"/>
          <w:color w:val="000000"/>
          <w:szCs w:val="28"/>
        </w:rPr>
        <w:t>принятие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решения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об</w:t>
      </w:r>
      <w:r w:rsidRPr="000F3D89">
        <w:rPr>
          <w:rFonts w:ascii="14" w:hAnsi="14" w:cs="Times New Roman"/>
          <w:color w:val="000000"/>
          <w:szCs w:val="28"/>
        </w:rPr>
        <w:t> </w:t>
      </w:r>
      <w:r w:rsidRPr="000F3D89">
        <w:rPr>
          <w:rFonts w:ascii="14" w:hAnsi="14" w:cs="Times New Roman" w:hint="eastAsia"/>
          <w:color w:val="000000"/>
          <w:szCs w:val="28"/>
        </w:rPr>
        <w:t>изменении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размера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субсидии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либо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об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отказе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изменении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размера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субсидии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осуществляется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департаментом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в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соответствии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/>
          <w:color w:val="000000" w:themeColor="text1"/>
          <w:szCs w:val="28"/>
        </w:rPr>
        <w:t>с пункт</w:t>
      </w:r>
      <w:r w:rsidRPr="000F3D89">
        <w:rPr>
          <w:rFonts w:cs="Times New Roman"/>
          <w:color w:val="000000" w:themeColor="text1"/>
          <w:szCs w:val="28"/>
        </w:rPr>
        <w:t>ами</w:t>
      </w:r>
      <w:r w:rsidRPr="000F3D89">
        <w:rPr>
          <w:rFonts w:ascii="14" w:hAnsi="14" w:cs="Times New Roman"/>
          <w:color w:val="000000" w:themeColor="text1"/>
          <w:szCs w:val="28"/>
        </w:rPr>
        <w:t xml:space="preserve"> 2.6</w:t>
      </w:r>
      <w:r w:rsidRPr="000F3D89">
        <w:rPr>
          <w:rFonts w:cs="Times New Roman"/>
          <w:color w:val="000000" w:themeColor="text1"/>
          <w:szCs w:val="28"/>
        </w:rPr>
        <w:t xml:space="preserve"> – </w:t>
      </w:r>
      <w:r w:rsidRPr="000F3D89">
        <w:rPr>
          <w:rFonts w:ascii="14" w:hAnsi="14" w:cs="Times New Roman"/>
          <w:color w:val="000000" w:themeColor="text1"/>
          <w:szCs w:val="28"/>
        </w:rPr>
        <w:t>2.</w:t>
      </w:r>
      <w:r w:rsidRPr="000F3D89">
        <w:rPr>
          <w:rFonts w:cs="Times New Roman"/>
          <w:color w:val="000000" w:themeColor="text1"/>
          <w:szCs w:val="28"/>
        </w:rPr>
        <w:t>8</w:t>
      </w:r>
      <w:r w:rsidRPr="000F3D89">
        <w:rPr>
          <w:rFonts w:ascii="14" w:hAnsi="14" w:cs="Times New Roman"/>
          <w:color w:val="000000" w:themeColor="text1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данного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раздела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Порядка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и</w:t>
      </w:r>
      <w:r w:rsidRPr="000F3D89">
        <w:rPr>
          <w:rFonts w:ascii="14" w:hAnsi="14" w:cs="Times New Roman"/>
          <w:color w:val="000000"/>
          <w:szCs w:val="28"/>
        </w:rPr>
        <w:t xml:space="preserve"> </w:t>
      </w:r>
      <w:r w:rsidRPr="000F3D89">
        <w:rPr>
          <w:rFonts w:ascii="14" w:hAnsi="14" w:cs="Times New Roman" w:hint="eastAsia"/>
          <w:color w:val="000000"/>
          <w:szCs w:val="28"/>
        </w:rPr>
        <w:t>условий</w:t>
      </w:r>
      <w:r w:rsidRPr="000F3D89">
        <w:rPr>
          <w:rFonts w:ascii="14" w:hAnsi="14" w:cs="Times New Roman"/>
          <w:color w:val="000000"/>
          <w:szCs w:val="28"/>
        </w:rPr>
        <w:t>.</w:t>
      </w:r>
    </w:p>
    <w:p w14:paraId="48CBC59E" w14:textId="77777777" w:rsidR="000F3D89" w:rsidRPr="000F3D89" w:rsidRDefault="000F3D89" w:rsidP="000F3D89">
      <w:pPr>
        <w:tabs>
          <w:tab w:val="left" w:pos="0"/>
        </w:tabs>
        <w:jc w:val="both"/>
        <w:rPr>
          <w:rFonts w:cs="Times New Roman"/>
          <w:color w:val="000000" w:themeColor="text1"/>
        </w:rPr>
      </w:pPr>
      <w:r w:rsidRPr="000F3D89">
        <w:rPr>
          <w:rFonts w:ascii="14" w:hAnsi="14" w:cs="Times New Roman"/>
          <w:color w:val="000000"/>
          <w:szCs w:val="28"/>
        </w:rPr>
        <w:t xml:space="preserve">2.14. </w:t>
      </w:r>
      <w:r w:rsidRPr="000F3D89">
        <w:rPr>
          <w:rFonts w:cs="Times New Roman"/>
          <w:color w:val="000000" w:themeColor="text1"/>
        </w:rPr>
        <w:t>В случае возникновения у учреждения экономии средств в результате заключения контрактов (договоров) департамент вносит соответствующие изменения в соглашение, при этом лимиты бюджетных обязательств на предоставление субсидии и бюджетные ассигнования, предусмотренные в областном бюджете на предоставление учреждениям субсидии, подлежат сокращению в соответствии с размером образовавшейся экономии. Срок заключения дополнительного соглашения в этом случае составляет 20 рабочих дней со дня принятия отчета об экономии субсидии, образовавшейся в результате  заключения контрактов (договоров).</w:t>
      </w:r>
    </w:p>
    <w:p w14:paraId="48CBC59F" w14:textId="77777777" w:rsidR="000F3D89" w:rsidRPr="000F3D89" w:rsidRDefault="000F3D89" w:rsidP="000F3D89">
      <w:pPr>
        <w:tabs>
          <w:tab w:val="left" w:pos="0"/>
        </w:tabs>
        <w:jc w:val="both"/>
        <w:rPr>
          <w:szCs w:val="28"/>
        </w:rPr>
      </w:pPr>
      <w:r w:rsidRPr="000F3D89">
        <w:rPr>
          <w:rFonts w:ascii="14" w:hAnsi="14"/>
        </w:rPr>
        <w:t>При предоставлении субсидий, источником финансового обеспечения которых являются средства федерального бюджета, а также средства областного бюджета, предоставляемые в части соответствующего софинансирования с федеральным бюджетом, внесение изменений в соглашение, а также уменьшение лимитов бюджетных обязательств на предоставление субсидии и бюджетных ассигнований осуществляются в случаях, предусмотренных нормативными правовыми актами, регулирующими вопросы предоставления соответствующих средств из федерального бюджета.</w:t>
      </w:r>
    </w:p>
    <w:p w14:paraId="48CBC5A0" w14:textId="77777777" w:rsidR="000F3D89" w:rsidRPr="000F3D89" w:rsidRDefault="000F3D89" w:rsidP="000F3D89">
      <w:pPr>
        <w:autoSpaceDE w:val="0"/>
        <w:autoSpaceDN w:val="0"/>
        <w:adjustRightInd w:val="0"/>
        <w:spacing w:line="235" w:lineRule="auto"/>
        <w:jc w:val="both"/>
        <w:rPr>
          <w:rFonts w:eastAsiaTheme="minorHAnsi" w:cs="Times New Roman"/>
          <w:szCs w:val="28"/>
        </w:rPr>
      </w:pPr>
    </w:p>
    <w:p w14:paraId="48CBC5A1" w14:textId="77777777" w:rsidR="000F3D89" w:rsidRPr="000F3D89" w:rsidRDefault="000F3D89" w:rsidP="000F3D89">
      <w:pPr>
        <w:spacing w:line="235" w:lineRule="auto"/>
        <w:ind w:firstLine="0"/>
        <w:jc w:val="center"/>
        <w:rPr>
          <w:szCs w:val="28"/>
        </w:rPr>
      </w:pPr>
      <w:r w:rsidRPr="000F3D89">
        <w:rPr>
          <w:szCs w:val="28"/>
        </w:rPr>
        <w:t>3. Требования к предоставлению отчетности</w:t>
      </w:r>
    </w:p>
    <w:p w14:paraId="48CBC5A2" w14:textId="77777777" w:rsidR="000F3D89" w:rsidRPr="000F3D89" w:rsidRDefault="000F3D89" w:rsidP="000F3D89">
      <w:pPr>
        <w:spacing w:line="235" w:lineRule="auto"/>
        <w:ind w:firstLine="651"/>
        <w:jc w:val="both"/>
        <w:rPr>
          <w:szCs w:val="28"/>
        </w:rPr>
      </w:pPr>
    </w:p>
    <w:p w14:paraId="48CBC5A3" w14:textId="77777777" w:rsidR="000F3D89" w:rsidRPr="000F3D89" w:rsidRDefault="000F3D89" w:rsidP="000F3D89">
      <w:pPr>
        <w:tabs>
          <w:tab w:val="left" w:pos="709"/>
          <w:tab w:val="left" w:pos="1418"/>
        </w:tabs>
        <w:jc w:val="both"/>
        <w:rPr>
          <w:rFonts w:cs="Times New Roman"/>
        </w:rPr>
      </w:pPr>
      <w:r w:rsidRPr="000F3D89">
        <w:rPr>
          <w:rFonts w:ascii="14" w:hAnsi="14"/>
        </w:rPr>
        <w:t xml:space="preserve">Учреждение обязано представлять в департамент отчет </w:t>
      </w:r>
      <w:r w:rsidRPr="000F3D89">
        <w:rPr>
          <w:rFonts w:ascii="14" w:hAnsi="14"/>
          <w:bCs/>
        </w:rPr>
        <w:t>о достижении значений результатов предоставления субсидии</w:t>
      </w:r>
      <w:r w:rsidRPr="000F3D89">
        <w:rPr>
          <w:rFonts w:ascii="14" w:hAnsi="14"/>
        </w:rPr>
        <w:t xml:space="preserve"> по форме согласно приложе</w:t>
      </w:r>
      <w:r w:rsidRPr="000F3D89">
        <w:rPr>
          <w:rFonts w:cs="Times New Roman"/>
        </w:rPr>
        <w:t>нию 2 к Порядку и условиям, отчет о расходах, источником финансового обеспечения которых является субсидия, по форме согласно приложению 3 к Порядку и условиям ежеквартально до 10 числа месяца, следующего за отчетным периодом, нарастающим итогом с начала года.</w:t>
      </w:r>
    </w:p>
    <w:p w14:paraId="48CBC5A4" w14:textId="77777777" w:rsidR="000F3D89" w:rsidRPr="000F3D89" w:rsidRDefault="000F3D89" w:rsidP="000F3D89">
      <w:pPr>
        <w:tabs>
          <w:tab w:val="left" w:pos="709"/>
          <w:tab w:val="left" w:pos="1418"/>
        </w:tabs>
        <w:jc w:val="both"/>
        <w:rPr>
          <w:rFonts w:ascii="14" w:hAnsi="14"/>
        </w:rPr>
      </w:pPr>
      <w:r w:rsidRPr="000F3D89">
        <w:rPr>
          <w:rFonts w:cs="Times New Roman"/>
        </w:rPr>
        <w:lastRenderedPageBreak/>
        <w:t>Отчет об экономии субсидии, образовавшейся в результате заключенных контрактов (договоров), по форме согласно приложению 4 к Порядку и условиям учреждение представляет ежемесячно до 05 числа месяца, следующего за отчетным периодом, нарастающим итогом с начала года.</w:t>
      </w:r>
    </w:p>
    <w:p w14:paraId="48CBC5A5" w14:textId="77777777" w:rsidR="000F3D89" w:rsidRPr="000F3D89" w:rsidRDefault="000F3D89" w:rsidP="000F3D89">
      <w:pPr>
        <w:spacing w:line="235" w:lineRule="auto"/>
        <w:jc w:val="both"/>
        <w:rPr>
          <w:szCs w:val="28"/>
        </w:rPr>
      </w:pPr>
      <w:r w:rsidRPr="000F3D89">
        <w:rPr>
          <w:rFonts w:ascii="14" w:hAnsi="14"/>
        </w:rPr>
        <w:t>Департамент вправе устанавливать в соглашении сроки и формы представления дополнительной отчетности.</w:t>
      </w:r>
    </w:p>
    <w:p w14:paraId="48CBC5A6" w14:textId="77777777" w:rsidR="000F3D89" w:rsidRPr="000F3D89" w:rsidRDefault="000F3D89" w:rsidP="000F3D89">
      <w:pPr>
        <w:spacing w:after="200" w:line="235" w:lineRule="auto"/>
        <w:ind w:firstLine="0"/>
        <w:contextualSpacing/>
        <w:jc w:val="center"/>
        <w:rPr>
          <w:szCs w:val="28"/>
        </w:rPr>
      </w:pPr>
    </w:p>
    <w:p w14:paraId="48CBC5A7" w14:textId="77777777" w:rsidR="000F3D89" w:rsidRPr="000F3D89" w:rsidRDefault="000F3D89" w:rsidP="000F3D89">
      <w:pPr>
        <w:spacing w:after="200" w:line="235" w:lineRule="auto"/>
        <w:ind w:firstLine="0"/>
        <w:contextualSpacing/>
        <w:jc w:val="center"/>
        <w:rPr>
          <w:szCs w:val="28"/>
        </w:rPr>
      </w:pPr>
      <w:r w:rsidRPr="000F3D89">
        <w:rPr>
          <w:szCs w:val="28"/>
        </w:rPr>
        <w:t>4. Порядок осуществления контроля за соблюдением целей, условий и порядка предоставления субсидий и ответственность</w:t>
      </w:r>
    </w:p>
    <w:p w14:paraId="48CBC5A8" w14:textId="77777777" w:rsidR="000F3D89" w:rsidRPr="000F3D89" w:rsidRDefault="000F3D89" w:rsidP="000F3D89">
      <w:pPr>
        <w:tabs>
          <w:tab w:val="left" w:pos="567"/>
        </w:tabs>
        <w:spacing w:line="235" w:lineRule="auto"/>
        <w:ind w:firstLine="0"/>
        <w:contextualSpacing/>
        <w:jc w:val="center"/>
        <w:rPr>
          <w:szCs w:val="28"/>
        </w:rPr>
      </w:pPr>
      <w:r w:rsidRPr="000F3D89">
        <w:rPr>
          <w:szCs w:val="28"/>
        </w:rPr>
        <w:t>за их несоблюдение</w:t>
      </w:r>
    </w:p>
    <w:p w14:paraId="48CBC5A9" w14:textId="77777777" w:rsidR="000F3D89" w:rsidRPr="000F3D89" w:rsidRDefault="000F3D89" w:rsidP="000F3D89">
      <w:pPr>
        <w:tabs>
          <w:tab w:val="left" w:pos="851"/>
        </w:tabs>
        <w:spacing w:line="235" w:lineRule="auto"/>
        <w:ind w:firstLine="651"/>
        <w:jc w:val="both"/>
        <w:rPr>
          <w:szCs w:val="28"/>
        </w:rPr>
      </w:pPr>
    </w:p>
    <w:p w14:paraId="48CBC5AA" w14:textId="77777777" w:rsidR="000F3D89" w:rsidRPr="000F3D89" w:rsidRDefault="000F3D89" w:rsidP="000F3D89">
      <w:pPr>
        <w:shd w:val="clear" w:color="auto" w:fill="FFFFFF"/>
        <w:jc w:val="both"/>
      </w:pPr>
      <w:r w:rsidRPr="000F3D89">
        <w:rPr>
          <w:lang w:eastAsia="ru-RU"/>
        </w:rPr>
        <w:t xml:space="preserve">4.1. </w:t>
      </w:r>
      <w:r w:rsidRPr="000F3D89">
        <w:t xml:space="preserve">Не использованные на начало текущего финансового года остатки субсидии, предоставляемой на цели, установленные при предоставлении субсидии в отчетном финансовом году, могут быть использованы учреждениями на те же цели в текущем финансовом году при подтверждении потребности в этих средствах. </w:t>
      </w:r>
    </w:p>
    <w:p w14:paraId="48CBC5AB" w14:textId="77777777" w:rsidR="000F3D89" w:rsidRPr="000F3D89" w:rsidRDefault="000F3D89" w:rsidP="000F3D89">
      <w:pPr>
        <w:shd w:val="clear" w:color="auto" w:fill="FFFFFF"/>
        <w:jc w:val="both"/>
      </w:pPr>
      <w:r w:rsidRPr="000F3D89">
        <w:t>Для подтверждения потребности в неиспользованных остатках субсидии учреждения в срок не позднее 20 января текущего финансового года представляют департаменту пояснительную записку, содержащую информацию о наличии неисполненных обязательств, источником финансового обеспечения которых являются не использованные на начало текущего финансового года остатки субсидии, а также документы, подтверждающие наличие и объем указанных обязательств.</w:t>
      </w:r>
    </w:p>
    <w:p w14:paraId="48CBC5AC" w14:textId="77777777" w:rsidR="000F3D89" w:rsidRPr="000F3D89" w:rsidRDefault="000F3D89" w:rsidP="000F3D89">
      <w:pPr>
        <w:shd w:val="clear" w:color="auto" w:fill="FFFFFF"/>
        <w:jc w:val="both"/>
      </w:pPr>
      <w:r w:rsidRPr="000F3D89">
        <w:t xml:space="preserve">На основании представленной информации департамент в срок не позднее 25 января текущего финансового года по согласованию с департаментом финансов Ярославской области принимает решение в форме приказа о подтверждении потребности в неиспользованных остатках субсидии, предоставляемой на те же цели в финансовом году, или о возврате учреждением не использованных на начало текущего финансового года остатков субсидии. </w:t>
      </w:r>
    </w:p>
    <w:p w14:paraId="48CBC5AD" w14:textId="77777777" w:rsidR="000F3D89" w:rsidRPr="000F3D89" w:rsidRDefault="000F3D89" w:rsidP="000F3D89">
      <w:pPr>
        <w:shd w:val="clear" w:color="auto" w:fill="FFFFFF"/>
        <w:jc w:val="both"/>
        <w:rPr>
          <w:color w:val="000000" w:themeColor="text1"/>
        </w:rPr>
      </w:pPr>
      <w:r w:rsidRPr="000F3D89">
        <w:rPr>
          <w:color w:val="000000" w:themeColor="text1"/>
        </w:rPr>
        <w:t>4.2. Суммы возврата дебиторской задолженности прошлых лет могут быть использованы учреждением на те же цели в текущем финансовом году при подтверждении потребности в этих средствах.</w:t>
      </w:r>
    </w:p>
    <w:p w14:paraId="48CBC5AE" w14:textId="77777777" w:rsidR="000F3D89" w:rsidRPr="000F3D89" w:rsidRDefault="000F3D89" w:rsidP="000F3D89">
      <w:pPr>
        <w:shd w:val="clear" w:color="auto" w:fill="FFFFFF"/>
        <w:jc w:val="both"/>
        <w:rPr>
          <w:color w:val="000000" w:themeColor="text1"/>
        </w:rPr>
      </w:pPr>
      <w:r w:rsidRPr="000F3D89">
        <w:rPr>
          <w:color w:val="000000" w:themeColor="text1"/>
        </w:rPr>
        <w:t>Для подтверждения потребности в сумме возврата дебиторской задолженности прошлых лет учреждение в течение 30 календарных дней после поступления этих средств на лицевой счет направляет департаменту письменное обоснование и документы, подтверждающие потребность в этих средствах.</w:t>
      </w:r>
    </w:p>
    <w:p w14:paraId="48CBC5AF" w14:textId="77777777" w:rsidR="000F3D89" w:rsidRPr="000F3D89" w:rsidRDefault="000F3D89" w:rsidP="000F3D89">
      <w:pPr>
        <w:shd w:val="clear" w:color="auto" w:fill="FFFFFF"/>
        <w:spacing w:line="235" w:lineRule="auto"/>
        <w:jc w:val="both"/>
        <w:rPr>
          <w:color w:val="000000" w:themeColor="text1"/>
        </w:rPr>
      </w:pPr>
      <w:r w:rsidRPr="000F3D89">
        <w:rPr>
          <w:color w:val="000000" w:themeColor="text1"/>
        </w:rPr>
        <w:t xml:space="preserve">Департамент на основании представленных документов в срок не позднее 10 рабочих дней с момента их получения по согласованию с департаментом финансов Ярославской области принимает решение в форме приказа о подтверждении потребности в направлении сумм возврата дебиторской задолженности прошлых лет на те же цели в текущем </w:t>
      </w:r>
      <w:r w:rsidRPr="000F3D89">
        <w:rPr>
          <w:color w:val="000000" w:themeColor="text1"/>
        </w:rPr>
        <w:lastRenderedPageBreak/>
        <w:t xml:space="preserve">финансовом году или о возврате учреждением в областной бюджет сумм возврата дебиторского задолженности прошлых лет. </w:t>
      </w:r>
    </w:p>
    <w:p w14:paraId="48CBC5B0" w14:textId="77777777" w:rsidR="000F3D89" w:rsidRPr="000F3D89" w:rsidRDefault="000F3D89" w:rsidP="000F3D89">
      <w:pPr>
        <w:tabs>
          <w:tab w:val="left" w:pos="567"/>
        </w:tabs>
        <w:autoSpaceDE w:val="0"/>
        <w:autoSpaceDN w:val="0"/>
        <w:adjustRightInd w:val="0"/>
        <w:spacing w:line="235" w:lineRule="auto"/>
        <w:jc w:val="both"/>
        <w:rPr>
          <w:rFonts w:ascii="14" w:eastAsia="Calibri" w:hAnsi="14" w:cs="Times New Roman"/>
          <w:szCs w:val="28"/>
        </w:rPr>
      </w:pPr>
      <w:r w:rsidRPr="000F3D89">
        <w:rPr>
          <w:rFonts w:ascii="14" w:eastAsia="Calibri" w:hAnsi="14" w:cs="Times New Roman"/>
          <w:szCs w:val="28"/>
          <w:lang w:eastAsia="ru-RU"/>
        </w:rPr>
        <w:t>4.3. </w:t>
      </w:r>
      <w:r w:rsidRPr="000F3D89">
        <w:rPr>
          <w:rFonts w:ascii="14" w:hAnsi="14" w:cs="Times New Roman" w:hint="eastAsia"/>
          <w:szCs w:val="28"/>
        </w:rPr>
        <w:t>Департамент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и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уполномоченный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орган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государственного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финансового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контроля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и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надзора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осуществляют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обязательную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проверку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соблюдения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условий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и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целей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предоставления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субсидий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в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соответствии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с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порядком</w:t>
      </w:r>
      <w:r w:rsidRPr="000F3D89">
        <w:rPr>
          <w:rFonts w:ascii="14" w:eastAsia="Calibri" w:hAnsi="14" w:cs="Times New Roman"/>
          <w:szCs w:val="28"/>
        </w:rPr>
        <w:t xml:space="preserve">, </w:t>
      </w:r>
      <w:r w:rsidRPr="000F3D89">
        <w:rPr>
          <w:rFonts w:ascii="14" w:hAnsi="14" w:cs="Times New Roman" w:hint="eastAsia"/>
          <w:szCs w:val="28"/>
        </w:rPr>
        <w:t>установленным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Бюджетным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кодексом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Российской</w:t>
      </w:r>
      <w:r w:rsidRPr="000F3D89">
        <w:rPr>
          <w:rFonts w:ascii="14" w:eastAsia="Calibri" w:hAnsi="14" w:cs="Times New Roman"/>
          <w:szCs w:val="28"/>
        </w:rPr>
        <w:t xml:space="preserve"> </w:t>
      </w:r>
      <w:r w:rsidRPr="000F3D89">
        <w:rPr>
          <w:rFonts w:ascii="14" w:hAnsi="14" w:cs="Times New Roman" w:hint="eastAsia"/>
          <w:szCs w:val="28"/>
        </w:rPr>
        <w:t>Федерации</w:t>
      </w:r>
      <w:r w:rsidRPr="000F3D89">
        <w:rPr>
          <w:rFonts w:ascii="14" w:eastAsia="Calibri" w:hAnsi="14" w:cs="Times New Roman"/>
          <w:szCs w:val="28"/>
        </w:rPr>
        <w:t xml:space="preserve">, </w:t>
      </w:r>
      <w:r w:rsidRPr="000F3D89">
        <w:rPr>
          <w:rFonts w:ascii="14" w:hAnsi="14" w:cs="Times New Roman" w:hint="eastAsia"/>
          <w:szCs w:val="28"/>
        </w:rPr>
        <w:t>соглашением</w:t>
      </w:r>
      <w:r w:rsidRPr="000F3D89">
        <w:rPr>
          <w:rFonts w:ascii="14" w:eastAsia="Calibri" w:hAnsi="14" w:cs="Times New Roman"/>
          <w:szCs w:val="28"/>
        </w:rPr>
        <w:t>.</w:t>
      </w:r>
    </w:p>
    <w:p w14:paraId="48CBC5B1" w14:textId="77777777" w:rsidR="000F3D89" w:rsidRPr="000F3D89" w:rsidRDefault="000F3D89" w:rsidP="000F3D89">
      <w:pPr>
        <w:widowControl w:val="0"/>
        <w:autoSpaceDE w:val="0"/>
        <w:autoSpaceDN w:val="0"/>
        <w:spacing w:line="235" w:lineRule="auto"/>
        <w:jc w:val="both"/>
        <w:rPr>
          <w:rFonts w:cs="Times New Roman"/>
          <w:color w:val="000000" w:themeColor="text1"/>
          <w:szCs w:val="28"/>
          <w:lang w:eastAsia="ru-RU"/>
        </w:rPr>
      </w:pPr>
      <w:r w:rsidRPr="000F3D89">
        <w:rPr>
          <w:rFonts w:ascii="14" w:hAnsi="14" w:cs="Times New Roman"/>
          <w:color w:val="000000" w:themeColor="text1"/>
          <w:szCs w:val="28"/>
          <w:lang w:eastAsia="ru-RU"/>
        </w:rPr>
        <w:t>4.4. Для осуществления контроля за целевым использованием субсидий департамент вправе</w:t>
      </w:r>
      <w:r w:rsidRPr="000F3D89">
        <w:rPr>
          <w:rFonts w:cs="Times New Roman"/>
          <w:color w:val="000000" w:themeColor="text1"/>
          <w:szCs w:val="28"/>
          <w:lang w:eastAsia="ru-RU"/>
        </w:rPr>
        <w:t xml:space="preserve"> </w:t>
      </w:r>
      <w:r w:rsidRPr="000F3D89">
        <w:rPr>
          <w:rFonts w:ascii="14" w:hAnsi="14" w:cs="Times New Roman"/>
          <w:color w:val="000000" w:themeColor="text1"/>
          <w:szCs w:val="28"/>
          <w:lang w:eastAsia="ru-RU"/>
        </w:rPr>
        <w:t>запрашивать у учреждения информацию и документы, необходимые для осуществления контроля за соблюдением учреждением целей и условий предоставления субсидии, установленных Порядком и условиями, а также соглашением</w:t>
      </w:r>
      <w:r w:rsidRPr="000F3D89">
        <w:rPr>
          <w:rFonts w:cs="Times New Roman"/>
          <w:color w:val="000000" w:themeColor="text1"/>
          <w:szCs w:val="28"/>
          <w:lang w:eastAsia="ru-RU"/>
        </w:rPr>
        <w:t>.</w:t>
      </w:r>
    </w:p>
    <w:p w14:paraId="48CBC5B2" w14:textId="77777777" w:rsidR="000F3D89" w:rsidRPr="000F3D89" w:rsidRDefault="000F3D89" w:rsidP="000F3D89">
      <w:pPr>
        <w:tabs>
          <w:tab w:val="left" w:pos="567"/>
        </w:tabs>
        <w:autoSpaceDE w:val="0"/>
        <w:autoSpaceDN w:val="0"/>
        <w:adjustRightInd w:val="0"/>
        <w:spacing w:line="235" w:lineRule="auto"/>
        <w:jc w:val="both"/>
        <w:rPr>
          <w:rFonts w:ascii="14" w:hAnsi="14"/>
          <w:szCs w:val="28"/>
        </w:rPr>
      </w:pPr>
      <w:r w:rsidRPr="000F3D89">
        <w:rPr>
          <w:rFonts w:ascii="14" w:hAnsi="14" w:cs="Times New Roman"/>
          <w:szCs w:val="28"/>
          <w:lang w:eastAsia="ru-RU"/>
        </w:rPr>
        <w:t xml:space="preserve">4.5. </w:t>
      </w:r>
      <w:r w:rsidRPr="000F3D89">
        <w:rPr>
          <w:rFonts w:ascii="14" w:hAnsi="14"/>
          <w:szCs w:val="28"/>
        </w:rPr>
        <w:t>В случае недостижения на 01 января года, следующего за годом предоставления субсидии, результатов, установленных в абзаце втором пункта 2.9 раздела 2 Порядка и условий, учреждение производит возврат субсидии в </w:t>
      </w:r>
      <w:r w:rsidRPr="000F3D89">
        <w:rPr>
          <w:rFonts w:ascii="14" w:hAnsi="14"/>
        </w:rPr>
        <w:t xml:space="preserve"> объеме, пропорциональном объему недостижения результатов, на основании требования учредителя</w:t>
      </w:r>
      <w:r w:rsidRPr="000F3D89">
        <w:rPr>
          <w:rFonts w:ascii="14" w:hAnsi="14"/>
          <w:szCs w:val="28"/>
        </w:rPr>
        <w:t xml:space="preserve"> в сроки, установленные в абзаце втором пункта 4.6 данного раздела Порядка и условий.</w:t>
      </w:r>
    </w:p>
    <w:p w14:paraId="48CBC5B3" w14:textId="77777777" w:rsidR="000F3D89" w:rsidRPr="000F3D89" w:rsidRDefault="000F3D89" w:rsidP="000F3D89">
      <w:pPr>
        <w:shd w:val="clear" w:color="auto" w:fill="FFFFFF"/>
        <w:tabs>
          <w:tab w:val="left" w:pos="567"/>
        </w:tabs>
        <w:spacing w:line="235" w:lineRule="auto"/>
        <w:jc w:val="both"/>
        <w:rPr>
          <w:rFonts w:ascii="14" w:hAnsi="14" w:cs="Times New Roman"/>
          <w:szCs w:val="28"/>
          <w:lang w:eastAsia="ru-RU"/>
        </w:rPr>
      </w:pPr>
      <w:r w:rsidRPr="000F3D89">
        <w:rPr>
          <w:rFonts w:ascii="14" w:hAnsi="14"/>
        </w:rPr>
        <w:t xml:space="preserve">4.6. </w:t>
      </w:r>
      <w:r w:rsidRPr="000F3D89">
        <w:rPr>
          <w:rFonts w:ascii="14" w:hAnsi="14" w:cs="Times New Roman" w:hint="eastAsia"/>
          <w:szCs w:val="28"/>
          <w:lang w:eastAsia="ru-RU"/>
        </w:rPr>
        <w:t>В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случае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установления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по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результатам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проверок</w:t>
      </w:r>
      <w:r w:rsidRPr="000F3D89">
        <w:rPr>
          <w:rFonts w:ascii="14" w:hAnsi="14" w:cs="Times New Roman"/>
          <w:szCs w:val="28"/>
          <w:lang w:eastAsia="ru-RU"/>
        </w:rPr>
        <w:t xml:space="preserve">, </w:t>
      </w:r>
      <w:r w:rsidRPr="000F3D89">
        <w:rPr>
          <w:rFonts w:ascii="14" w:hAnsi="14" w:cs="Times New Roman" w:hint="eastAsia"/>
          <w:szCs w:val="28"/>
          <w:lang w:eastAsia="ru-RU"/>
        </w:rPr>
        <w:t>проведенных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департаментом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и</w:t>
      </w:r>
      <w:r w:rsidRPr="000F3D89">
        <w:rPr>
          <w:rFonts w:ascii="14" w:hAnsi="14" w:cs="Times New Roman"/>
          <w:szCs w:val="28"/>
          <w:lang w:eastAsia="ru-RU"/>
        </w:rPr>
        <w:t xml:space="preserve"> (</w:t>
      </w:r>
      <w:r w:rsidRPr="000F3D89">
        <w:rPr>
          <w:rFonts w:ascii="14" w:hAnsi="14" w:cs="Times New Roman" w:hint="eastAsia"/>
          <w:szCs w:val="28"/>
          <w:lang w:eastAsia="ru-RU"/>
        </w:rPr>
        <w:t>или</w:t>
      </w:r>
      <w:r w:rsidRPr="000F3D89">
        <w:rPr>
          <w:rFonts w:ascii="14" w:hAnsi="14" w:cs="Times New Roman"/>
          <w:szCs w:val="28"/>
          <w:lang w:eastAsia="ru-RU"/>
        </w:rPr>
        <w:t xml:space="preserve">) </w:t>
      </w:r>
      <w:r w:rsidRPr="000F3D89">
        <w:rPr>
          <w:rFonts w:ascii="14" w:hAnsi="14" w:cs="Times New Roman" w:hint="eastAsia"/>
          <w:szCs w:val="28"/>
          <w:lang w:eastAsia="ru-RU"/>
        </w:rPr>
        <w:t>уполномоченным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органом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государственного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финансового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контроля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надзора</w:t>
      </w:r>
      <w:r w:rsidRPr="000F3D89">
        <w:rPr>
          <w:rFonts w:ascii="14" w:hAnsi="14" w:cs="Times New Roman"/>
          <w:szCs w:val="28"/>
          <w:lang w:eastAsia="ru-RU"/>
        </w:rPr>
        <w:t xml:space="preserve">, </w:t>
      </w:r>
      <w:r w:rsidRPr="000F3D89">
        <w:rPr>
          <w:rFonts w:ascii="14" w:hAnsi="14" w:cs="Times New Roman" w:hint="eastAsia"/>
          <w:szCs w:val="28"/>
          <w:lang w:eastAsia="ru-RU"/>
        </w:rPr>
        <w:t>фактов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нарушения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учреждением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целей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условий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предоставления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субсидии</w:t>
      </w:r>
      <w:r w:rsidRPr="000F3D89">
        <w:rPr>
          <w:rFonts w:ascii="14" w:hAnsi="14" w:cs="Times New Roman"/>
          <w:szCs w:val="28"/>
          <w:lang w:eastAsia="ru-RU"/>
        </w:rPr>
        <w:t xml:space="preserve">, </w:t>
      </w:r>
      <w:r w:rsidRPr="000F3D89">
        <w:rPr>
          <w:rFonts w:ascii="14" w:hAnsi="14" w:cs="Times New Roman" w:hint="eastAsia"/>
          <w:szCs w:val="28"/>
          <w:lang w:eastAsia="ru-RU"/>
        </w:rPr>
        <w:t>установленных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Порядком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условиями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соглашением</w:t>
      </w:r>
      <w:r w:rsidRPr="000F3D89">
        <w:rPr>
          <w:rFonts w:ascii="14" w:hAnsi="14" w:cs="Times New Roman"/>
          <w:szCs w:val="28"/>
          <w:lang w:eastAsia="ru-RU"/>
        </w:rPr>
        <w:t xml:space="preserve">, </w:t>
      </w:r>
      <w:r w:rsidRPr="000F3D89">
        <w:rPr>
          <w:rFonts w:ascii="14" w:hAnsi="14" w:cs="Times New Roman" w:hint="eastAsia"/>
          <w:szCs w:val="28"/>
          <w:lang w:eastAsia="ru-RU"/>
        </w:rPr>
        <w:t>соответствующие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средства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подлежат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возврату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в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областной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бюджет</w:t>
      </w:r>
      <w:r w:rsidRPr="000F3D89">
        <w:rPr>
          <w:rFonts w:ascii="14" w:hAnsi="14" w:cs="Times New Roman"/>
          <w:szCs w:val="28"/>
          <w:lang w:eastAsia="ru-RU"/>
        </w:rPr>
        <w:t>:</w:t>
      </w:r>
    </w:p>
    <w:p w14:paraId="48CBC5B4" w14:textId="77777777" w:rsidR="000F3D89" w:rsidRPr="000F3D89" w:rsidRDefault="000F3D89" w:rsidP="000F3D89">
      <w:pPr>
        <w:shd w:val="clear" w:color="auto" w:fill="FFFFFF"/>
        <w:spacing w:line="235" w:lineRule="auto"/>
        <w:jc w:val="both"/>
        <w:rPr>
          <w:rFonts w:ascii="14" w:hAnsi="14" w:cs="Times New Roman"/>
          <w:szCs w:val="28"/>
          <w:lang w:eastAsia="ru-RU"/>
        </w:rPr>
      </w:pPr>
      <w:r w:rsidRPr="000F3D89">
        <w:rPr>
          <w:rFonts w:ascii="14" w:hAnsi="14" w:cs="Times New Roman"/>
          <w:szCs w:val="28"/>
          <w:lang w:eastAsia="ru-RU"/>
        </w:rPr>
        <w:t>- </w:t>
      </w:r>
      <w:r w:rsidRPr="000F3D89">
        <w:rPr>
          <w:rFonts w:ascii="14" w:hAnsi="14" w:cs="Times New Roman" w:hint="eastAsia"/>
          <w:szCs w:val="28"/>
          <w:lang w:eastAsia="ru-RU"/>
        </w:rPr>
        <w:t>на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основании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требования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департамента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об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устранении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нарушения</w:t>
      </w:r>
      <w:r w:rsidRPr="000F3D89">
        <w:rPr>
          <w:rFonts w:ascii="14" w:hAnsi="14" w:cs="Times New Roman"/>
          <w:szCs w:val="28"/>
          <w:lang w:eastAsia="ru-RU"/>
        </w:rPr>
        <w:t xml:space="preserve"> – </w:t>
      </w:r>
      <w:r w:rsidRPr="000F3D89">
        <w:rPr>
          <w:rFonts w:ascii="14" w:hAnsi="14" w:cs="Times New Roman" w:hint="eastAsia"/>
          <w:szCs w:val="28"/>
          <w:lang w:eastAsia="ru-RU"/>
        </w:rPr>
        <w:t>в</w:t>
      </w:r>
      <w:r w:rsidRPr="000F3D89">
        <w:rPr>
          <w:rFonts w:ascii="14" w:hAnsi="14" w:cs="Times New Roman"/>
          <w:szCs w:val="28"/>
          <w:lang w:eastAsia="ru-RU"/>
        </w:rPr>
        <w:t> </w:t>
      </w:r>
      <w:r w:rsidRPr="000F3D89">
        <w:rPr>
          <w:rFonts w:ascii="14" w:hAnsi="14" w:cs="Times New Roman" w:hint="eastAsia"/>
          <w:szCs w:val="28"/>
          <w:lang w:eastAsia="ru-RU"/>
        </w:rPr>
        <w:t>течение</w:t>
      </w:r>
      <w:r w:rsidRPr="000F3D89">
        <w:rPr>
          <w:rFonts w:ascii="14" w:hAnsi="14" w:cs="Times New Roman"/>
          <w:szCs w:val="28"/>
          <w:lang w:eastAsia="ru-RU"/>
        </w:rPr>
        <w:t xml:space="preserve"> 30 </w:t>
      </w:r>
      <w:r w:rsidRPr="000F3D89">
        <w:rPr>
          <w:rFonts w:ascii="14" w:hAnsi="14" w:cs="Times New Roman" w:hint="eastAsia"/>
          <w:szCs w:val="28"/>
          <w:lang w:eastAsia="ru-RU"/>
        </w:rPr>
        <w:t>календарных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дней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со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дня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получения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учреждением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соответствующего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требования</w:t>
      </w:r>
      <w:r w:rsidRPr="000F3D89">
        <w:rPr>
          <w:rFonts w:ascii="14" w:hAnsi="14" w:cs="Times New Roman"/>
          <w:szCs w:val="28"/>
          <w:lang w:eastAsia="ru-RU"/>
        </w:rPr>
        <w:t>;</w:t>
      </w:r>
    </w:p>
    <w:p w14:paraId="48CBC5B5" w14:textId="77777777" w:rsidR="000F3D89" w:rsidRPr="000F3D89" w:rsidRDefault="000F3D89" w:rsidP="000F3D89">
      <w:pPr>
        <w:shd w:val="clear" w:color="auto" w:fill="FFFFFF"/>
        <w:spacing w:line="235" w:lineRule="auto"/>
        <w:jc w:val="both"/>
        <w:rPr>
          <w:rFonts w:ascii="14" w:hAnsi="14" w:cs="Times New Roman"/>
          <w:szCs w:val="28"/>
          <w:lang w:eastAsia="ru-RU"/>
        </w:rPr>
      </w:pPr>
      <w:r w:rsidRPr="000F3D89">
        <w:rPr>
          <w:rFonts w:ascii="14" w:hAnsi="14" w:cs="Times New Roman"/>
          <w:szCs w:val="28"/>
          <w:lang w:eastAsia="ru-RU"/>
        </w:rPr>
        <w:t>- </w:t>
      </w:r>
      <w:r w:rsidRPr="000F3D89">
        <w:rPr>
          <w:rFonts w:ascii="14" w:hAnsi="14" w:cs="Times New Roman" w:hint="eastAsia"/>
          <w:szCs w:val="28"/>
          <w:lang w:eastAsia="ru-RU"/>
        </w:rPr>
        <w:t>на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основании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представления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и</w:t>
      </w:r>
      <w:r w:rsidRPr="000F3D89">
        <w:rPr>
          <w:rFonts w:ascii="14" w:hAnsi="14" w:cs="Times New Roman"/>
          <w:szCs w:val="28"/>
          <w:lang w:eastAsia="ru-RU"/>
        </w:rPr>
        <w:t xml:space="preserve"> (</w:t>
      </w:r>
      <w:r w:rsidRPr="000F3D89">
        <w:rPr>
          <w:rFonts w:ascii="14" w:hAnsi="14" w:cs="Times New Roman" w:hint="eastAsia"/>
          <w:szCs w:val="28"/>
          <w:lang w:eastAsia="ru-RU"/>
        </w:rPr>
        <w:t>или</w:t>
      </w:r>
      <w:r w:rsidRPr="000F3D89">
        <w:rPr>
          <w:rFonts w:ascii="14" w:hAnsi="14" w:cs="Times New Roman"/>
          <w:szCs w:val="28"/>
          <w:lang w:eastAsia="ru-RU"/>
        </w:rPr>
        <w:t xml:space="preserve">) </w:t>
      </w:r>
      <w:r w:rsidRPr="000F3D89">
        <w:rPr>
          <w:rFonts w:ascii="14" w:hAnsi="14" w:cs="Times New Roman" w:hint="eastAsia"/>
          <w:szCs w:val="28"/>
          <w:lang w:eastAsia="ru-RU"/>
        </w:rPr>
        <w:t>предписания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уполномоченного</w:t>
      </w:r>
      <w:r w:rsidRPr="000F3D89">
        <w:rPr>
          <w:rFonts w:ascii="14" w:hAnsi="14" w:cs="Times New Roman"/>
          <w:szCs w:val="28"/>
          <w:lang w:eastAsia="ru-RU"/>
        </w:rPr>
        <w:t xml:space="preserve">  </w:t>
      </w:r>
      <w:r w:rsidRPr="000F3D89">
        <w:rPr>
          <w:rFonts w:ascii="14" w:hAnsi="14" w:cs="Times New Roman" w:hint="eastAsia"/>
          <w:szCs w:val="28"/>
          <w:lang w:eastAsia="ru-RU"/>
        </w:rPr>
        <w:t>органа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государственного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финансового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контроля</w:t>
      </w:r>
      <w:r w:rsidRPr="000F3D89">
        <w:rPr>
          <w:rFonts w:ascii="14" w:hAnsi="14" w:cs="Times New Roman"/>
          <w:bCs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bCs/>
          <w:szCs w:val="28"/>
          <w:lang w:eastAsia="ru-RU"/>
        </w:rPr>
        <w:t>и</w:t>
      </w:r>
      <w:r w:rsidRPr="000F3D89">
        <w:rPr>
          <w:rFonts w:ascii="14" w:hAnsi="14" w:cs="Times New Roman"/>
          <w:bCs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bCs/>
          <w:szCs w:val="28"/>
          <w:lang w:eastAsia="ru-RU"/>
        </w:rPr>
        <w:t>надзора</w:t>
      </w:r>
      <w:r w:rsidRPr="000F3D89">
        <w:rPr>
          <w:rFonts w:ascii="14" w:hAnsi="14" w:cs="Times New Roman"/>
          <w:bCs/>
          <w:szCs w:val="28"/>
          <w:lang w:eastAsia="ru-RU"/>
        </w:rPr>
        <w:t xml:space="preserve"> </w:t>
      </w:r>
      <w:r w:rsidRPr="000F3D89">
        <w:rPr>
          <w:rFonts w:ascii="14" w:hAnsi="14" w:cs="Times New Roman"/>
          <w:szCs w:val="28"/>
          <w:lang w:eastAsia="ru-RU"/>
        </w:rPr>
        <w:t xml:space="preserve">– </w:t>
      </w:r>
      <w:r w:rsidRPr="000F3D89">
        <w:rPr>
          <w:rFonts w:ascii="14" w:hAnsi="14" w:cs="Times New Roman" w:hint="eastAsia"/>
          <w:szCs w:val="28"/>
          <w:lang w:eastAsia="ru-RU"/>
        </w:rPr>
        <w:t>в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срок</w:t>
      </w:r>
      <w:r w:rsidRPr="000F3D89">
        <w:rPr>
          <w:rFonts w:ascii="14" w:hAnsi="14" w:cs="Times New Roman"/>
          <w:szCs w:val="28"/>
          <w:lang w:eastAsia="ru-RU"/>
        </w:rPr>
        <w:t xml:space="preserve">, </w:t>
      </w:r>
      <w:r w:rsidRPr="000F3D89">
        <w:rPr>
          <w:rFonts w:ascii="14" w:hAnsi="14" w:cs="Times New Roman" w:hint="eastAsia"/>
          <w:szCs w:val="28"/>
          <w:lang w:eastAsia="ru-RU"/>
        </w:rPr>
        <w:t>установленный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в</w:t>
      </w:r>
      <w:r w:rsidRPr="000F3D89">
        <w:rPr>
          <w:rFonts w:ascii="14" w:hAnsi="14" w:cs="Times New Roman"/>
          <w:szCs w:val="28"/>
          <w:lang w:eastAsia="ru-RU"/>
        </w:rPr>
        <w:t> </w:t>
      </w:r>
      <w:r w:rsidRPr="000F3D89">
        <w:rPr>
          <w:rFonts w:ascii="14" w:hAnsi="14" w:cs="Times New Roman" w:hint="eastAsia"/>
          <w:szCs w:val="28"/>
          <w:lang w:eastAsia="ru-RU"/>
        </w:rPr>
        <w:t>соответствии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бюджетным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законодательством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Российской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Федерации</w:t>
      </w:r>
      <w:r w:rsidRPr="000F3D89">
        <w:rPr>
          <w:rFonts w:ascii="14" w:hAnsi="14" w:cs="Times New Roman"/>
          <w:szCs w:val="28"/>
          <w:lang w:eastAsia="ru-RU"/>
        </w:rPr>
        <w:t>.</w:t>
      </w:r>
    </w:p>
    <w:p w14:paraId="48CBC5B6" w14:textId="77777777" w:rsidR="000F3D89" w:rsidRPr="000F3D89" w:rsidRDefault="000F3D89" w:rsidP="000F3D89">
      <w:pPr>
        <w:widowControl w:val="0"/>
        <w:autoSpaceDE w:val="0"/>
        <w:autoSpaceDN w:val="0"/>
        <w:spacing w:line="235" w:lineRule="auto"/>
        <w:jc w:val="both"/>
        <w:rPr>
          <w:rFonts w:ascii="14" w:hAnsi="14" w:cs="Times New Roman"/>
          <w:szCs w:val="28"/>
          <w:lang w:eastAsia="ru-RU"/>
        </w:rPr>
      </w:pPr>
      <w:r w:rsidRPr="000F3D89">
        <w:rPr>
          <w:rFonts w:ascii="14" w:hAnsi="14" w:cs="Times New Roman"/>
          <w:szCs w:val="28"/>
          <w:lang w:eastAsia="ru-RU"/>
        </w:rPr>
        <w:t xml:space="preserve">4.7. </w:t>
      </w:r>
      <w:r w:rsidRPr="000F3D89">
        <w:rPr>
          <w:rFonts w:ascii="14" w:hAnsi="14" w:cs="Times New Roman" w:hint="eastAsia"/>
          <w:szCs w:val="28"/>
          <w:lang w:eastAsia="ru-RU"/>
        </w:rPr>
        <w:t>Ответственность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за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достоверность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данных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в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документах</w:t>
      </w:r>
      <w:r w:rsidRPr="000F3D89">
        <w:rPr>
          <w:rFonts w:ascii="14" w:hAnsi="14" w:cs="Times New Roman"/>
          <w:szCs w:val="28"/>
          <w:lang w:eastAsia="ru-RU"/>
        </w:rPr>
        <w:t xml:space="preserve">, </w:t>
      </w:r>
      <w:r w:rsidRPr="000F3D89">
        <w:rPr>
          <w:rFonts w:ascii="14" w:hAnsi="14" w:cs="Times New Roman" w:hint="eastAsia"/>
          <w:szCs w:val="28"/>
          <w:lang w:eastAsia="ru-RU"/>
        </w:rPr>
        <w:t>являющихся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основанием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для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предоставления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субсидии</w:t>
      </w:r>
      <w:r w:rsidRPr="000F3D89">
        <w:rPr>
          <w:rFonts w:ascii="14" w:hAnsi="14" w:cs="Times New Roman"/>
          <w:szCs w:val="28"/>
          <w:lang w:eastAsia="ru-RU"/>
        </w:rPr>
        <w:t xml:space="preserve">, </w:t>
      </w:r>
      <w:r w:rsidRPr="000F3D89">
        <w:rPr>
          <w:rFonts w:ascii="14" w:hAnsi="14" w:cs="Times New Roman" w:hint="eastAsia"/>
          <w:szCs w:val="28"/>
          <w:lang w:eastAsia="ru-RU"/>
        </w:rPr>
        <w:t>несет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получатель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субсидии</w:t>
      </w:r>
      <w:r w:rsidRPr="000F3D89">
        <w:rPr>
          <w:rFonts w:ascii="14" w:hAnsi="14" w:cs="Times New Roman"/>
          <w:szCs w:val="28"/>
          <w:lang w:eastAsia="ru-RU"/>
        </w:rPr>
        <w:t>.</w:t>
      </w:r>
    </w:p>
    <w:p w14:paraId="48CBC5B7" w14:textId="77777777" w:rsidR="000F3D89" w:rsidRPr="000F3D89" w:rsidRDefault="000F3D89" w:rsidP="000F3D89">
      <w:pPr>
        <w:widowControl w:val="0"/>
        <w:autoSpaceDE w:val="0"/>
        <w:autoSpaceDN w:val="0"/>
        <w:spacing w:line="235" w:lineRule="auto"/>
        <w:jc w:val="both"/>
        <w:rPr>
          <w:rFonts w:ascii="14" w:hAnsi="14" w:cs="Times New Roman"/>
          <w:szCs w:val="28"/>
          <w:lang w:eastAsia="ru-RU"/>
        </w:rPr>
      </w:pPr>
      <w:r w:rsidRPr="000F3D89">
        <w:rPr>
          <w:rFonts w:ascii="14" w:hAnsi="14" w:cs="Times New Roman"/>
          <w:szCs w:val="28"/>
          <w:lang w:eastAsia="ru-RU"/>
        </w:rPr>
        <w:t xml:space="preserve">4.8. </w:t>
      </w:r>
      <w:r w:rsidRPr="000F3D89">
        <w:rPr>
          <w:rFonts w:ascii="14" w:hAnsi="14" w:cs="Times New Roman" w:hint="eastAsia"/>
          <w:szCs w:val="28"/>
          <w:lang w:eastAsia="ru-RU"/>
        </w:rPr>
        <w:t>Санкционирование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оплаты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денежных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обязательств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учреждений</w:t>
      </w:r>
      <w:r w:rsidRPr="000F3D89">
        <w:rPr>
          <w:rFonts w:ascii="14" w:hAnsi="14" w:cs="Times New Roman"/>
          <w:szCs w:val="28"/>
          <w:lang w:eastAsia="ru-RU"/>
        </w:rPr>
        <w:t xml:space="preserve">, </w:t>
      </w:r>
      <w:r w:rsidRPr="000F3D89">
        <w:rPr>
          <w:rFonts w:ascii="14" w:hAnsi="14" w:cs="Times New Roman" w:hint="eastAsia"/>
          <w:szCs w:val="28"/>
          <w:lang w:eastAsia="ru-RU"/>
        </w:rPr>
        <w:t>источником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финансового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обеспечения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которых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являются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субсидии</w:t>
      </w:r>
      <w:r w:rsidRPr="000F3D89">
        <w:rPr>
          <w:rFonts w:ascii="14" w:hAnsi="14" w:cs="Times New Roman"/>
          <w:szCs w:val="28"/>
          <w:lang w:eastAsia="ru-RU"/>
        </w:rPr>
        <w:t xml:space="preserve">, </w:t>
      </w:r>
      <w:r w:rsidRPr="000F3D89">
        <w:rPr>
          <w:rFonts w:ascii="14" w:hAnsi="14" w:cs="Times New Roman" w:hint="eastAsia"/>
          <w:szCs w:val="28"/>
          <w:lang w:eastAsia="ru-RU"/>
        </w:rPr>
        <w:t>осуществляется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в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порядке</w:t>
      </w:r>
      <w:r w:rsidRPr="000F3D89">
        <w:rPr>
          <w:rFonts w:ascii="14" w:hAnsi="14" w:cs="Times New Roman"/>
          <w:szCs w:val="28"/>
          <w:lang w:eastAsia="ru-RU"/>
        </w:rPr>
        <w:t xml:space="preserve">, </w:t>
      </w:r>
      <w:r w:rsidRPr="000F3D89">
        <w:rPr>
          <w:rFonts w:ascii="14" w:hAnsi="14" w:cs="Times New Roman" w:hint="eastAsia"/>
          <w:szCs w:val="28"/>
          <w:lang w:eastAsia="ru-RU"/>
        </w:rPr>
        <w:t>установленном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приказом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департамента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финансов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Ярославской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области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от</w:t>
      </w:r>
      <w:r w:rsidRPr="000F3D89">
        <w:rPr>
          <w:rFonts w:ascii="14" w:hAnsi="14" w:cs="Times New Roman"/>
          <w:szCs w:val="28"/>
          <w:lang w:eastAsia="ru-RU"/>
        </w:rPr>
        <w:t xml:space="preserve"> 31.12.2010 </w:t>
      </w:r>
      <w:r w:rsidRPr="000F3D89">
        <w:rPr>
          <w:rFonts w:ascii="14" w:hAnsi="14" w:cs="Times New Roman" w:hint="eastAsia"/>
          <w:szCs w:val="28"/>
          <w:lang w:eastAsia="ru-RU"/>
        </w:rPr>
        <w:t>№</w:t>
      </w:r>
      <w:r w:rsidRPr="000F3D89">
        <w:rPr>
          <w:rFonts w:ascii="14" w:hAnsi="14" w:cs="Times New Roman"/>
          <w:szCs w:val="28"/>
          <w:lang w:eastAsia="ru-RU"/>
        </w:rPr>
        <w:t> 32</w:t>
      </w:r>
      <w:r w:rsidRPr="000F3D89">
        <w:rPr>
          <w:rFonts w:ascii="14" w:hAnsi="14" w:cs="Times New Roman" w:hint="eastAsia"/>
          <w:szCs w:val="28"/>
          <w:lang w:eastAsia="ru-RU"/>
        </w:rPr>
        <w:t>н</w:t>
      </w:r>
      <w:r w:rsidRPr="000F3D89">
        <w:rPr>
          <w:rFonts w:ascii="14" w:hAnsi="14" w:cs="Times New Roman"/>
          <w:szCs w:val="28"/>
          <w:lang w:eastAsia="ru-RU"/>
        </w:rPr>
        <w:t xml:space="preserve"> «</w:t>
      </w:r>
      <w:r w:rsidRPr="000F3D89">
        <w:rPr>
          <w:rFonts w:ascii="14" w:hAnsi="14" w:cs="Times New Roman" w:hint="eastAsia"/>
          <w:szCs w:val="28"/>
          <w:lang w:eastAsia="ru-RU"/>
        </w:rPr>
        <w:t>О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Порядке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санкционирования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расходов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бюджетных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автономных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учреждений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Ярославской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области</w:t>
      </w:r>
      <w:r w:rsidRPr="000F3D89">
        <w:rPr>
          <w:rFonts w:ascii="14" w:hAnsi="14" w:cs="Times New Roman"/>
          <w:szCs w:val="28"/>
          <w:lang w:eastAsia="ru-RU"/>
        </w:rPr>
        <w:t xml:space="preserve">, </w:t>
      </w:r>
      <w:r w:rsidRPr="000F3D89">
        <w:rPr>
          <w:rFonts w:ascii="14" w:hAnsi="14" w:cs="Times New Roman" w:hint="eastAsia"/>
          <w:szCs w:val="28"/>
          <w:lang w:eastAsia="ru-RU"/>
        </w:rPr>
        <w:t>источником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финансового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обеспечения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которых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являются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субсидии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на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иные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цели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субсидии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на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капитальные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вложения</w:t>
      </w:r>
      <w:r w:rsidRPr="000F3D89">
        <w:rPr>
          <w:rFonts w:ascii="14" w:hAnsi="14" w:cs="Times New Roman"/>
          <w:szCs w:val="28"/>
          <w:lang w:eastAsia="ru-RU"/>
        </w:rPr>
        <w:t>».</w:t>
      </w:r>
    </w:p>
    <w:p w14:paraId="48CBC5B8" w14:textId="77777777" w:rsidR="000F3D89" w:rsidRPr="000F3D89" w:rsidRDefault="000F3D89" w:rsidP="000F3D89">
      <w:pPr>
        <w:tabs>
          <w:tab w:val="left" w:pos="567"/>
        </w:tabs>
        <w:autoSpaceDE w:val="0"/>
        <w:autoSpaceDN w:val="0"/>
        <w:adjustRightInd w:val="0"/>
        <w:spacing w:line="235" w:lineRule="auto"/>
        <w:jc w:val="both"/>
        <w:rPr>
          <w:rFonts w:eastAsia="Calibri" w:cs="Times New Roman"/>
          <w:szCs w:val="28"/>
        </w:rPr>
      </w:pPr>
      <w:r w:rsidRPr="000F3D89">
        <w:rPr>
          <w:rFonts w:ascii="14" w:hAnsi="14" w:cs="Times New Roman"/>
          <w:szCs w:val="28"/>
          <w:lang w:eastAsia="ru-RU"/>
        </w:rPr>
        <w:t xml:space="preserve">4.9. </w:t>
      </w:r>
      <w:r w:rsidRPr="000F3D89">
        <w:rPr>
          <w:rFonts w:ascii="14" w:hAnsi="14" w:cs="Times New Roman" w:hint="eastAsia"/>
          <w:szCs w:val="28"/>
          <w:lang w:eastAsia="ru-RU"/>
        </w:rPr>
        <w:t>Основанием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для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освобождения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учреждения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от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применения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мер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ответственности</w:t>
      </w:r>
      <w:r w:rsidRPr="000F3D89">
        <w:rPr>
          <w:rFonts w:ascii="14" w:hAnsi="14" w:cs="Times New Roman"/>
          <w:szCs w:val="28"/>
          <w:lang w:eastAsia="ru-RU"/>
        </w:rPr>
        <w:t xml:space="preserve">, </w:t>
      </w:r>
      <w:r w:rsidRPr="000F3D89">
        <w:rPr>
          <w:rFonts w:ascii="14" w:hAnsi="14" w:cs="Times New Roman" w:hint="eastAsia"/>
          <w:szCs w:val="28"/>
          <w:lang w:eastAsia="ru-RU"/>
        </w:rPr>
        <w:t>предусмотренных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hyperlink r:id="rId11" w:anchor="Par125" w:history="1">
        <w:r w:rsidRPr="000F3D89">
          <w:rPr>
            <w:rFonts w:ascii="14" w:hAnsi="14" w:cs="Times New Roman" w:hint="eastAsia"/>
            <w:szCs w:val="28"/>
            <w:lang w:eastAsia="ru-RU"/>
          </w:rPr>
          <w:t>пунктом</w:t>
        </w:r>
        <w:r w:rsidRPr="000F3D89">
          <w:rPr>
            <w:rFonts w:ascii="14" w:hAnsi="14" w:cs="Times New Roman"/>
            <w:szCs w:val="28"/>
            <w:lang w:eastAsia="ru-RU"/>
          </w:rPr>
          <w:t xml:space="preserve"> 4.6 </w:t>
        </w:r>
      </w:hyperlink>
      <w:r w:rsidRPr="000F3D89">
        <w:rPr>
          <w:rFonts w:ascii="14" w:hAnsi="14" w:cs="Times New Roman" w:hint="eastAsia"/>
          <w:szCs w:val="28"/>
          <w:lang w:eastAsia="ru-RU"/>
        </w:rPr>
        <w:t>данного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раздела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Порядка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и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условий</w:t>
      </w:r>
      <w:r w:rsidRPr="000F3D89">
        <w:rPr>
          <w:rFonts w:ascii="14" w:hAnsi="14" w:cs="Times New Roman"/>
          <w:szCs w:val="28"/>
          <w:lang w:eastAsia="ru-RU"/>
        </w:rPr>
        <w:t xml:space="preserve">, </w:t>
      </w:r>
      <w:r w:rsidRPr="000F3D89">
        <w:rPr>
          <w:rFonts w:ascii="14" w:hAnsi="14" w:cs="Times New Roman" w:hint="eastAsia"/>
          <w:szCs w:val="28"/>
          <w:lang w:eastAsia="ru-RU"/>
        </w:rPr>
        <w:t>является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документально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подтвержденное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наступление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обстоятельств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непреодолимой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силы</w:t>
      </w:r>
      <w:r w:rsidRPr="000F3D89">
        <w:rPr>
          <w:rFonts w:ascii="14" w:hAnsi="14" w:cs="Times New Roman"/>
          <w:szCs w:val="28"/>
          <w:lang w:eastAsia="ru-RU"/>
        </w:rPr>
        <w:t xml:space="preserve">, </w:t>
      </w:r>
      <w:r w:rsidRPr="000F3D89">
        <w:rPr>
          <w:rFonts w:ascii="14" w:hAnsi="14" w:cs="Times New Roman" w:hint="eastAsia"/>
          <w:szCs w:val="28"/>
          <w:lang w:eastAsia="ru-RU"/>
        </w:rPr>
        <w:t>препятствующих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исполнению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учреждением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соответствующих</w:t>
      </w:r>
      <w:r w:rsidRPr="000F3D89">
        <w:rPr>
          <w:rFonts w:ascii="14" w:hAnsi="14" w:cs="Times New Roman"/>
          <w:szCs w:val="28"/>
          <w:lang w:eastAsia="ru-RU"/>
        </w:rPr>
        <w:t xml:space="preserve"> </w:t>
      </w:r>
      <w:r w:rsidRPr="000F3D89">
        <w:rPr>
          <w:rFonts w:ascii="14" w:hAnsi="14" w:cs="Times New Roman" w:hint="eastAsia"/>
          <w:szCs w:val="28"/>
          <w:lang w:eastAsia="ru-RU"/>
        </w:rPr>
        <w:t>обязательств</w:t>
      </w:r>
      <w:r w:rsidRPr="000F3D89">
        <w:rPr>
          <w:rFonts w:ascii="14" w:hAnsi="14" w:cs="Times New Roman"/>
          <w:szCs w:val="28"/>
          <w:lang w:eastAsia="ru-RU"/>
        </w:rPr>
        <w:t>.</w:t>
      </w:r>
    </w:p>
    <w:p w14:paraId="48CBC5B9" w14:textId="77777777" w:rsidR="000F3D89" w:rsidRPr="000F3D89" w:rsidRDefault="000F3D89" w:rsidP="000F3D89">
      <w:pPr>
        <w:rPr>
          <w:rFonts w:eastAsia="Calibri"/>
        </w:rPr>
        <w:sectPr w:rsidR="000F3D89" w:rsidRPr="000F3D89" w:rsidSect="000C53B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567" w:bottom="1134" w:left="1985" w:header="425" w:footer="0" w:gutter="0"/>
          <w:pgNumType w:start="1"/>
          <w:cols w:space="708"/>
          <w:titlePg/>
          <w:docGrid w:linePitch="381"/>
        </w:sectPr>
      </w:pPr>
    </w:p>
    <w:p w14:paraId="48CBC5BA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lastRenderedPageBreak/>
        <w:t>Приложение 1</w:t>
      </w:r>
    </w:p>
    <w:p w14:paraId="48CBC5BB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к Порядку и условиям</w:t>
      </w:r>
    </w:p>
    <w:p w14:paraId="48CBC5BC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Cs w:val="28"/>
        </w:rPr>
      </w:pPr>
    </w:p>
    <w:p w14:paraId="48CBC5BD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Форма</w:t>
      </w:r>
    </w:p>
    <w:p w14:paraId="48CBC5BE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Cs w:val="28"/>
        </w:rPr>
      </w:pPr>
    </w:p>
    <w:p w14:paraId="48CBC5BF" w14:textId="77777777" w:rsidR="000F3D89" w:rsidRPr="000F3D89" w:rsidRDefault="000F3D89" w:rsidP="000F3D89">
      <w:pPr>
        <w:ind w:firstLine="0"/>
        <w:contextualSpacing/>
        <w:jc w:val="center"/>
        <w:rPr>
          <w:rFonts w:cs="Times New Roman"/>
          <w:b/>
          <w:szCs w:val="28"/>
        </w:rPr>
      </w:pPr>
      <w:r w:rsidRPr="000F3D89">
        <w:rPr>
          <w:rFonts w:cs="Times New Roman"/>
          <w:b/>
          <w:szCs w:val="28"/>
        </w:rPr>
        <w:t>НАПРАВЛЕНИЯ</w:t>
      </w:r>
    </w:p>
    <w:p w14:paraId="48CBC5C0" w14:textId="77777777" w:rsidR="000F3D89" w:rsidRPr="000F3D89" w:rsidRDefault="000F3D89" w:rsidP="000F3D89">
      <w:pPr>
        <w:ind w:firstLine="0"/>
        <w:contextualSpacing/>
        <w:jc w:val="center"/>
        <w:rPr>
          <w:rFonts w:cs="Times New Roman"/>
          <w:b/>
          <w:szCs w:val="28"/>
        </w:rPr>
      </w:pPr>
      <w:r w:rsidRPr="000F3D89">
        <w:rPr>
          <w:rFonts w:cs="Times New Roman"/>
          <w:b/>
          <w:szCs w:val="28"/>
        </w:rPr>
        <w:t>расходования и сроки предоставления субсидии на иные цели</w:t>
      </w:r>
    </w:p>
    <w:p w14:paraId="48CBC5C1" w14:textId="77777777" w:rsidR="000F3D89" w:rsidRPr="000F3D89" w:rsidRDefault="000F3D89" w:rsidP="000F3D89">
      <w:pPr>
        <w:contextualSpacing/>
        <w:jc w:val="center"/>
        <w:rPr>
          <w:rFonts w:cs="Times New Roman"/>
          <w:szCs w:val="28"/>
        </w:rPr>
      </w:pPr>
    </w:p>
    <w:tbl>
      <w:tblPr>
        <w:tblStyle w:val="2"/>
        <w:tblW w:w="14601" w:type="dxa"/>
        <w:tblInd w:w="108" w:type="dxa"/>
        <w:tblBorders>
          <w:top w:val="single" w:sz="4" w:space="0" w:color="auto"/>
          <w:left w:val="single" w:sz="4" w:space="0" w:color="auto"/>
          <w:bottom w:val="none" w:sz="0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78"/>
        <w:gridCol w:w="1843"/>
        <w:gridCol w:w="2126"/>
        <w:gridCol w:w="2410"/>
        <w:gridCol w:w="1842"/>
        <w:gridCol w:w="2127"/>
      </w:tblGrid>
      <w:tr w:rsidR="000F3D89" w:rsidRPr="000F3D89" w14:paraId="48CBC5C9" w14:textId="77777777" w:rsidTr="000C53BC">
        <w:tc>
          <w:tcPr>
            <w:tcW w:w="675" w:type="dxa"/>
          </w:tcPr>
          <w:p w14:paraId="48CBC5C2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№</w:t>
            </w:r>
            <w:r w:rsidRPr="000F3D89">
              <w:rPr>
                <w:rFonts w:eastAsiaTheme="minorEastAsia" w:cs="Times New Roman"/>
                <w:szCs w:val="28"/>
                <w:lang w:eastAsia="ru-RU"/>
              </w:rPr>
              <w:br/>
            </w: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п/п</w:t>
            </w:r>
          </w:p>
        </w:tc>
        <w:tc>
          <w:tcPr>
            <w:tcW w:w="3578" w:type="dxa"/>
          </w:tcPr>
          <w:p w14:paraId="48CBC5C3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Наименование субсидии (направления расходования субсидии)</w:t>
            </w:r>
          </w:p>
        </w:tc>
        <w:tc>
          <w:tcPr>
            <w:tcW w:w="1843" w:type="dxa"/>
          </w:tcPr>
          <w:p w14:paraId="48CBC5C4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Код субсидии</w:t>
            </w:r>
          </w:p>
        </w:tc>
        <w:tc>
          <w:tcPr>
            <w:tcW w:w="2126" w:type="dxa"/>
          </w:tcPr>
          <w:p w14:paraId="48CBC5C5" w14:textId="77777777" w:rsidR="000F3D89" w:rsidRPr="000F3D89" w:rsidRDefault="000F3D89" w:rsidP="000F3D89">
            <w:pPr>
              <w:ind w:firstLine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Код по бюджетной классификации Российской Федерации</w:t>
            </w:r>
          </w:p>
        </w:tc>
        <w:tc>
          <w:tcPr>
            <w:tcW w:w="2410" w:type="dxa"/>
          </w:tcPr>
          <w:p w14:paraId="48CBC5C6" w14:textId="77777777" w:rsidR="000F3D89" w:rsidRPr="000F3D89" w:rsidRDefault="000F3D89" w:rsidP="000F3D8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pacing w:val="-4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pacing w:val="-4"/>
                <w:szCs w:val="28"/>
                <w:lang w:eastAsia="ru-RU"/>
              </w:rPr>
              <w:t>Код по </w:t>
            </w:r>
            <w:r w:rsidRPr="000F3D89">
              <w:rPr>
                <w:rFonts w:eastAsiaTheme="minorHAnsi" w:cs="Times New Roman"/>
                <w:spacing w:val="-4"/>
                <w:szCs w:val="28"/>
              </w:rPr>
              <w:t>классификации операций сектора государственного управления</w:t>
            </w:r>
          </w:p>
        </w:tc>
        <w:tc>
          <w:tcPr>
            <w:tcW w:w="1842" w:type="dxa"/>
          </w:tcPr>
          <w:p w14:paraId="48CBC5C7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Сумма, руб.</w:t>
            </w:r>
          </w:p>
        </w:tc>
        <w:tc>
          <w:tcPr>
            <w:tcW w:w="2127" w:type="dxa"/>
          </w:tcPr>
          <w:p w14:paraId="48CBC5C8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Сроки предоставления</w:t>
            </w:r>
          </w:p>
        </w:tc>
      </w:tr>
    </w:tbl>
    <w:p w14:paraId="48CBC5CA" w14:textId="77777777" w:rsidR="000F3D89" w:rsidRPr="000F3D89" w:rsidRDefault="000F3D89" w:rsidP="000F3D89">
      <w:pPr>
        <w:rPr>
          <w:sz w:val="2"/>
          <w:szCs w:val="2"/>
        </w:rPr>
      </w:pPr>
    </w:p>
    <w:tbl>
      <w:tblPr>
        <w:tblStyle w:val="2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"/>
        <w:gridCol w:w="3578"/>
        <w:gridCol w:w="1843"/>
        <w:gridCol w:w="2126"/>
        <w:gridCol w:w="2410"/>
        <w:gridCol w:w="1842"/>
        <w:gridCol w:w="2127"/>
      </w:tblGrid>
      <w:tr w:rsidR="000F3D89" w:rsidRPr="000F3D89" w14:paraId="48CBC5D2" w14:textId="77777777" w:rsidTr="000C53BC">
        <w:trPr>
          <w:trHeight w:val="74"/>
          <w:tblHeader/>
        </w:trPr>
        <w:tc>
          <w:tcPr>
            <w:tcW w:w="675" w:type="dxa"/>
            <w:vAlign w:val="center"/>
          </w:tcPr>
          <w:p w14:paraId="48CBC5CB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1</w:t>
            </w:r>
          </w:p>
        </w:tc>
        <w:tc>
          <w:tcPr>
            <w:tcW w:w="3578" w:type="dxa"/>
            <w:vAlign w:val="center"/>
          </w:tcPr>
          <w:p w14:paraId="48CBC5CC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2</w:t>
            </w:r>
          </w:p>
        </w:tc>
        <w:tc>
          <w:tcPr>
            <w:tcW w:w="1843" w:type="dxa"/>
          </w:tcPr>
          <w:p w14:paraId="48CBC5CD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3</w:t>
            </w:r>
          </w:p>
        </w:tc>
        <w:tc>
          <w:tcPr>
            <w:tcW w:w="2126" w:type="dxa"/>
          </w:tcPr>
          <w:p w14:paraId="48CBC5CE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4</w:t>
            </w:r>
          </w:p>
        </w:tc>
        <w:tc>
          <w:tcPr>
            <w:tcW w:w="2410" w:type="dxa"/>
          </w:tcPr>
          <w:p w14:paraId="48CBC5CF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5</w:t>
            </w:r>
          </w:p>
        </w:tc>
        <w:tc>
          <w:tcPr>
            <w:tcW w:w="1842" w:type="dxa"/>
          </w:tcPr>
          <w:p w14:paraId="48CBC5D0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6</w:t>
            </w:r>
          </w:p>
        </w:tc>
        <w:tc>
          <w:tcPr>
            <w:tcW w:w="2127" w:type="dxa"/>
          </w:tcPr>
          <w:p w14:paraId="48CBC5D1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7</w:t>
            </w:r>
          </w:p>
        </w:tc>
      </w:tr>
      <w:tr w:rsidR="000F3D89" w:rsidRPr="000F3D89" w14:paraId="48CBC5DA" w14:textId="77777777" w:rsidTr="000C53BC">
        <w:trPr>
          <w:trHeight w:val="74"/>
        </w:trPr>
        <w:tc>
          <w:tcPr>
            <w:tcW w:w="675" w:type="dxa"/>
            <w:vMerge w:val="restart"/>
          </w:tcPr>
          <w:p w14:paraId="48CBC5D3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1.</w:t>
            </w:r>
          </w:p>
        </w:tc>
        <w:tc>
          <w:tcPr>
            <w:tcW w:w="3578" w:type="dxa"/>
            <w:vMerge w:val="restart"/>
          </w:tcPr>
          <w:p w14:paraId="48CBC5D4" w14:textId="77777777" w:rsidR="000F3D89" w:rsidRPr="000F3D89" w:rsidRDefault="000F3D89" w:rsidP="000F3D89">
            <w:pPr>
              <w:ind w:firstLine="0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Субсидия 1</w:t>
            </w:r>
          </w:p>
        </w:tc>
        <w:tc>
          <w:tcPr>
            <w:tcW w:w="1843" w:type="dxa"/>
            <w:vMerge w:val="restart"/>
          </w:tcPr>
          <w:p w14:paraId="48CBC5D5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48CBC5D6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48CBC5D7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48CBC5D8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7" w:type="dxa"/>
          </w:tcPr>
          <w:p w14:paraId="48CBC5D9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0F3D89" w:rsidRPr="000F3D89" w14:paraId="48CBC5E2" w14:textId="77777777" w:rsidTr="000C53BC">
        <w:trPr>
          <w:trHeight w:val="74"/>
        </w:trPr>
        <w:tc>
          <w:tcPr>
            <w:tcW w:w="675" w:type="dxa"/>
            <w:vMerge/>
          </w:tcPr>
          <w:p w14:paraId="48CBC5DB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</w:p>
        </w:tc>
        <w:tc>
          <w:tcPr>
            <w:tcW w:w="3578" w:type="dxa"/>
            <w:vMerge/>
          </w:tcPr>
          <w:p w14:paraId="48CBC5DC" w14:textId="77777777" w:rsidR="000F3D89" w:rsidRPr="000F3D89" w:rsidRDefault="000F3D89" w:rsidP="000F3D89">
            <w:pPr>
              <w:ind w:firstLine="0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14:paraId="48CBC5DD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48CBC5DE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48CBC5DF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48CBC5E0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7" w:type="dxa"/>
          </w:tcPr>
          <w:p w14:paraId="48CBC5E1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0F3D89" w:rsidRPr="000F3D89" w14:paraId="48CBC5EA" w14:textId="77777777" w:rsidTr="000C53BC">
        <w:trPr>
          <w:trHeight w:val="74"/>
        </w:trPr>
        <w:tc>
          <w:tcPr>
            <w:tcW w:w="675" w:type="dxa"/>
            <w:vMerge w:val="restart"/>
          </w:tcPr>
          <w:p w14:paraId="48CBC5E3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…</w:t>
            </w:r>
          </w:p>
        </w:tc>
        <w:tc>
          <w:tcPr>
            <w:tcW w:w="3578" w:type="dxa"/>
            <w:vMerge w:val="restart"/>
          </w:tcPr>
          <w:p w14:paraId="48CBC5E4" w14:textId="77777777" w:rsidR="000F3D89" w:rsidRPr="000F3D89" w:rsidRDefault="000F3D89" w:rsidP="000F3D89">
            <w:pPr>
              <w:ind w:firstLine="0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…</w:t>
            </w:r>
          </w:p>
        </w:tc>
        <w:tc>
          <w:tcPr>
            <w:tcW w:w="1843" w:type="dxa"/>
            <w:vMerge w:val="restart"/>
          </w:tcPr>
          <w:p w14:paraId="48CBC5E5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48CBC5E6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48CBC5E7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48CBC5E8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7" w:type="dxa"/>
          </w:tcPr>
          <w:p w14:paraId="48CBC5E9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0F3D89" w:rsidRPr="000F3D89" w14:paraId="48CBC5F2" w14:textId="77777777" w:rsidTr="000C53BC">
        <w:trPr>
          <w:trHeight w:val="74"/>
        </w:trPr>
        <w:tc>
          <w:tcPr>
            <w:tcW w:w="675" w:type="dxa"/>
            <w:vMerge/>
          </w:tcPr>
          <w:p w14:paraId="48CBC5EB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</w:p>
        </w:tc>
        <w:tc>
          <w:tcPr>
            <w:tcW w:w="3578" w:type="dxa"/>
            <w:vMerge/>
          </w:tcPr>
          <w:p w14:paraId="48CBC5EC" w14:textId="77777777" w:rsidR="000F3D89" w:rsidRPr="000F3D89" w:rsidRDefault="000F3D89" w:rsidP="000F3D89">
            <w:pPr>
              <w:ind w:firstLine="0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14:paraId="48CBC5ED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48CBC5EE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48CBC5EF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48CBC5F0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7" w:type="dxa"/>
          </w:tcPr>
          <w:p w14:paraId="48CBC5F1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0F3D89" w:rsidRPr="000F3D89" w14:paraId="48CBC5FA" w14:textId="77777777" w:rsidTr="000C53BC">
        <w:trPr>
          <w:trHeight w:val="74"/>
        </w:trPr>
        <w:tc>
          <w:tcPr>
            <w:tcW w:w="675" w:type="dxa"/>
            <w:vMerge w:val="restart"/>
          </w:tcPr>
          <w:p w14:paraId="48CBC5F3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n.</w:t>
            </w:r>
          </w:p>
        </w:tc>
        <w:tc>
          <w:tcPr>
            <w:tcW w:w="3578" w:type="dxa"/>
            <w:vMerge w:val="restart"/>
          </w:tcPr>
          <w:p w14:paraId="48CBC5F4" w14:textId="77777777" w:rsidR="000F3D89" w:rsidRPr="000F3D89" w:rsidRDefault="000F3D89" w:rsidP="000F3D89">
            <w:pPr>
              <w:ind w:firstLine="0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Субсидия n</w:t>
            </w:r>
          </w:p>
        </w:tc>
        <w:tc>
          <w:tcPr>
            <w:tcW w:w="1843" w:type="dxa"/>
            <w:vMerge w:val="restart"/>
          </w:tcPr>
          <w:p w14:paraId="48CBC5F5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48CBC5F6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48CBC5F7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48CBC5F8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7" w:type="dxa"/>
          </w:tcPr>
          <w:p w14:paraId="48CBC5F9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0F3D89" w:rsidRPr="000F3D89" w14:paraId="48CBC602" w14:textId="77777777" w:rsidTr="000C53BC">
        <w:trPr>
          <w:trHeight w:val="74"/>
        </w:trPr>
        <w:tc>
          <w:tcPr>
            <w:tcW w:w="675" w:type="dxa"/>
            <w:vMerge/>
          </w:tcPr>
          <w:p w14:paraId="48CBC5FB" w14:textId="77777777" w:rsidR="000F3D89" w:rsidRPr="000F3D89" w:rsidRDefault="000F3D89" w:rsidP="000F3D89">
            <w:pPr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3578" w:type="dxa"/>
            <w:vMerge/>
          </w:tcPr>
          <w:p w14:paraId="48CBC5FC" w14:textId="77777777" w:rsidR="000F3D89" w:rsidRPr="000F3D89" w:rsidRDefault="000F3D89" w:rsidP="000F3D89">
            <w:pPr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14:paraId="48CBC5FD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48CBC5FE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48CBC5FF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48CBC600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7" w:type="dxa"/>
          </w:tcPr>
          <w:p w14:paraId="48CBC601" w14:textId="77777777" w:rsidR="000F3D89" w:rsidRPr="000F3D89" w:rsidRDefault="000F3D89" w:rsidP="000F3D89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</w:tbl>
    <w:p w14:paraId="48CBC603" w14:textId="77777777" w:rsidR="000F3D89" w:rsidRPr="000F3D89" w:rsidRDefault="000F3D89" w:rsidP="000F3D89">
      <w:pPr>
        <w:contextualSpacing/>
        <w:rPr>
          <w:rFonts w:eastAsiaTheme="minorHAnsi" w:cs="Times New Roman"/>
          <w:szCs w:val="28"/>
        </w:rPr>
      </w:pPr>
    </w:p>
    <w:p w14:paraId="48CBC604" w14:textId="77777777" w:rsidR="000F3D89" w:rsidRPr="000F3D89" w:rsidRDefault="000F3D89" w:rsidP="000F3D89">
      <w:pPr>
        <w:ind w:firstLine="0"/>
        <w:contextualSpacing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Учредитель:</w:t>
      </w:r>
      <w:r w:rsidRPr="000F3D89">
        <w:rPr>
          <w:rFonts w:cs="Times New Roman"/>
          <w:szCs w:val="28"/>
        </w:rPr>
        <w:tab/>
      </w:r>
      <w:r w:rsidRPr="000F3D89">
        <w:rPr>
          <w:rFonts w:cs="Times New Roman"/>
          <w:szCs w:val="28"/>
        </w:rPr>
        <w:tab/>
      </w:r>
      <w:r w:rsidRPr="000F3D89">
        <w:rPr>
          <w:rFonts w:cs="Times New Roman"/>
          <w:szCs w:val="28"/>
        </w:rPr>
        <w:tab/>
      </w:r>
      <w:r w:rsidRPr="000F3D89">
        <w:rPr>
          <w:rFonts w:cs="Times New Roman"/>
          <w:szCs w:val="28"/>
        </w:rPr>
        <w:tab/>
      </w:r>
      <w:r w:rsidRPr="000F3D89">
        <w:rPr>
          <w:rFonts w:cs="Times New Roman"/>
          <w:szCs w:val="28"/>
        </w:rPr>
        <w:tab/>
      </w:r>
      <w:r w:rsidRPr="000F3D89">
        <w:rPr>
          <w:rFonts w:cs="Times New Roman"/>
          <w:szCs w:val="28"/>
        </w:rPr>
        <w:tab/>
      </w:r>
      <w:r w:rsidRPr="000F3D89">
        <w:rPr>
          <w:rFonts w:cs="Times New Roman"/>
          <w:szCs w:val="28"/>
        </w:rPr>
        <w:tab/>
      </w:r>
      <w:r w:rsidRPr="000F3D89">
        <w:rPr>
          <w:rFonts w:cs="Times New Roman"/>
          <w:szCs w:val="28"/>
        </w:rPr>
        <w:tab/>
        <w:t xml:space="preserve">    Учреждение:</w:t>
      </w:r>
    </w:p>
    <w:p w14:paraId="48CBC605" w14:textId="77777777" w:rsidR="000F3D89" w:rsidRPr="000F3D89" w:rsidRDefault="000F3D89" w:rsidP="000F3D89">
      <w:pPr>
        <w:ind w:firstLine="0"/>
        <w:contextualSpacing/>
        <w:rPr>
          <w:rFonts w:cs="Times New Roman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0F3D89" w:rsidRPr="000F3D89" w14:paraId="48CBC612" w14:textId="77777777" w:rsidTr="000C53BC">
        <w:tc>
          <w:tcPr>
            <w:tcW w:w="7393" w:type="dxa"/>
          </w:tcPr>
          <w:p w14:paraId="48CBC606" w14:textId="77777777" w:rsidR="000F3D89" w:rsidRPr="000F3D89" w:rsidRDefault="000F3D89" w:rsidP="000F3D89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0F3D89">
              <w:rPr>
                <w:rFonts w:cs="Times New Roman"/>
                <w:szCs w:val="28"/>
                <w:lang w:eastAsia="ru-RU"/>
              </w:rPr>
              <w:t>Руководитель _______________________</w:t>
            </w:r>
          </w:p>
          <w:p w14:paraId="48CBC607" w14:textId="77777777" w:rsidR="000F3D89" w:rsidRPr="000F3D89" w:rsidRDefault="000F3D89" w:rsidP="000F3D89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0F3D89">
              <w:rPr>
                <w:rFonts w:cs="Times New Roman"/>
                <w:sz w:val="24"/>
                <w:szCs w:val="28"/>
                <w:lang w:eastAsia="ru-RU"/>
              </w:rPr>
              <w:t xml:space="preserve">                                            (должность)</w:t>
            </w:r>
          </w:p>
          <w:p w14:paraId="48CBC608" w14:textId="77777777" w:rsidR="000F3D89" w:rsidRPr="000F3D89" w:rsidRDefault="000F3D89" w:rsidP="000F3D89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0F3D89">
              <w:rPr>
                <w:rFonts w:cs="Times New Roman"/>
                <w:szCs w:val="28"/>
                <w:lang w:eastAsia="ru-RU"/>
              </w:rPr>
              <w:t xml:space="preserve"> ____________     ____________________</w:t>
            </w:r>
          </w:p>
          <w:p w14:paraId="48CBC609" w14:textId="77777777" w:rsidR="000F3D89" w:rsidRPr="000F3D89" w:rsidRDefault="000F3D89" w:rsidP="000F3D89">
            <w:pPr>
              <w:ind w:firstLine="0"/>
              <w:rPr>
                <w:rFonts w:cs="Times New Roman"/>
                <w:sz w:val="24"/>
                <w:szCs w:val="28"/>
                <w:lang w:eastAsia="ru-RU"/>
              </w:rPr>
            </w:pPr>
            <w:r w:rsidRPr="000F3D89">
              <w:rPr>
                <w:rFonts w:cs="Times New Roman"/>
                <w:sz w:val="24"/>
                <w:szCs w:val="28"/>
                <w:lang w:eastAsia="ru-RU"/>
              </w:rPr>
              <w:t xml:space="preserve">    (подпись)                       (Ф.И.О.)</w:t>
            </w:r>
          </w:p>
          <w:p w14:paraId="48CBC60A" w14:textId="77777777" w:rsidR="000F3D89" w:rsidRPr="000F3D89" w:rsidRDefault="000F3D89" w:rsidP="000F3D89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14:paraId="48CBC60B" w14:textId="77777777" w:rsidR="000F3D89" w:rsidRPr="000F3D89" w:rsidRDefault="000F3D89" w:rsidP="000F3D89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0F3D89">
              <w:rPr>
                <w:rFonts w:cs="Times New Roman"/>
                <w:szCs w:val="28"/>
                <w:lang w:eastAsia="ru-RU"/>
              </w:rPr>
              <w:t>М.П.          «___» __________ 20__ г.</w:t>
            </w:r>
          </w:p>
        </w:tc>
        <w:tc>
          <w:tcPr>
            <w:tcW w:w="7393" w:type="dxa"/>
          </w:tcPr>
          <w:p w14:paraId="48CBC60C" w14:textId="77777777" w:rsidR="000F3D89" w:rsidRPr="000F3D89" w:rsidRDefault="000F3D89" w:rsidP="000F3D89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0F3D89">
              <w:rPr>
                <w:rFonts w:cs="Times New Roman"/>
                <w:szCs w:val="28"/>
                <w:lang w:eastAsia="ru-RU"/>
              </w:rPr>
              <w:t>Руководитель _______________________</w:t>
            </w:r>
          </w:p>
          <w:p w14:paraId="48CBC60D" w14:textId="77777777" w:rsidR="000F3D89" w:rsidRPr="000F3D89" w:rsidRDefault="000F3D89" w:rsidP="000F3D89">
            <w:pPr>
              <w:ind w:firstLine="0"/>
              <w:rPr>
                <w:rFonts w:cs="Times New Roman"/>
                <w:sz w:val="24"/>
                <w:szCs w:val="28"/>
                <w:lang w:eastAsia="ru-RU"/>
              </w:rPr>
            </w:pPr>
            <w:r w:rsidRPr="000F3D89">
              <w:rPr>
                <w:rFonts w:cs="Times New Roman"/>
                <w:sz w:val="24"/>
                <w:szCs w:val="28"/>
                <w:lang w:eastAsia="ru-RU"/>
              </w:rPr>
              <w:t xml:space="preserve">                                            (должность)</w:t>
            </w:r>
          </w:p>
          <w:p w14:paraId="48CBC60E" w14:textId="77777777" w:rsidR="000F3D89" w:rsidRPr="000F3D89" w:rsidRDefault="000F3D89" w:rsidP="000F3D89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0F3D89">
              <w:rPr>
                <w:rFonts w:cs="Times New Roman"/>
                <w:szCs w:val="28"/>
                <w:lang w:eastAsia="ru-RU"/>
              </w:rPr>
              <w:t xml:space="preserve"> ____________     ____________________</w:t>
            </w:r>
          </w:p>
          <w:p w14:paraId="48CBC60F" w14:textId="77777777" w:rsidR="000F3D89" w:rsidRPr="000F3D89" w:rsidRDefault="000F3D89" w:rsidP="000F3D89">
            <w:pPr>
              <w:ind w:firstLine="0"/>
              <w:rPr>
                <w:rFonts w:cs="Times New Roman"/>
                <w:sz w:val="24"/>
                <w:szCs w:val="28"/>
                <w:lang w:eastAsia="ru-RU"/>
              </w:rPr>
            </w:pPr>
            <w:r w:rsidRPr="000F3D89">
              <w:rPr>
                <w:rFonts w:cs="Times New Roman"/>
                <w:sz w:val="24"/>
                <w:szCs w:val="28"/>
                <w:lang w:eastAsia="ru-RU"/>
              </w:rPr>
              <w:t xml:space="preserve">    (подпись)                       (Ф.И.О.)</w:t>
            </w:r>
          </w:p>
          <w:p w14:paraId="48CBC610" w14:textId="77777777" w:rsidR="000F3D89" w:rsidRPr="000F3D89" w:rsidRDefault="000F3D89" w:rsidP="000F3D89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14:paraId="48CBC611" w14:textId="77777777" w:rsidR="000F3D89" w:rsidRPr="000F3D89" w:rsidRDefault="000F3D89" w:rsidP="000F3D89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0F3D89">
              <w:rPr>
                <w:rFonts w:cs="Times New Roman"/>
                <w:szCs w:val="28"/>
                <w:lang w:eastAsia="ru-RU"/>
              </w:rPr>
              <w:t>М.П.          «___» __________ 20__ г.</w:t>
            </w:r>
          </w:p>
        </w:tc>
      </w:tr>
    </w:tbl>
    <w:p w14:paraId="48CBC613" w14:textId="77777777" w:rsidR="000F3D89" w:rsidRPr="000F3D89" w:rsidRDefault="000F3D89" w:rsidP="000F3D89">
      <w:pPr>
        <w:jc w:val="both"/>
        <w:rPr>
          <w:szCs w:val="28"/>
        </w:rPr>
        <w:sectPr w:rsidR="000F3D89" w:rsidRPr="000F3D89" w:rsidSect="000C53BC">
          <w:pgSz w:w="16838" w:h="11906" w:orient="landscape" w:code="9"/>
          <w:pgMar w:top="1985" w:right="1134" w:bottom="567" w:left="1134" w:header="425" w:footer="0" w:gutter="0"/>
          <w:pgNumType w:start="1"/>
          <w:cols w:space="708"/>
          <w:titlePg/>
          <w:docGrid w:linePitch="381"/>
        </w:sectPr>
      </w:pPr>
    </w:p>
    <w:p w14:paraId="48CBC614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lastRenderedPageBreak/>
        <w:t>Приложение 2</w:t>
      </w:r>
    </w:p>
    <w:p w14:paraId="48CBC615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к Порядку и условиям</w:t>
      </w:r>
    </w:p>
    <w:p w14:paraId="48CBC616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Cs w:val="28"/>
        </w:rPr>
      </w:pPr>
    </w:p>
    <w:p w14:paraId="48CBC617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Форма</w:t>
      </w:r>
    </w:p>
    <w:p w14:paraId="48CBC618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Cs w:val="28"/>
        </w:rPr>
      </w:pPr>
    </w:p>
    <w:p w14:paraId="48CBC619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Cs w:val="28"/>
        </w:rPr>
      </w:pPr>
    </w:p>
    <w:p w14:paraId="48CBC61A" w14:textId="77777777" w:rsidR="000F3D89" w:rsidRPr="000F3D89" w:rsidRDefault="000F3D89" w:rsidP="000F3D89">
      <w:pPr>
        <w:spacing w:line="233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0F3D89">
        <w:rPr>
          <w:rFonts w:cs="Times New Roman"/>
          <w:b/>
          <w:color w:val="000000"/>
          <w:szCs w:val="28"/>
        </w:rPr>
        <w:t>ОТЧЕТ</w:t>
      </w:r>
    </w:p>
    <w:p w14:paraId="48CBC61B" w14:textId="77777777" w:rsidR="000F3D89" w:rsidRPr="000F3D89" w:rsidRDefault="000F3D89" w:rsidP="000F3D89">
      <w:pPr>
        <w:spacing w:line="233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0F3D89">
        <w:rPr>
          <w:b/>
          <w:bCs/>
        </w:rPr>
        <w:t>о достижении значений результатов предоставления субсидии</w:t>
      </w:r>
      <w:r w:rsidRPr="000F3D89">
        <w:rPr>
          <w:rFonts w:cs="Times New Roman"/>
          <w:b/>
          <w:color w:val="000000"/>
          <w:szCs w:val="28"/>
        </w:rPr>
        <w:t xml:space="preserve"> на иные цели _________________________________________________________________________________________</w:t>
      </w:r>
    </w:p>
    <w:p w14:paraId="48CBC61C" w14:textId="77777777" w:rsidR="000F3D89" w:rsidRPr="000F3D89" w:rsidRDefault="000F3D89" w:rsidP="000F3D89">
      <w:pPr>
        <w:spacing w:line="233" w:lineRule="auto"/>
        <w:ind w:firstLine="0"/>
        <w:jc w:val="center"/>
        <w:rPr>
          <w:rFonts w:cs="Times New Roman"/>
          <w:b/>
          <w:color w:val="000000"/>
          <w:sz w:val="24"/>
          <w:szCs w:val="28"/>
        </w:rPr>
      </w:pPr>
      <w:r w:rsidRPr="000F3D89">
        <w:rPr>
          <w:rFonts w:cs="Times New Roman"/>
          <w:b/>
          <w:color w:val="000000"/>
          <w:sz w:val="24"/>
          <w:szCs w:val="28"/>
        </w:rPr>
        <w:t>(наименование бюджетного или автономного учреждения Ярославской области)</w:t>
      </w:r>
    </w:p>
    <w:p w14:paraId="48CBC61D" w14:textId="77777777" w:rsidR="000F3D89" w:rsidRPr="000F3D89" w:rsidRDefault="000F3D89" w:rsidP="000F3D89">
      <w:pPr>
        <w:spacing w:line="233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0F3D89">
        <w:rPr>
          <w:rFonts w:cs="Times New Roman"/>
          <w:b/>
          <w:color w:val="000000"/>
          <w:szCs w:val="28"/>
        </w:rPr>
        <w:t>за ______________________ 20__ года</w:t>
      </w:r>
    </w:p>
    <w:p w14:paraId="48CBC61E" w14:textId="77777777" w:rsidR="000F3D89" w:rsidRPr="000F3D89" w:rsidRDefault="000F3D89" w:rsidP="000F3D89">
      <w:pPr>
        <w:spacing w:line="233" w:lineRule="auto"/>
        <w:ind w:firstLine="0"/>
        <w:rPr>
          <w:rFonts w:cs="Times New Roman"/>
          <w:b/>
          <w:color w:val="000000"/>
          <w:sz w:val="24"/>
          <w:szCs w:val="28"/>
        </w:rPr>
      </w:pPr>
      <w:r w:rsidRPr="000F3D89">
        <w:rPr>
          <w:rFonts w:cs="Times New Roman"/>
          <w:b/>
          <w:color w:val="000000"/>
          <w:szCs w:val="28"/>
        </w:rPr>
        <w:t xml:space="preserve">                                                                              </w:t>
      </w:r>
      <w:r w:rsidRPr="000F3D89" w:rsidDel="00D368B1">
        <w:rPr>
          <w:rFonts w:cs="Times New Roman"/>
          <w:b/>
          <w:color w:val="000000"/>
          <w:szCs w:val="28"/>
        </w:rPr>
        <w:t xml:space="preserve"> </w:t>
      </w:r>
      <w:r w:rsidRPr="000F3D89">
        <w:rPr>
          <w:rFonts w:cs="Times New Roman"/>
          <w:b/>
          <w:color w:val="000000"/>
          <w:sz w:val="24"/>
          <w:szCs w:val="28"/>
        </w:rPr>
        <w:t>(период с начала года)</w:t>
      </w:r>
    </w:p>
    <w:p w14:paraId="48CBC61F" w14:textId="77777777" w:rsidR="000F3D89" w:rsidRPr="000F3D89" w:rsidRDefault="000F3D89" w:rsidP="000F3D89">
      <w:pPr>
        <w:spacing w:line="233" w:lineRule="auto"/>
        <w:rPr>
          <w:rFonts w:cs="Times New Roman"/>
          <w:color w:val="000000"/>
          <w:szCs w:val="28"/>
        </w:rPr>
      </w:pPr>
    </w:p>
    <w:tbl>
      <w:tblPr>
        <w:tblW w:w="493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1983"/>
        <w:gridCol w:w="1419"/>
        <w:gridCol w:w="1983"/>
        <w:gridCol w:w="1559"/>
        <w:gridCol w:w="2269"/>
        <w:gridCol w:w="1562"/>
        <w:gridCol w:w="1416"/>
        <w:gridCol w:w="1699"/>
      </w:tblGrid>
      <w:tr w:rsidR="000F3D89" w:rsidRPr="000F3D89" w14:paraId="48CBC624" w14:textId="77777777" w:rsidTr="000C53BC">
        <w:trPr>
          <w:trHeight w:val="319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BC620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BC621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Наименование субсидии (направления расходования субсидии)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BC622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Код субсидии</w:t>
            </w:r>
          </w:p>
        </w:tc>
        <w:tc>
          <w:tcPr>
            <w:tcW w:w="359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BC623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Результат предоставления субсидии</w:t>
            </w:r>
          </w:p>
        </w:tc>
      </w:tr>
      <w:tr w:rsidR="000F3D89" w:rsidRPr="000F3D89" w14:paraId="48CBC62D" w14:textId="77777777" w:rsidTr="000C53BC">
        <w:trPr>
          <w:trHeight w:val="267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BC625" w14:textId="77777777" w:rsidR="000F3D89" w:rsidRPr="000F3D89" w:rsidRDefault="000F3D89" w:rsidP="000F3D89">
            <w:pPr>
              <w:spacing w:line="233" w:lineRule="auto"/>
              <w:ind w:firstLine="0"/>
              <w:rPr>
                <w:rFonts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BC626" w14:textId="77777777" w:rsidR="000F3D89" w:rsidRPr="000F3D89" w:rsidRDefault="000F3D89" w:rsidP="000F3D89">
            <w:pPr>
              <w:spacing w:line="233" w:lineRule="auto"/>
              <w:ind w:firstLine="0"/>
              <w:rPr>
                <w:rFonts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BC627" w14:textId="77777777" w:rsidR="000F3D89" w:rsidRPr="000F3D89" w:rsidRDefault="000F3D89" w:rsidP="000F3D89">
            <w:pPr>
              <w:spacing w:line="233" w:lineRule="auto"/>
              <w:ind w:firstLine="0"/>
              <w:rPr>
                <w:rFonts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BC628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наименование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BC629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единица измерения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BC62A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значение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BC62B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откло-нение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BC62C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причина отклонения</w:t>
            </w:r>
          </w:p>
        </w:tc>
      </w:tr>
      <w:tr w:rsidR="000F3D89" w:rsidRPr="000F3D89" w14:paraId="48CBC637" w14:textId="77777777" w:rsidTr="000C53BC">
        <w:trPr>
          <w:trHeight w:val="696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BC62E" w14:textId="77777777" w:rsidR="000F3D89" w:rsidRPr="000F3D89" w:rsidRDefault="000F3D89" w:rsidP="000F3D89">
            <w:pPr>
              <w:spacing w:line="233" w:lineRule="auto"/>
              <w:ind w:firstLine="0"/>
              <w:rPr>
                <w:rFonts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BC62F" w14:textId="77777777" w:rsidR="000F3D89" w:rsidRPr="000F3D89" w:rsidRDefault="000F3D89" w:rsidP="000F3D89">
            <w:pPr>
              <w:spacing w:line="233" w:lineRule="auto"/>
              <w:ind w:firstLine="0"/>
              <w:rPr>
                <w:rFonts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BC630" w14:textId="77777777" w:rsidR="000F3D89" w:rsidRPr="000F3D89" w:rsidRDefault="000F3D89" w:rsidP="000F3D89">
            <w:pPr>
              <w:spacing w:line="233" w:lineRule="auto"/>
              <w:ind w:firstLine="0"/>
              <w:rPr>
                <w:rFonts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BC631" w14:textId="77777777" w:rsidR="000F3D89" w:rsidRPr="000F3D89" w:rsidRDefault="000F3D89" w:rsidP="000F3D89">
            <w:pPr>
              <w:spacing w:line="233" w:lineRule="auto"/>
              <w:ind w:firstLine="0"/>
              <w:rPr>
                <w:rFonts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BC632" w14:textId="77777777" w:rsidR="000F3D89" w:rsidRPr="000F3D89" w:rsidRDefault="000F3D89" w:rsidP="000F3D89">
            <w:pPr>
              <w:spacing w:line="233" w:lineRule="auto"/>
              <w:ind w:firstLine="0"/>
              <w:rPr>
                <w:rFonts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8CBC633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предусмотрено соглашением о предоставлении субсидии, заключенным на текущий финансовый год и плановый период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8CBC634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исполнено</w:t>
            </w: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BC635" w14:textId="77777777" w:rsidR="000F3D89" w:rsidRPr="000F3D89" w:rsidRDefault="000F3D89" w:rsidP="000F3D89">
            <w:pPr>
              <w:spacing w:line="233" w:lineRule="auto"/>
              <w:ind w:firstLine="0"/>
              <w:rPr>
                <w:rFonts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BC636" w14:textId="77777777" w:rsidR="000F3D89" w:rsidRPr="000F3D89" w:rsidRDefault="000F3D89" w:rsidP="000F3D89">
            <w:pPr>
              <w:spacing w:line="233" w:lineRule="auto"/>
              <w:ind w:firstLine="0"/>
              <w:rPr>
                <w:rFonts w:cs="Times New Roman"/>
                <w:color w:val="000000"/>
                <w:szCs w:val="24"/>
                <w:lang w:eastAsia="ru-RU"/>
              </w:rPr>
            </w:pPr>
          </w:p>
        </w:tc>
      </w:tr>
    </w:tbl>
    <w:p w14:paraId="48CBC638" w14:textId="77777777" w:rsidR="000F3D89" w:rsidRPr="000F3D89" w:rsidRDefault="000F3D89" w:rsidP="000F3D89">
      <w:pPr>
        <w:rPr>
          <w:sz w:val="2"/>
          <w:szCs w:val="2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983"/>
        <w:gridCol w:w="1419"/>
        <w:gridCol w:w="1980"/>
        <w:gridCol w:w="1559"/>
        <w:gridCol w:w="2269"/>
        <w:gridCol w:w="1559"/>
        <w:gridCol w:w="1422"/>
        <w:gridCol w:w="1699"/>
      </w:tblGrid>
      <w:tr w:rsidR="000F3D89" w:rsidRPr="000F3D89" w14:paraId="48CBC642" w14:textId="77777777" w:rsidTr="000C53BC">
        <w:trPr>
          <w:trHeight w:val="315"/>
          <w:tblHeader/>
        </w:trPr>
        <w:tc>
          <w:tcPr>
            <w:tcW w:w="243" w:type="pct"/>
            <w:shd w:val="clear" w:color="auto" w:fill="auto"/>
            <w:noWrap/>
            <w:vAlign w:val="bottom"/>
            <w:hideMark/>
          </w:tcPr>
          <w:p w14:paraId="48CBC639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shd w:val="clear" w:color="auto" w:fill="auto"/>
            <w:noWrap/>
            <w:vAlign w:val="bottom"/>
            <w:hideMark/>
          </w:tcPr>
          <w:p w14:paraId="48CBC63A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14:paraId="48CBC63B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48CBC63C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34" w:type="pct"/>
            <w:shd w:val="clear" w:color="auto" w:fill="auto"/>
            <w:noWrap/>
            <w:vAlign w:val="bottom"/>
            <w:hideMark/>
          </w:tcPr>
          <w:p w14:paraId="48CBC63D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48CBC63E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34" w:type="pct"/>
            <w:shd w:val="clear" w:color="auto" w:fill="auto"/>
            <w:noWrap/>
            <w:vAlign w:val="bottom"/>
            <w:hideMark/>
          </w:tcPr>
          <w:p w14:paraId="48CBC63F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14:paraId="48CBC640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14:paraId="48CBC641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F3D89">
              <w:rPr>
                <w:rFonts w:cs="Times New Roman"/>
                <w:color w:val="000000"/>
                <w:szCs w:val="24"/>
                <w:lang w:eastAsia="ru-RU"/>
              </w:rPr>
              <w:t>9</w:t>
            </w:r>
          </w:p>
        </w:tc>
      </w:tr>
      <w:tr w:rsidR="000F3D89" w:rsidRPr="000F3D89" w14:paraId="48CBC64C" w14:textId="77777777" w:rsidTr="000C53BC">
        <w:trPr>
          <w:trHeight w:val="315"/>
        </w:trPr>
        <w:tc>
          <w:tcPr>
            <w:tcW w:w="243" w:type="pct"/>
            <w:shd w:val="clear" w:color="auto" w:fill="auto"/>
            <w:noWrap/>
          </w:tcPr>
          <w:p w14:paraId="48CBC643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1.</w:t>
            </w:r>
          </w:p>
        </w:tc>
        <w:tc>
          <w:tcPr>
            <w:tcW w:w="679" w:type="pct"/>
            <w:shd w:val="clear" w:color="auto" w:fill="auto"/>
            <w:noWrap/>
          </w:tcPr>
          <w:p w14:paraId="48CBC644" w14:textId="77777777" w:rsidR="000F3D89" w:rsidRPr="000F3D89" w:rsidRDefault="000F3D89" w:rsidP="000F3D89">
            <w:pPr>
              <w:spacing w:line="233" w:lineRule="auto"/>
              <w:ind w:hanging="27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Субсидия 1</w:t>
            </w:r>
          </w:p>
        </w:tc>
        <w:tc>
          <w:tcPr>
            <w:tcW w:w="486" w:type="pct"/>
            <w:shd w:val="clear" w:color="auto" w:fill="auto"/>
            <w:noWrap/>
            <w:vAlign w:val="bottom"/>
          </w:tcPr>
          <w:p w14:paraId="48CBC645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48CBC646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shd w:val="clear" w:color="auto" w:fill="auto"/>
            <w:noWrap/>
            <w:vAlign w:val="bottom"/>
          </w:tcPr>
          <w:p w14:paraId="48CBC647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48CBC648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shd w:val="clear" w:color="auto" w:fill="auto"/>
            <w:noWrap/>
            <w:vAlign w:val="bottom"/>
          </w:tcPr>
          <w:p w14:paraId="48CBC649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vAlign w:val="bottom"/>
          </w:tcPr>
          <w:p w14:paraId="48CBC64A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shd w:val="clear" w:color="auto" w:fill="auto"/>
            <w:noWrap/>
            <w:vAlign w:val="bottom"/>
          </w:tcPr>
          <w:p w14:paraId="48CBC64B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F3D89" w:rsidRPr="000F3D89" w14:paraId="48CBC656" w14:textId="77777777" w:rsidTr="000C53BC">
        <w:trPr>
          <w:trHeight w:val="315"/>
        </w:trPr>
        <w:tc>
          <w:tcPr>
            <w:tcW w:w="243" w:type="pct"/>
            <w:shd w:val="clear" w:color="auto" w:fill="auto"/>
            <w:noWrap/>
          </w:tcPr>
          <w:p w14:paraId="48CBC64D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>…</w:t>
            </w:r>
          </w:p>
        </w:tc>
        <w:tc>
          <w:tcPr>
            <w:tcW w:w="679" w:type="pct"/>
            <w:shd w:val="clear" w:color="auto" w:fill="auto"/>
            <w:noWrap/>
            <w:vAlign w:val="bottom"/>
          </w:tcPr>
          <w:p w14:paraId="48CBC64E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bottom"/>
          </w:tcPr>
          <w:p w14:paraId="48CBC64F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48CBC650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shd w:val="clear" w:color="auto" w:fill="auto"/>
            <w:noWrap/>
            <w:vAlign w:val="bottom"/>
          </w:tcPr>
          <w:p w14:paraId="48CBC651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48CBC652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shd w:val="clear" w:color="auto" w:fill="auto"/>
            <w:noWrap/>
            <w:vAlign w:val="bottom"/>
          </w:tcPr>
          <w:p w14:paraId="48CBC653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vAlign w:val="bottom"/>
          </w:tcPr>
          <w:p w14:paraId="48CBC654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shd w:val="clear" w:color="auto" w:fill="auto"/>
            <w:noWrap/>
            <w:vAlign w:val="bottom"/>
          </w:tcPr>
          <w:p w14:paraId="48CBC655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F3D89" w:rsidRPr="000F3D89" w14:paraId="48CBC660" w14:textId="77777777" w:rsidTr="000C53BC">
        <w:trPr>
          <w:trHeight w:val="315"/>
        </w:trPr>
        <w:tc>
          <w:tcPr>
            <w:tcW w:w="243" w:type="pct"/>
            <w:shd w:val="clear" w:color="auto" w:fill="auto"/>
            <w:noWrap/>
          </w:tcPr>
          <w:p w14:paraId="48CBC657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lastRenderedPageBreak/>
              <w:t>n.</w:t>
            </w:r>
          </w:p>
        </w:tc>
        <w:tc>
          <w:tcPr>
            <w:tcW w:w="679" w:type="pct"/>
            <w:shd w:val="clear" w:color="auto" w:fill="auto"/>
            <w:noWrap/>
          </w:tcPr>
          <w:p w14:paraId="48CBC658" w14:textId="77777777" w:rsidR="000F3D89" w:rsidRPr="000F3D89" w:rsidRDefault="000F3D89" w:rsidP="000F3D89">
            <w:pPr>
              <w:spacing w:line="233" w:lineRule="auto"/>
              <w:ind w:hanging="27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Субсидия n</w:t>
            </w:r>
          </w:p>
        </w:tc>
        <w:tc>
          <w:tcPr>
            <w:tcW w:w="486" w:type="pct"/>
            <w:shd w:val="clear" w:color="auto" w:fill="auto"/>
            <w:noWrap/>
            <w:vAlign w:val="bottom"/>
          </w:tcPr>
          <w:p w14:paraId="48CBC659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48CBC65A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shd w:val="clear" w:color="auto" w:fill="auto"/>
            <w:noWrap/>
            <w:vAlign w:val="bottom"/>
          </w:tcPr>
          <w:p w14:paraId="48CBC65B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48CBC65C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shd w:val="clear" w:color="auto" w:fill="auto"/>
            <w:noWrap/>
            <w:vAlign w:val="bottom"/>
          </w:tcPr>
          <w:p w14:paraId="48CBC65D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vAlign w:val="bottom"/>
          </w:tcPr>
          <w:p w14:paraId="48CBC65E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shd w:val="clear" w:color="auto" w:fill="auto"/>
            <w:noWrap/>
            <w:vAlign w:val="bottom"/>
          </w:tcPr>
          <w:p w14:paraId="48CBC65F" w14:textId="77777777" w:rsidR="000F3D89" w:rsidRPr="000F3D89" w:rsidRDefault="000F3D89" w:rsidP="000F3D89">
            <w:pPr>
              <w:spacing w:line="233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8CBC661" w14:textId="77777777" w:rsidR="000F3D89" w:rsidRPr="000F3D89" w:rsidRDefault="000F3D89" w:rsidP="000F3D89">
      <w:pPr>
        <w:spacing w:line="233" w:lineRule="auto"/>
        <w:rPr>
          <w:rFonts w:cs="Times New Roman"/>
          <w:sz w:val="2"/>
          <w:szCs w:val="2"/>
        </w:rPr>
      </w:pPr>
    </w:p>
    <w:p w14:paraId="48CBC662" w14:textId="77777777" w:rsidR="000F3D89" w:rsidRPr="000F3D89" w:rsidRDefault="000F3D89" w:rsidP="000F3D89">
      <w:pPr>
        <w:spacing w:line="233" w:lineRule="auto"/>
        <w:rPr>
          <w:rFonts w:cs="Times New Roman"/>
          <w:szCs w:val="28"/>
        </w:rPr>
      </w:pPr>
    </w:p>
    <w:p w14:paraId="48CBC663" w14:textId="77777777" w:rsidR="000F3D89" w:rsidRPr="000F3D89" w:rsidRDefault="000F3D89" w:rsidP="000F3D89">
      <w:pPr>
        <w:spacing w:line="233" w:lineRule="auto"/>
        <w:rPr>
          <w:rFonts w:cs="Times New Roman"/>
          <w:sz w:val="2"/>
          <w:szCs w:val="2"/>
        </w:rPr>
      </w:pPr>
    </w:p>
    <w:p w14:paraId="48CBC664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>Руководитель бюджетного</w:t>
      </w:r>
    </w:p>
    <w:p w14:paraId="48CBC665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 xml:space="preserve">или автономного учреждения </w:t>
      </w:r>
    </w:p>
    <w:p w14:paraId="48CBC666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 xml:space="preserve">Ярославской области                            </w:t>
      </w:r>
      <w:r w:rsidRPr="000F3D89">
        <w:rPr>
          <w:rFonts w:cs="Times New Roman"/>
          <w:sz w:val="24"/>
          <w:szCs w:val="24"/>
          <w:lang w:eastAsia="ru-RU"/>
        </w:rPr>
        <w:t>___________   _____________________</w:t>
      </w:r>
    </w:p>
    <w:p w14:paraId="48CBC667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0F3D89">
        <w:rPr>
          <w:rFonts w:cs="Times New Roman"/>
          <w:sz w:val="24"/>
          <w:szCs w:val="24"/>
          <w:lang w:eastAsia="ru-RU"/>
        </w:rPr>
        <w:t xml:space="preserve">                                                                                 (подпись)     (расшифровка подписи)</w:t>
      </w:r>
    </w:p>
    <w:p w14:paraId="48CBC668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8"/>
          <w:lang w:eastAsia="ru-RU"/>
        </w:rPr>
      </w:pPr>
      <w:r w:rsidRPr="000F3D89">
        <w:rPr>
          <w:rFonts w:cs="Times New Roman"/>
          <w:szCs w:val="28"/>
          <w:lang w:eastAsia="ru-RU"/>
        </w:rPr>
        <w:t>М.П.</w:t>
      </w:r>
    </w:p>
    <w:p w14:paraId="48CBC669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8"/>
          <w:lang w:eastAsia="ru-RU"/>
        </w:rPr>
      </w:pPr>
    </w:p>
    <w:p w14:paraId="48CBC66A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8"/>
          <w:lang w:eastAsia="ru-RU"/>
        </w:rPr>
      </w:pPr>
      <w:r w:rsidRPr="000F3D89">
        <w:rPr>
          <w:rFonts w:cs="Times New Roman"/>
          <w:szCs w:val="28"/>
          <w:lang w:eastAsia="ru-RU"/>
        </w:rPr>
        <w:t>«____» ______________ 20___ г.</w:t>
      </w:r>
    </w:p>
    <w:p w14:paraId="48CBC66B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</w:p>
    <w:p w14:paraId="48CBC66C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 xml:space="preserve">Главный бухгалтер </w:t>
      </w:r>
    </w:p>
    <w:p w14:paraId="48CBC66D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 xml:space="preserve">бюджетного или автономного </w:t>
      </w:r>
    </w:p>
    <w:p w14:paraId="48CBC66E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 xml:space="preserve">учреждения Ярославской области           </w:t>
      </w:r>
      <w:r w:rsidRPr="000F3D89">
        <w:rPr>
          <w:rFonts w:cs="Times New Roman"/>
          <w:sz w:val="24"/>
          <w:szCs w:val="24"/>
          <w:lang w:eastAsia="ru-RU"/>
        </w:rPr>
        <w:t>___________   _______________________</w:t>
      </w:r>
    </w:p>
    <w:p w14:paraId="48CBC66F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0F3D89">
        <w:rPr>
          <w:rFonts w:cs="Times New Roman"/>
          <w:sz w:val="24"/>
          <w:szCs w:val="24"/>
          <w:lang w:eastAsia="ru-RU"/>
        </w:rPr>
        <w:t xml:space="preserve">                                                                                     (подпись)       (расшифровка подписи)</w:t>
      </w:r>
    </w:p>
    <w:p w14:paraId="48CBC670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 w:val="24"/>
          <w:szCs w:val="24"/>
          <w:lang w:eastAsia="ru-RU"/>
        </w:rPr>
        <w:sectPr w:rsidR="000F3D89" w:rsidRPr="000F3D89" w:rsidSect="000C53BC">
          <w:pgSz w:w="16838" w:h="11906" w:orient="landscape" w:code="9"/>
          <w:pgMar w:top="1985" w:right="1134" w:bottom="567" w:left="1134" w:header="709" w:footer="709" w:gutter="0"/>
          <w:pgNumType w:start="1"/>
          <w:cols w:space="708"/>
          <w:titlePg/>
          <w:docGrid w:linePitch="381"/>
        </w:sectPr>
      </w:pPr>
    </w:p>
    <w:p w14:paraId="48CBC671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lastRenderedPageBreak/>
        <w:t>Приложение 3</w:t>
      </w:r>
    </w:p>
    <w:p w14:paraId="48CBC672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к Порядку и условиям</w:t>
      </w:r>
    </w:p>
    <w:p w14:paraId="48CBC673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 w:val="20"/>
          <w:szCs w:val="20"/>
        </w:rPr>
      </w:pPr>
    </w:p>
    <w:p w14:paraId="48CBC674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Форма</w:t>
      </w:r>
    </w:p>
    <w:p w14:paraId="48CBC675" w14:textId="77777777" w:rsidR="000F3D89" w:rsidRPr="000F3D89" w:rsidRDefault="000F3D89" w:rsidP="000F3D89">
      <w:pPr>
        <w:spacing w:line="233" w:lineRule="auto"/>
        <w:ind w:left="10206" w:firstLine="0"/>
        <w:contextualSpacing/>
        <w:rPr>
          <w:rFonts w:cs="Times New Roman"/>
          <w:sz w:val="18"/>
          <w:szCs w:val="18"/>
        </w:rPr>
      </w:pPr>
    </w:p>
    <w:p w14:paraId="48CBC676" w14:textId="77777777" w:rsidR="000F3D89" w:rsidRPr="000F3D89" w:rsidRDefault="000F3D89" w:rsidP="000F3D89">
      <w:pPr>
        <w:spacing w:line="233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0F3D89">
        <w:rPr>
          <w:rFonts w:cs="Times New Roman"/>
          <w:b/>
          <w:color w:val="000000"/>
          <w:szCs w:val="28"/>
        </w:rPr>
        <w:t>ОТЧЕТ</w:t>
      </w:r>
    </w:p>
    <w:p w14:paraId="48CBC677" w14:textId="77777777" w:rsidR="000F3D89" w:rsidRPr="000F3D89" w:rsidRDefault="000F3D89" w:rsidP="000F3D89">
      <w:pPr>
        <w:spacing w:line="233" w:lineRule="auto"/>
        <w:ind w:firstLine="0"/>
        <w:jc w:val="center"/>
        <w:rPr>
          <w:rFonts w:cs="Times New Roman"/>
          <w:b/>
          <w:szCs w:val="28"/>
        </w:rPr>
      </w:pPr>
      <w:r w:rsidRPr="000F3D89">
        <w:rPr>
          <w:rFonts w:cs="Times New Roman"/>
          <w:b/>
          <w:color w:val="000000"/>
          <w:szCs w:val="28"/>
        </w:rPr>
        <w:t>о расходах, источником финансового обеспечения которых является субсидия на иные цели,</w:t>
      </w:r>
      <w:r w:rsidRPr="000F3D89">
        <w:rPr>
          <w:rFonts w:cs="Times New Roman"/>
          <w:b/>
          <w:szCs w:val="28"/>
        </w:rPr>
        <w:t xml:space="preserve"> </w:t>
      </w:r>
    </w:p>
    <w:p w14:paraId="48CBC678" w14:textId="77777777" w:rsidR="000F3D89" w:rsidRPr="000F3D89" w:rsidRDefault="000F3D89" w:rsidP="000F3D89">
      <w:pPr>
        <w:spacing w:line="233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0F3D89">
        <w:rPr>
          <w:rFonts w:cs="Times New Roman"/>
          <w:b/>
          <w:color w:val="000000"/>
          <w:szCs w:val="28"/>
        </w:rPr>
        <w:t>_________________________________________________________________________________________</w:t>
      </w:r>
    </w:p>
    <w:p w14:paraId="48CBC679" w14:textId="77777777" w:rsidR="000F3D89" w:rsidRPr="000F3D89" w:rsidRDefault="000F3D89" w:rsidP="000F3D89">
      <w:pPr>
        <w:spacing w:line="233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0F3D89">
        <w:rPr>
          <w:rFonts w:cs="Times New Roman"/>
          <w:b/>
          <w:color w:val="000000"/>
          <w:sz w:val="24"/>
          <w:szCs w:val="28"/>
        </w:rPr>
        <w:t>(наименование бюджетного или автономного учреждения Ярославской области)</w:t>
      </w:r>
    </w:p>
    <w:p w14:paraId="48CBC67A" w14:textId="77777777" w:rsidR="000F3D89" w:rsidRPr="000F3D89" w:rsidRDefault="000F3D89" w:rsidP="000F3D89">
      <w:pPr>
        <w:spacing w:line="233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0F3D89">
        <w:rPr>
          <w:rFonts w:cs="Times New Roman"/>
          <w:b/>
          <w:color w:val="000000"/>
          <w:szCs w:val="28"/>
        </w:rPr>
        <w:t>за ______________________ 20__ года</w:t>
      </w:r>
    </w:p>
    <w:p w14:paraId="48CBC67B" w14:textId="77777777" w:rsidR="000F3D89" w:rsidRPr="000F3D89" w:rsidRDefault="000F3D89" w:rsidP="000F3D89">
      <w:pPr>
        <w:spacing w:line="233" w:lineRule="auto"/>
        <w:ind w:firstLine="0"/>
        <w:rPr>
          <w:rFonts w:cs="Times New Roman"/>
          <w:b/>
          <w:color w:val="000000"/>
          <w:sz w:val="24"/>
          <w:szCs w:val="28"/>
        </w:rPr>
      </w:pPr>
      <w:r w:rsidRPr="000F3D89">
        <w:rPr>
          <w:rFonts w:cs="Times New Roman"/>
          <w:b/>
          <w:color w:val="000000"/>
          <w:szCs w:val="28"/>
        </w:rPr>
        <w:t xml:space="preserve">                                                                                 </w:t>
      </w:r>
      <w:r w:rsidRPr="000F3D89">
        <w:rPr>
          <w:rFonts w:cs="Times New Roman"/>
          <w:b/>
          <w:color w:val="000000"/>
          <w:sz w:val="24"/>
          <w:szCs w:val="28"/>
        </w:rPr>
        <w:t>(период с начала года)</w:t>
      </w:r>
    </w:p>
    <w:p w14:paraId="48CBC67C" w14:textId="77777777" w:rsidR="000F3D89" w:rsidRPr="000F3D89" w:rsidRDefault="000F3D89" w:rsidP="000F3D89">
      <w:pPr>
        <w:spacing w:line="233" w:lineRule="auto"/>
        <w:rPr>
          <w:rFonts w:cs="Times New Roman"/>
          <w:color w:val="000000"/>
          <w:sz w:val="20"/>
          <w:szCs w:val="20"/>
        </w:rPr>
      </w:pPr>
    </w:p>
    <w:tbl>
      <w:tblPr>
        <w:tblStyle w:val="2"/>
        <w:tblW w:w="14850" w:type="dxa"/>
        <w:tblBorders>
          <w:top w:val="single" w:sz="4" w:space="0" w:color="auto"/>
          <w:left w:val="single" w:sz="4" w:space="0" w:color="auto"/>
          <w:bottom w:val="none" w:sz="0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2756"/>
        <w:gridCol w:w="1732"/>
        <w:gridCol w:w="2077"/>
        <w:gridCol w:w="2491"/>
        <w:gridCol w:w="1910"/>
        <w:gridCol w:w="1770"/>
        <w:gridCol w:w="1428"/>
      </w:tblGrid>
      <w:tr w:rsidR="000F3D89" w:rsidRPr="000F3D89" w14:paraId="48CBC687" w14:textId="77777777" w:rsidTr="000C53BC">
        <w:tc>
          <w:tcPr>
            <w:tcW w:w="686" w:type="dxa"/>
          </w:tcPr>
          <w:p w14:paraId="48CBC67D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№</w:t>
            </w:r>
            <w:r w:rsidRPr="000F3D89">
              <w:rPr>
                <w:rFonts w:eastAsiaTheme="minorEastAsia" w:cs="Times New Roman"/>
                <w:szCs w:val="28"/>
                <w:lang w:val="en-US" w:eastAsia="ru-RU"/>
              </w:rPr>
              <w:t xml:space="preserve"> </w:t>
            </w:r>
            <w:r w:rsidRPr="000F3D89">
              <w:rPr>
                <w:rFonts w:eastAsiaTheme="minorEastAsia" w:cs="Times New Roman"/>
                <w:szCs w:val="28"/>
                <w:lang w:eastAsia="ru-RU"/>
              </w:rPr>
              <w:t>п/п</w:t>
            </w:r>
          </w:p>
        </w:tc>
        <w:tc>
          <w:tcPr>
            <w:tcW w:w="2756" w:type="dxa"/>
          </w:tcPr>
          <w:p w14:paraId="48CBC67E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Наименование субсидии (направления расходования субсидии)</w:t>
            </w:r>
          </w:p>
        </w:tc>
        <w:tc>
          <w:tcPr>
            <w:tcW w:w="1732" w:type="dxa"/>
          </w:tcPr>
          <w:p w14:paraId="48CBC67F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Код субсидии</w:t>
            </w:r>
          </w:p>
        </w:tc>
        <w:tc>
          <w:tcPr>
            <w:tcW w:w="2077" w:type="dxa"/>
          </w:tcPr>
          <w:p w14:paraId="48CBC680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Код по бюджетной классификации Российской Федерации</w:t>
            </w:r>
          </w:p>
        </w:tc>
        <w:tc>
          <w:tcPr>
            <w:tcW w:w="2491" w:type="dxa"/>
          </w:tcPr>
          <w:p w14:paraId="48CBC681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pacing w:val="-4"/>
                <w:szCs w:val="28"/>
                <w:lang w:eastAsia="ru-RU"/>
              </w:rPr>
              <w:t>Код по </w:t>
            </w:r>
            <w:r w:rsidRPr="000F3D89">
              <w:rPr>
                <w:rFonts w:eastAsiaTheme="minorHAnsi" w:cs="Times New Roman"/>
                <w:spacing w:val="-4"/>
                <w:szCs w:val="28"/>
              </w:rPr>
              <w:t>классификации операций сектора государственного управления</w:t>
            </w:r>
          </w:p>
        </w:tc>
        <w:tc>
          <w:tcPr>
            <w:tcW w:w="1910" w:type="dxa"/>
          </w:tcPr>
          <w:p w14:paraId="48CBC682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План выплат</w:t>
            </w:r>
          </w:p>
          <w:p w14:paraId="48CBC683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(руб. коп.)</w:t>
            </w:r>
          </w:p>
        </w:tc>
        <w:tc>
          <w:tcPr>
            <w:tcW w:w="1770" w:type="dxa"/>
          </w:tcPr>
          <w:p w14:paraId="48CBC684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Фактические расходы (руб. коп.)</w:t>
            </w:r>
          </w:p>
        </w:tc>
        <w:tc>
          <w:tcPr>
            <w:tcW w:w="1428" w:type="dxa"/>
          </w:tcPr>
          <w:p w14:paraId="48CBC685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Кассовые расходы</w:t>
            </w:r>
          </w:p>
          <w:p w14:paraId="48CBC686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(руб. коп.)</w:t>
            </w:r>
          </w:p>
        </w:tc>
      </w:tr>
    </w:tbl>
    <w:p w14:paraId="48CBC688" w14:textId="77777777" w:rsidR="000F3D89" w:rsidRPr="000F3D89" w:rsidRDefault="000F3D89" w:rsidP="000F3D89">
      <w:pPr>
        <w:rPr>
          <w:sz w:val="2"/>
          <w:szCs w:val="2"/>
        </w:rPr>
      </w:pPr>
    </w:p>
    <w:tbl>
      <w:tblPr>
        <w:tblStyle w:val="2"/>
        <w:tblW w:w="14850" w:type="dxa"/>
        <w:tblLook w:val="04A0" w:firstRow="1" w:lastRow="0" w:firstColumn="1" w:lastColumn="0" w:noHBand="0" w:noVBand="1"/>
      </w:tblPr>
      <w:tblGrid>
        <w:gridCol w:w="686"/>
        <w:gridCol w:w="2756"/>
        <w:gridCol w:w="1732"/>
        <w:gridCol w:w="2077"/>
        <w:gridCol w:w="2491"/>
        <w:gridCol w:w="1910"/>
        <w:gridCol w:w="1770"/>
        <w:gridCol w:w="1428"/>
      </w:tblGrid>
      <w:tr w:rsidR="000F3D89" w:rsidRPr="000F3D89" w14:paraId="48CBC691" w14:textId="77777777" w:rsidTr="000C53BC">
        <w:trPr>
          <w:tblHeader/>
        </w:trPr>
        <w:tc>
          <w:tcPr>
            <w:tcW w:w="686" w:type="dxa"/>
          </w:tcPr>
          <w:p w14:paraId="48CBC689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1</w:t>
            </w:r>
          </w:p>
        </w:tc>
        <w:tc>
          <w:tcPr>
            <w:tcW w:w="2756" w:type="dxa"/>
          </w:tcPr>
          <w:p w14:paraId="48CBC68A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2</w:t>
            </w:r>
          </w:p>
        </w:tc>
        <w:tc>
          <w:tcPr>
            <w:tcW w:w="1732" w:type="dxa"/>
          </w:tcPr>
          <w:p w14:paraId="48CBC68B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3</w:t>
            </w:r>
          </w:p>
        </w:tc>
        <w:tc>
          <w:tcPr>
            <w:tcW w:w="2077" w:type="dxa"/>
          </w:tcPr>
          <w:p w14:paraId="48CBC68C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4</w:t>
            </w:r>
          </w:p>
        </w:tc>
        <w:tc>
          <w:tcPr>
            <w:tcW w:w="2491" w:type="dxa"/>
          </w:tcPr>
          <w:p w14:paraId="48CBC68D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5</w:t>
            </w:r>
          </w:p>
        </w:tc>
        <w:tc>
          <w:tcPr>
            <w:tcW w:w="1910" w:type="dxa"/>
          </w:tcPr>
          <w:p w14:paraId="48CBC68E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6</w:t>
            </w:r>
          </w:p>
        </w:tc>
        <w:tc>
          <w:tcPr>
            <w:tcW w:w="1770" w:type="dxa"/>
          </w:tcPr>
          <w:p w14:paraId="48CBC68F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7</w:t>
            </w:r>
          </w:p>
        </w:tc>
        <w:tc>
          <w:tcPr>
            <w:tcW w:w="1428" w:type="dxa"/>
          </w:tcPr>
          <w:p w14:paraId="48CBC690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8</w:t>
            </w:r>
          </w:p>
        </w:tc>
      </w:tr>
      <w:tr w:rsidR="000F3D89" w:rsidRPr="000F3D89" w14:paraId="48CBC69A" w14:textId="77777777" w:rsidTr="000C53BC">
        <w:trPr>
          <w:trHeight w:val="74"/>
        </w:trPr>
        <w:tc>
          <w:tcPr>
            <w:tcW w:w="686" w:type="dxa"/>
            <w:vMerge w:val="restart"/>
          </w:tcPr>
          <w:p w14:paraId="48CBC692" w14:textId="77777777" w:rsidR="000F3D89" w:rsidRPr="000F3D89" w:rsidRDefault="000F3D89" w:rsidP="000F3D89">
            <w:pPr>
              <w:spacing w:line="233" w:lineRule="auto"/>
              <w:ind w:hanging="27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1.</w:t>
            </w:r>
          </w:p>
        </w:tc>
        <w:tc>
          <w:tcPr>
            <w:tcW w:w="2756" w:type="dxa"/>
            <w:vMerge w:val="restart"/>
          </w:tcPr>
          <w:p w14:paraId="48CBC693" w14:textId="77777777" w:rsidR="000F3D89" w:rsidRPr="000F3D89" w:rsidRDefault="000F3D89" w:rsidP="000F3D89">
            <w:pPr>
              <w:spacing w:line="233" w:lineRule="auto"/>
              <w:ind w:hanging="27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Субсидия 1</w:t>
            </w:r>
          </w:p>
        </w:tc>
        <w:tc>
          <w:tcPr>
            <w:tcW w:w="1732" w:type="dxa"/>
            <w:vMerge w:val="restart"/>
          </w:tcPr>
          <w:p w14:paraId="48CBC694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077" w:type="dxa"/>
          </w:tcPr>
          <w:p w14:paraId="48CBC695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91" w:type="dxa"/>
          </w:tcPr>
          <w:p w14:paraId="48CBC696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910" w:type="dxa"/>
          </w:tcPr>
          <w:p w14:paraId="48CBC697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70" w:type="dxa"/>
          </w:tcPr>
          <w:p w14:paraId="48CBC698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28" w:type="dxa"/>
          </w:tcPr>
          <w:p w14:paraId="48CBC699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0F3D89" w:rsidRPr="000F3D89" w14:paraId="48CBC6A3" w14:textId="77777777" w:rsidTr="000C53BC">
        <w:trPr>
          <w:trHeight w:val="74"/>
        </w:trPr>
        <w:tc>
          <w:tcPr>
            <w:tcW w:w="686" w:type="dxa"/>
            <w:vMerge/>
          </w:tcPr>
          <w:p w14:paraId="48CBC69B" w14:textId="77777777" w:rsidR="000F3D89" w:rsidRPr="000F3D89" w:rsidRDefault="000F3D89" w:rsidP="000F3D89">
            <w:pPr>
              <w:spacing w:line="233" w:lineRule="auto"/>
              <w:ind w:hanging="27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756" w:type="dxa"/>
            <w:vMerge/>
          </w:tcPr>
          <w:p w14:paraId="48CBC69C" w14:textId="77777777" w:rsidR="000F3D89" w:rsidRPr="000F3D89" w:rsidRDefault="000F3D89" w:rsidP="000F3D89">
            <w:pPr>
              <w:spacing w:line="233" w:lineRule="auto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732" w:type="dxa"/>
            <w:vMerge/>
          </w:tcPr>
          <w:p w14:paraId="48CBC69D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077" w:type="dxa"/>
          </w:tcPr>
          <w:p w14:paraId="48CBC69E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91" w:type="dxa"/>
          </w:tcPr>
          <w:p w14:paraId="48CBC69F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910" w:type="dxa"/>
          </w:tcPr>
          <w:p w14:paraId="48CBC6A0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70" w:type="dxa"/>
          </w:tcPr>
          <w:p w14:paraId="48CBC6A1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28" w:type="dxa"/>
          </w:tcPr>
          <w:p w14:paraId="48CBC6A2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0F3D89" w:rsidRPr="000F3D89" w14:paraId="48CBC6AC" w14:textId="77777777" w:rsidTr="000C53BC">
        <w:trPr>
          <w:trHeight w:val="74"/>
        </w:trPr>
        <w:tc>
          <w:tcPr>
            <w:tcW w:w="686" w:type="dxa"/>
          </w:tcPr>
          <w:p w14:paraId="48CBC6A4" w14:textId="77777777" w:rsidR="000F3D89" w:rsidRPr="000F3D89" w:rsidRDefault="000F3D89" w:rsidP="000F3D89">
            <w:pPr>
              <w:spacing w:line="233" w:lineRule="auto"/>
              <w:ind w:hanging="27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…</w:t>
            </w:r>
          </w:p>
        </w:tc>
        <w:tc>
          <w:tcPr>
            <w:tcW w:w="2756" w:type="dxa"/>
          </w:tcPr>
          <w:p w14:paraId="48CBC6A5" w14:textId="77777777" w:rsidR="000F3D89" w:rsidRPr="000F3D89" w:rsidRDefault="000F3D89" w:rsidP="000F3D89">
            <w:pPr>
              <w:spacing w:line="233" w:lineRule="auto"/>
              <w:ind w:hanging="27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…</w:t>
            </w:r>
          </w:p>
        </w:tc>
        <w:tc>
          <w:tcPr>
            <w:tcW w:w="1732" w:type="dxa"/>
          </w:tcPr>
          <w:p w14:paraId="48CBC6A6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077" w:type="dxa"/>
          </w:tcPr>
          <w:p w14:paraId="48CBC6A7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91" w:type="dxa"/>
          </w:tcPr>
          <w:p w14:paraId="48CBC6A8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910" w:type="dxa"/>
          </w:tcPr>
          <w:p w14:paraId="48CBC6A9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70" w:type="dxa"/>
          </w:tcPr>
          <w:p w14:paraId="48CBC6AA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28" w:type="dxa"/>
          </w:tcPr>
          <w:p w14:paraId="48CBC6AB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0F3D89" w:rsidRPr="000F3D89" w14:paraId="48CBC6B5" w14:textId="77777777" w:rsidTr="000C53BC">
        <w:trPr>
          <w:trHeight w:val="74"/>
        </w:trPr>
        <w:tc>
          <w:tcPr>
            <w:tcW w:w="686" w:type="dxa"/>
            <w:vMerge w:val="restart"/>
          </w:tcPr>
          <w:p w14:paraId="48CBC6AD" w14:textId="77777777" w:rsidR="000F3D89" w:rsidRPr="000F3D89" w:rsidRDefault="000F3D89" w:rsidP="000F3D89">
            <w:pPr>
              <w:spacing w:line="233" w:lineRule="auto"/>
              <w:ind w:hanging="27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n.</w:t>
            </w:r>
          </w:p>
        </w:tc>
        <w:tc>
          <w:tcPr>
            <w:tcW w:w="2756" w:type="dxa"/>
            <w:vMerge w:val="restart"/>
          </w:tcPr>
          <w:p w14:paraId="48CBC6AE" w14:textId="77777777" w:rsidR="000F3D89" w:rsidRPr="000F3D89" w:rsidRDefault="000F3D89" w:rsidP="000F3D89">
            <w:pPr>
              <w:spacing w:line="233" w:lineRule="auto"/>
              <w:ind w:hanging="27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  <w:r w:rsidRPr="000F3D89">
              <w:rPr>
                <w:rFonts w:eastAsiaTheme="minorEastAsia" w:cs="Times New Roman"/>
                <w:szCs w:val="28"/>
                <w:lang w:eastAsia="ru-RU"/>
              </w:rPr>
              <w:t>Субсидия n</w:t>
            </w:r>
          </w:p>
        </w:tc>
        <w:tc>
          <w:tcPr>
            <w:tcW w:w="1732" w:type="dxa"/>
            <w:vMerge w:val="restart"/>
          </w:tcPr>
          <w:p w14:paraId="48CBC6AF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077" w:type="dxa"/>
          </w:tcPr>
          <w:p w14:paraId="48CBC6B0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91" w:type="dxa"/>
          </w:tcPr>
          <w:p w14:paraId="48CBC6B1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910" w:type="dxa"/>
          </w:tcPr>
          <w:p w14:paraId="48CBC6B2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70" w:type="dxa"/>
          </w:tcPr>
          <w:p w14:paraId="48CBC6B3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28" w:type="dxa"/>
          </w:tcPr>
          <w:p w14:paraId="48CBC6B4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0F3D89" w:rsidRPr="000F3D89" w14:paraId="48CBC6BE" w14:textId="77777777" w:rsidTr="000C53BC">
        <w:trPr>
          <w:trHeight w:val="74"/>
        </w:trPr>
        <w:tc>
          <w:tcPr>
            <w:tcW w:w="686" w:type="dxa"/>
            <w:vMerge/>
          </w:tcPr>
          <w:p w14:paraId="48CBC6B6" w14:textId="77777777" w:rsidR="000F3D89" w:rsidRPr="000F3D89" w:rsidRDefault="000F3D89" w:rsidP="000F3D89">
            <w:pPr>
              <w:spacing w:line="233" w:lineRule="auto"/>
              <w:ind w:hanging="27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756" w:type="dxa"/>
            <w:vMerge/>
          </w:tcPr>
          <w:p w14:paraId="48CBC6B7" w14:textId="77777777" w:rsidR="000F3D89" w:rsidRPr="000F3D89" w:rsidRDefault="000F3D89" w:rsidP="000F3D89">
            <w:pPr>
              <w:spacing w:line="233" w:lineRule="auto"/>
              <w:ind w:hanging="27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732" w:type="dxa"/>
            <w:vMerge/>
          </w:tcPr>
          <w:p w14:paraId="48CBC6B8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077" w:type="dxa"/>
          </w:tcPr>
          <w:p w14:paraId="48CBC6B9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91" w:type="dxa"/>
          </w:tcPr>
          <w:p w14:paraId="48CBC6BA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910" w:type="dxa"/>
          </w:tcPr>
          <w:p w14:paraId="48CBC6BB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70" w:type="dxa"/>
          </w:tcPr>
          <w:p w14:paraId="48CBC6BC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28" w:type="dxa"/>
          </w:tcPr>
          <w:p w14:paraId="48CBC6BD" w14:textId="77777777" w:rsidR="000F3D89" w:rsidRPr="000F3D89" w:rsidRDefault="000F3D89" w:rsidP="000F3D89">
            <w:pPr>
              <w:spacing w:line="233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</w:tbl>
    <w:p w14:paraId="48CBC6BF" w14:textId="77777777" w:rsidR="000F3D89" w:rsidRPr="000F3D89" w:rsidRDefault="000F3D89" w:rsidP="000F3D89">
      <w:pPr>
        <w:jc w:val="both"/>
        <w:rPr>
          <w:rFonts w:cs="Times New Roman"/>
          <w:color w:val="000000"/>
          <w:sz w:val="20"/>
          <w:szCs w:val="20"/>
        </w:rPr>
      </w:pPr>
    </w:p>
    <w:p w14:paraId="48CBC6C0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>Руководитель бюджетного</w:t>
      </w:r>
    </w:p>
    <w:p w14:paraId="48CBC6C1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 xml:space="preserve">или автономного учреждения </w:t>
      </w:r>
    </w:p>
    <w:p w14:paraId="48CBC6C2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 xml:space="preserve">Ярославской области                                        </w:t>
      </w:r>
      <w:r w:rsidRPr="000F3D89">
        <w:rPr>
          <w:rFonts w:cs="Times New Roman"/>
          <w:sz w:val="24"/>
          <w:szCs w:val="24"/>
          <w:lang w:eastAsia="ru-RU"/>
        </w:rPr>
        <w:t>___________   _____________________</w:t>
      </w:r>
    </w:p>
    <w:p w14:paraId="48CBC6C3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0F3D89">
        <w:rPr>
          <w:rFonts w:cs="Times New Roman"/>
          <w:sz w:val="24"/>
          <w:szCs w:val="24"/>
          <w:lang w:eastAsia="ru-RU"/>
        </w:rPr>
        <w:t xml:space="preserve">                                                                                             (подпись)     (расшифровка подписи)</w:t>
      </w:r>
    </w:p>
    <w:p w14:paraId="48CBC6C4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>М.П.</w:t>
      </w:r>
    </w:p>
    <w:p w14:paraId="48CBC6C5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>«____» ______________ 20___ г.</w:t>
      </w:r>
    </w:p>
    <w:p w14:paraId="48CBC6C6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0"/>
          <w:szCs w:val="20"/>
          <w:lang w:eastAsia="ru-RU"/>
        </w:rPr>
      </w:pPr>
    </w:p>
    <w:p w14:paraId="48CBC6C7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 xml:space="preserve">Главный бухгалтер бюджетного </w:t>
      </w:r>
    </w:p>
    <w:p w14:paraId="48CBC6C8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lastRenderedPageBreak/>
        <w:t xml:space="preserve">или автономного учреждения </w:t>
      </w:r>
    </w:p>
    <w:p w14:paraId="48CBC6C9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 xml:space="preserve">Ярославской области     </w:t>
      </w:r>
      <w:r w:rsidRPr="000F3D89">
        <w:rPr>
          <w:rFonts w:cs="Times New Roman"/>
          <w:sz w:val="24"/>
          <w:szCs w:val="24"/>
          <w:lang w:eastAsia="ru-RU"/>
        </w:rPr>
        <w:t xml:space="preserve">                                        __________   _______________________</w:t>
      </w:r>
    </w:p>
    <w:p w14:paraId="48CBC6CA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0F3D89">
        <w:rPr>
          <w:rFonts w:cs="Times New Roman"/>
          <w:sz w:val="24"/>
          <w:szCs w:val="24"/>
          <w:lang w:eastAsia="ru-RU"/>
        </w:rPr>
        <w:t xml:space="preserve">                                                                                                 (подпись)      (расшифровка подписи)</w:t>
      </w:r>
    </w:p>
    <w:p w14:paraId="48CBC6CB" w14:textId="77777777" w:rsidR="000F3D89" w:rsidRPr="000F3D89" w:rsidRDefault="000F3D89" w:rsidP="000F3D89">
      <w:pPr>
        <w:spacing w:line="232" w:lineRule="auto"/>
        <w:ind w:left="10206" w:firstLine="0"/>
        <w:contextualSpacing/>
        <w:rPr>
          <w:rFonts w:cs="Times New Roman"/>
          <w:szCs w:val="28"/>
        </w:rPr>
        <w:sectPr w:rsidR="000F3D89" w:rsidRPr="000F3D89" w:rsidSect="000C53BC">
          <w:headerReference w:type="default" r:id="rId18"/>
          <w:pgSz w:w="16838" w:h="11906" w:orient="landscape" w:code="9"/>
          <w:pgMar w:top="709" w:right="1134" w:bottom="567" w:left="1134" w:header="709" w:footer="709" w:gutter="0"/>
          <w:pgNumType w:start="1"/>
          <w:cols w:space="708"/>
          <w:titlePg/>
          <w:docGrid w:linePitch="381"/>
        </w:sectPr>
      </w:pPr>
    </w:p>
    <w:p w14:paraId="48CBC6CC" w14:textId="77777777" w:rsidR="000F3D89" w:rsidRPr="000F3D89" w:rsidRDefault="000F3D89" w:rsidP="000F3D89">
      <w:pPr>
        <w:spacing w:line="232" w:lineRule="auto"/>
        <w:ind w:left="10206" w:firstLine="0"/>
        <w:contextualSpacing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lastRenderedPageBreak/>
        <w:t>Приложение 4</w:t>
      </w:r>
    </w:p>
    <w:p w14:paraId="48CBC6CD" w14:textId="77777777" w:rsidR="000F3D89" w:rsidRPr="000F3D89" w:rsidRDefault="000F3D89" w:rsidP="000F3D89">
      <w:pPr>
        <w:spacing w:line="232" w:lineRule="auto"/>
        <w:ind w:left="10206" w:firstLine="0"/>
        <w:contextualSpacing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к Порядку и условиям</w:t>
      </w:r>
    </w:p>
    <w:p w14:paraId="48CBC6CE" w14:textId="77777777" w:rsidR="000F3D89" w:rsidRPr="000F3D89" w:rsidRDefault="000F3D89" w:rsidP="000F3D89">
      <w:pPr>
        <w:spacing w:line="232" w:lineRule="auto"/>
        <w:ind w:left="10206" w:firstLine="0"/>
        <w:contextualSpacing/>
        <w:rPr>
          <w:rFonts w:cs="Times New Roman"/>
          <w:sz w:val="18"/>
          <w:szCs w:val="18"/>
        </w:rPr>
      </w:pPr>
    </w:p>
    <w:p w14:paraId="48CBC6CF" w14:textId="77777777" w:rsidR="000F3D89" w:rsidRPr="000F3D89" w:rsidRDefault="000F3D89" w:rsidP="000F3D89">
      <w:pPr>
        <w:spacing w:line="232" w:lineRule="auto"/>
        <w:ind w:left="10206" w:firstLine="0"/>
        <w:contextualSpacing/>
        <w:rPr>
          <w:rFonts w:cs="Times New Roman"/>
          <w:szCs w:val="28"/>
        </w:rPr>
      </w:pPr>
      <w:r w:rsidRPr="000F3D89">
        <w:rPr>
          <w:rFonts w:cs="Times New Roman"/>
          <w:szCs w:val="28"/>
        </w:rPr>
        <w:t>Форма</w:t>
      </w:r>
    </w:p>
    <w:p w14:paraId="48CBC6D0" w14:textId="77777777" w:rsidR="000F3D89" w:rsidRPr="000F3D89" w:rsidRDefault="000F3D89" w:rsidP="000F3D89">
      <w:pPr>
        <w:spacing w:line="232" w:lineRule="auto"/>
        <w:ind w:left="10773" w:firstLine="0"/>
        <w:contextualSpacing/>
        <w:rPr>
          <w:rFonts w:cs="Times New Roman"/>
          <w:sz w:val="16"/>
          <w:szCs w:val="16"/>
        </w:rPr>
      </w:pPr>
    </w:p>
    <w:p w14:paraId="48CBC6D1" w14:textId="77777777" w:rsidR="000F3D89" w:rsidRPr="000F3D89" w:rsidRDefault="000F3D89" w:rsidP="000F3D89">
      <w:pPr>
        <w:spacing w:line="232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0F3D89">
        <w:rPr>
          <w:rFonts w:cs="Times New Roman"/>
          <w:b/>
          <w:color w:val="000000"/>
          <w:szCs w:val="28"/>
        </w:rPr>
        <w:t>ОТЧЕТ</w:t>
      </w:r>
    </w:p>
    <w:p w14:paraId="48CBC6D2" w14:textId="77777777" w:rsidR="000F3D89" w:rsidRPr="000F3D89" w:rsidRDefault="000F3D89" w:rsidP="000F3D89">
      <w:pPr>
        <w:spacing w:line="232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0F3D89">
        <w:rPr>
          <w:rFonts w:cs="Times New Roman"/>
          <w:b/>
          <w:color w:val="000000"/>
          <w:szCs w:val="28"/>
        </w:rPr>
        <w:t>об</w:t>
      </w:r>
      <w:r w:rsidRPr="000F3D89">
        <w:rPr>
          <w:rFonts w:cs="Times New Roman"/>
          <w:b/>
          <w:szCs w:val="28"/>
        </w:rPr>
        <w:t xml:space="preserve"> экономии субсидии на иные цели, образовавшейся в результате заключения контрактов (договоров) </w:t>
      </w:r>
      <w:r w:rsidRPr="000F3D89">
        <w:rPr>
          <w:rFonts w:cs="Times New Roman"/>
          <w:b/>
          <w:color w:val="000000"/>
          <w:szCs w:val="28"/>
        </w:rPr>
        <w:t>________________________________________________________________________________________________,</w:t>
      </w:r>
    </w:p>
    <w:p w14:paraId="48CBC6D3" w14:textId="77777777" w:rsidR="000F3D89" w:rsidRPr="000F3D89" w:rsidRDefault="000F3D89" w:rsidP="000F3D89">
      <w:pPr>
        <w:spacing w:line="232" w:lineRule="auto"/>
        <w:ind w:firstLine="0"/>
        <w:jc w:val="center"/>
        <w:rPr>
          <w:rFonts w:cs="Times New Roman"/>
          <w:b/>
          <w:color w:val="000000"/>
          <w:sz w:val="24"/>
          <w:szCs w:val="28"/>
        </w:rPr>
      </w:pPr>
      <w:r w:rsidRPr="000F3D89">
        <w:rPr>
          <w:rFonts w:cs="Times New Roman"/>
          <w:b/>
          <w:color w:val="000000"/>
          <w:sz w:val="24"/>
          <w:szCs w:val="28"/>
        </w:rPr>
        <w:t>(наименование бюджетного или автономного учреждения Ярославской области)</w:t>
      </w:r>
    </w:p>
    <w:p w14:paraId="48CBC6D4" w14:textId="77777777" w:rsidR="000F3D89" w:rsidRPr="000F3D89" w:rsidRDefault="000F3D89" w:rsidP="000F3D89">
      <w:pPr>
        <w:spacing w:line="232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0F3D89">
        <w:rPr>
          <w:rFonts w:cs="Times New Roman"/>
          <w:b/>
          <w:color w:val="000000"/>
          <w:szCs w:val="28"/>
        </w:rPr>
        <w:t>на ______________________ 20__ года</w:t>
      </w:r>
    </w:p>
    <w:p w14:paraId="48CBC6D5" w14:textId="77777777" w:rsidR="000F3D89" w:rsidRPr="000F3D89" w:rsidRDefault="000F3D89" w:rsidP="000F3D89">
      <w:pPr>
        <w:spacing w:line="232" w:lineRule="auto"/>
        <w:ind w:left="5663" w:firstLine="0"/>
        <w:rPr>
          <w:rFonts w:cs="Times New Roman"/>
          <w:b/>
          <w:color w:val="000000"/>
          <w:sz w:val="24"/>
          <w:szCs w:val="28"/>
        </w:rPr>
      </w:pPr>
      <w:r w:rsidRPr="000F3D89">
        <w:rPr>
          <w:rFonts w:cs="Times New Roman"/>
          <w:b/>
          <w:color w:val="000000"/>
          <w:sz w:val="24"/>
          <w:szCs w:val="28"/>
        </w:rPr>
        <w:t xml:space="preserve">       (дата представления)</w:t>
      </w:r>
    </w:p>
    <w:p w14:paraId="48CBC6D6" w14:textId="77777777" w:rsidR="000F3D89" w:rsidRPr="000F3D89" w:rsidRDefault="000F3D89" w:rsidP="000F3D89">
      <w:pPr>
        <w:spacing w:line="232" w:lineRule="auto"/>
        <w:jc w:val="center"/>
        <w:rPr>
          <w:rFonts w:cs="Times New Roman"/>
          <w:color w:val="000000"/>
          <w:szCs w:val="28"/>
        </w:rPr>
      </w:pPr>
    </w:p>
    <w:tbl>
      <w:tblPr>
        <w:tblStyle w:val="4"/>
        <w:tblW w:w="14850" w:type="dxa"/>
        <w:tblLayout w:type="fixed"/>
        <w:tblLook w:val="04A0" w:firstRow="1" w:lastRow="0" w:firstColumn="1" w:lastColumn="0" w:noHBand="0" w:noVBand="1"/>
      </w:tblPr>
      <w:tblGrid>
        <w:gridCol w:w="625"/>
        <w:gridCol w:w="2744"/>
        <w:gridCol w:w="1559"/>
        <w:gridCol w:w="1701"/>
        <w:gridCol w:w="2268"/>
        <w:gridCol w:w="2126"/>
        <w:gridCol w:w="1985"/>
        <w:gridCol w:w="1842"/>
      </w:tblGrid>
      <w:tr w:rsidR="000F3D89" w:rsidRPr="000F3D89" w14:paraId="48CBC6DF" w14:textId="3B813D61" w:rsidTr="000C53BC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6D7" w14:textId="77777777" w:rsidR="000F3D89" w:rsidRPr="000F3D89" w:rsidRDefault="000F3D89" w:rsidP="000F3D89">
            <w:pPr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>№</w:t>
            </w:r>
            <w:r w:rsidRPr="000F3D89">
              <w:rPr>
                <w:rFonts w:cs="Times New Roman"/>
                <w:szCs w:val="28"/>
                <w:lang w:val="en-US"/>
              </w:rPr>
              <w:t xml:space="preserve"> </w:t>
            </w:r>
            <w:r w:rsidRPr="000F3D89">
              <w:rPr>
                <w:rFonts w:cs="Times New Roman"/>
                <w:szCs w:val="28"/>
              </w:rPr>
              <w:t>п/п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6D8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right="34" w:firstLine="0"/>
              <w:contextualSpacing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 xml:space="preserve">Наименование </w:t>
            </w:r>
            <w:r w:rsidRPr="000F3D89">
              <w:rPr>
                <w:rFonts w:cs="Times New Roman"/>
                <w:szCs w:val="28"/>
              </w:rPr>
              <w:br/>
              <w:t xml:space="preserve">субсидии </w:t>
            </w:r>
            <w:r w:rsidRPr="000F3D89">
              <w:rPr>
                <w:rFonts w:cs="Times New Roman"/>
                <w:szCs w:val="28"/>
              </w:rPr>
              <w:br/>
              <w:t>(направления расходования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6D9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 xml:space="preserve">Код </w:t>
            </w:r>
            <w:r w:rsidRPr="000F3D89">
              <w:rPr>
                <w:rFonts w:cs="Times New Roman"/>
                <w:szCs w:val="28"/>
              </w:rPr>
              <w:br/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6DA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>Код видов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6DB" w14:textId="2F622C70" w:rsidR="000F3D89" w:rsidRPr="000F3D89" w:rsidRDefault="000F3D89" w:rsidP="00A76A46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>К</w:t>
            </w:r>
            <w:r w:rsidRPr="000F3D89">
              <w:rPr>
                <w:rFonts w:cs="Times New Roman"/>
                <w:spacing w:val="-4"/>
                <w:szCs w:val="28"/>
              </w:rPr>
              <w:t>од по </w:t>
            </w:r>
            <w:r w:rsidRPr="000F3D89">
              <w:rPr>
                <w:rFonts w:eastAsia="Calibri" w:cs="Times New Roman"/>
                <w:spacing w:val="-4"/>
                <w:szCs w:val="28"/>
              </w:rPr>
              <w:t>классифи</w:t>
            </w:r>
            <w:r w:rsidRPr="000F3D89">
              <w:rPr>
                <w:rFonts w:eastAsia="Calibri" w:cs="Times New Roman"/>
                <w:spacing w:val="-4"/>
                <w:szCs w:val="28"/>
              </w:rPr>
              <w:softHyphen/>
              <w:t>кации операций сект</w:t>
            </w:r>
            <w:bookmarkStart w:id="0" w:name="_GoBack"/>
            <w:bookmarkEnd w:id="0"/>
            <w:r w:rsidRPr="000F3D89">
              <w:rPr>
                <w:rFonts w:eastAsia="Calibri" w:cs="Times New Roman"/>
                <w:spacing w:val="-4"/>
                <w:szCs w:val="28"/>
              </w:rPr>
              <w:t>ора государствен</w:t>
            </w:r>
            <w:r w:rsidRPr="000F3D89">
              <w:rPr>
                <w:rFonts w:eastAsia="Calibri" w:cs="Times New Roman"/>
                <w:spacing w:val="-4"/>
                <w:szCs w:val="28"/>
              </w:rPr>
              <w:softHyphen/>
              <w:t>ного 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6DC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>Начальная (максимальная) цена контракта (договора),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6DD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>Цена заключенного контракта (договора),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6DE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>Экономия средств, руб. (гр. 6 – гр. 7)</w:t>
            </w:r>
          </w:p>
        </w:tc>
      </w:tr>
      <w:tr w:rsidR="000F3D89" w:rsidRPr="000F3D89" w14:paraId="48CBC6E8" w14:textId="2538FF3E" w:rsidTr="000C53BC">
        <w:trPr>
          <w:trHeight w:val="7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C6E0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C6E1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6E2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6E3" w14:textId="77777777" w:rsidR="000F3D89" w:rsidRPr="000F3D89" w:rsidRDefault="000F3D89" w:rsidP="000F3D89">
            <w:pPr>
              <w:widowControl w:val="0"/>
              <w:tabs>
                <w:tab w:val="center" w:pos="1167"/>
              </w:tabs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6E4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6E5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6E6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6E7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0F3D89">
              <w:rPr>
                <w:rFonts w:cs="Times New Roman"/>
                <w:szCs w:val="28"/>
              </w:rPr>
              <w:t>8</w:t>
            </w:r>
          </w:p>
        </w:tc>
      </w:tr>
      <w:tr w:rsidR="000F3D89" w:rsidRPr="000F3D89" w14:paraId="48CBC6F1" w14:textId="119534C8" w:rsidTr="000C53BC">
        <w:trPr>
          <w:trHeight w:val="7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6E9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6EA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6EB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6EC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6ED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6EE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6EF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6F0" w14:textId="77777777" w:rsidR="000F3D89" w:rsidRPr="000F3D89" w:rsidRDefault="000F3D89" w:rsidP="000F3D89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</w:tbl>
    <w:p w14:paraId="48CBC6F2" w14:textId="77777777" w:rsidR="000F3D89" w:rsidRPr="000F3D89" w:rsidRDefault="000F3D89" w:rsidP="000F3D89">
      <w:pPr>
        <w:ind w:left="9912" w:firstLine="708"/>
        <w:rPr>
          <w:sz w:val="18"/>
          <w:szCs w:val="18"/>
        </w:rPr>
      </w:pPr>
    </w:p>
    <w:p w14:paraId="48CBC6F3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>Руководитель бюджетного</w:t>
      </w:r>
    </w:p>
    <w:p w14:paraId="48CBC6F4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 xml:space="preserve">или автономного учреждения </w:t>
      </w:r>
    </w:p>
    <w:p w14:paraId="48CBC6F5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 xml:space="preserve">Ярославской области                                        </w:t>
      </w:r>
      <w:r w:rsidRPr="000F3D89">
        <w:rPr>
          <w:rFonts w:cs="Times New Roman"/>
          <w:sz w:val="24"/>
          <w:szCs w:val="24"/>
          <w:lang w:eastAsia="ru-RU"/>
        </w:rPr>
        <w:t>___________   _____________________</w:t>
      </w:r>
    </w:p>
    <w:p w14:paraId="48CBC6F6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0F3D89">
        <w:rPr>
          <w:rFonts w:cs="Times New Roman"/>
          <w:sz w:val="24"/>
          <w:szCs w:val="24"/>
          <w:lang w:eastAsia="ru-RU"/>
        </w:rPr>
        <w:t xml:space="preserve">                                                                                             (подпись)     (расшифровка подписи)</w:t>
      </w:r>
    </w:p>
    <w:p w14:paraId="48CBC6F7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>М.П.</w:t>
      </w:r>
    </w:p>
    <w:p w14:paraId="48CBC6F8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>«____» ______________ 20___ г.</w:t>
      </w:r>
    </w:p>
    <w:p w14:paraId="48CBC6F9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0"/>
          <w:szCs w:val="20"/>
          <w:lang w:eastAsia="ru-RU"/>
        </w:rPr>
      </w:pPr>
    </w:p>
    <w:p w14:paraId="48CBC6FA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 xml:space="preserve">Главный бухгалтер бюджетного </w:t>
      </w:r>
    </w:p>
    <w:p w14:paraId="48CBC6FB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 xml:space="preserve">или автономного учреждения </w:t>
      </w:r>
    </w:p>
    <w:p w14:paraId="48CBC6FC" w14:textId="77777777" w:rsidR="000F3D89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0F3D89">
        <w:rPr>
          <w:rFonts w:cs="Times New Roman"/>
          <w:szCs w:val="24"/>
          <w:lang w:eastAsia="ru-RU"/>
        </w:rPr>
        <w:t xml:space="preserve">Ярославской области     </w:t>
      </w:r>
      <w:r w:rsidRPr="000F3D89">
        <w:rPr>
          <w:rFonts w:cs="Times New Roman"/>
          <w:sz w:val="24"/>
          <w:szCs w:val="24"/>
          <w:lang w:eastAsia="ru-RU"/>
        </w:rPr>
        <w:t xml:space="preserve">                                        __________   _______________________</w:t>
      </w:r>
    </w:p>
    <w:p w14:paraId="48CBC6FD" w14:textId="78C03EA0" w:rsidR="00A76A46" w:rsidRPr="000F3D89" w:rsidRDefault="000F3D89" w:rsidP="000F3D89">
      <w:pPr>
        <w:widowControl w:val="0"/>
        <w:autoSpaceDE w:val="0"/>
        <w:autoSpaceDN w:val="0"/>
        <w:adjustRightInd w:val="0"/>
        <w:ind w:firstLine="0"/>
        <w:jc w:val="both"/>
        <w:rPr>
          <w:rFonts w:eastAsia="Calibri"/>
        </w:rPr>
      </w:pPr>
      <w:r w:rsidRPr="000F3D89">
        <w:rPr>
          <w:rFonts w:cs="Times New Roman"/>
          <w:sz w:val="24"/>
          <w:szCs w:val="24"/>
          <w:lang w:eastAsia="ru-RU"/>
        </w:rPr>
        <w:t xml:space="preserve">                                                                                                (подпись)      (расшифровка подписи)</w:t>
      </w:r>
    </w:p>
    <w:sectPr w:rsidR="00A76A46" w:rsidRPr="000F3D89" w:rsidSect="000F3D8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6838" w:h="11906" w:orient="landscape" w:code="9"/>
      <w:pgMar w:top="709" w:right="284" w:bottom="56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73CDD" w14:textId="77777777" w:rsidR="00834D93" w:rsidRDefault="00834D93" w:rsidP="00CF5840">
      <w:r>
        <w:separator/>
      </w:r>
    </w:p>
  </w:endnote>
  <w:endnote w:type="continuationSeparator" w:id="0">
    <w:p w14:paraId="6F37245D" w14:textId="77777777" w:rsidR="00834D93" w:rsidRDefault="00834D93" w:rsidP="00CF5840">
      <w:r>
        <w:continuationSeparator/>
      </w:r>
    </w:p>
  </w:endnote>
  <w:endnote w:type="continuationNotice" w:id="1">
    <w:p w14:paraId="229AD54C" w14:textId="77777777" w:rsidR="00834D93" w:rsidRDefault="00834D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BC704" w14:textId="77777777" w:rsidR="00834D93" w:rsidRDefault="00834D9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834D93" w14:paraId="48CBC707" w14:textId="3186565C" w:rsidTr="00FA6D17">
      <w:tc>
        <w:tcPr>
          <w:tcW w:w="3333" w:type="pct"/>
          <w:shd w:val="clear" w:color="auto" w:fill="auto"/>
        </w:tcPr>
        <w:p w14:paraId="48CBC705" w14:textId="77777777" w:rsidR="00834D93" w:rsidRPr="00FA6D17" w:rsidRDefault="00834D93" w:rsidP="00FA6D17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FA6D17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48CBC706" w14:textId="77777777" w:rsidR="00834D93" w:rsidRPr="00FA6D17" w:rsidRDefault="00834D93" w:rsidP="00FA6D17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A6D17">
            <w:rPr>
              <w:rFonts w:cs="Times New Roman"/>
              <w:color w:val="808080"/>
              <w:sz w:val="18"/>
            </w:rPr>
            <w:t xml:space="preserve">Страница </w:t>
          </w:r>
          <w:r w:rsidRPr="00FA6D17">
            <w:rPr>
              <w:rFonts w:cs="Times New Roman"/>
              <w:color w:val="808080"/>
              <w:sz w:val="18"/>
            </w:rPr>
            <w:fldChar w:fldCharType="begin"/>
          </w:r>
          <w:r w:rsidRPr="00FA6D17">
            <w:rPr>
              <w:rFonts w:cs="Times New Roman"/>
              <w:color w:val="808080"/>
              <w:sz w:val="18"/>
            </w:rPr>
            <w:instrText xml:space="preserve"> PAGE </w:instrText>
          </w:r>
          <w:r w:rsidRPr="00FA6D17">
            <w:rPr>
              <w:rFonts w:cs="Times New Roman"/>
              <w:color w:val="808080"/>
              <w:sz w:val="18"/>
            </w:rPr>
            <w:fldChar w:fldCharType="separate"/>
          </w:r>
          <w:r w:rsidR="004A5D75">
            <w:rPr>
              <w:rFonts w:cs="Times New Roman"/>
              <w:noProof/>
              <w:color w:val="808080"/>
              <w:sz w:val="18"/>
            </w:rPr>
            <w:t>2</w:t>
          </w:r>
          <w:r w:rsidRPr="00FA6D17">
            <w:rPr>
              <w:rFonts w:cs="Times New Roman"/>
              <w:color w:val="808080"/>
              <w:sz w:val="18"/>
            </w:rPr>
            <w:fldChar w:fldCharType="end"/>
          </w:r>
          <w:r w:rsidRPr="00FA6D17">
            <w:rPr>
              <w:rFonts w:cs="Times New Roman"/>
              <w:color w:val="808080"/>
              <w:sz w:val="18"/>
            </w:rPr>
            <w:t xml:space="preserve"> из </w:t>
          </w:r>
          <w:r w:rsidRPr="00FA6D17">
            <w:rPr>
              <w:rFonts w:cs="Times New Roman"/>
              <w:color w:val="808080"/>
              <w:sz w:val="18"/>
            </w:rPr>
            <w:fldChar w:fldCharType="begin"/>
          </w:r>
          <w:r w:rsidRPr="00FA6D17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A6D17">
            <w:rPr>
              <w:rFonts w:cs="Times New Roman"/>
              <w:color w:val="808080"/>
              <w:sz w:val="18"/>
            </w:rPr>
            <w:fldChar w:fldCharType="separate"/>
          </w:r>
          <w:r w:rsidR="004A5D75">
            <w:rPr>
              <w:rFonts w:cs="Times New Roman"/>
              <w:noProof/>
              <w:color w:val="808080"/>
              <w:sz w:val="18"/>
            </w:rPr>
            <w:t>15</w:t>
          </w:r>
          <w:r w:rsidRPr="00FA6D17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48CBC708" w14:textId="77777777" w:rsidR="00834D93" w:rsidRPr="00FA6D17" w:rsidRDefault="00834D93" w:rsidP="00FA6D1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834D93" w14:paraId="48CBC70C" w14:textId="4A5AD625" w:rsidTr="00FA6D17">
      <w:tc>
        <w:tcPr>
          <w:tcW w:w="3333" w:type="pct"/>
          <w:shd w:val="clear" w:color="auto" w:fill="auto"/>
        </w:tcPr>
        <w:p w14:paraId="48CBC70A" w14:textId="77777777" w:rsidR="00834D93" w:rsidRPr="00FA6D17" w:rsidRDefault="00834D93" w:rsidP="00FA6D17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FA6D17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48CBC70B" w14:textId="77777777" w:rsidR="00834D93" w:rsidRPr="00FA6D17" w:rsidRDefault="00834D93" w:rsidP="00FA6D17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A6D17">
            <w:rPr>
              <w:rFonts w:cs="Times New Roman"/>
              <w:color w:val="808080"/>
              <w:sz w:val="18"/>
            </w:rPr>
            <w:t xml:space="preserve">Страница </w:t>
          </w:r>
          <w:r w:rsidRPr="00FA6D17">
            <w:rPr>
              <w:rFonts w:cs="Times New Roman"/>
              <w:color w:val="808080"/>
              <w:sz w:val="18"/>
            </w:rPr>
            <w:fldChar w:fldCharType="begin"/>
          </w:r>
          <w:r w:rsidRPr="00FA6D17">
            <w:rPr>
              <w:rFonts w:cs="Times New Roman"/>
              <w:color w:val="808080"/>
              <w:sz w:val="18"/>
            </w:rPr>
            <w:instrText xml:space="preserve"> PAGE </w:instrText>
          </w:r>
          <w:r w:rsidRPr="00FA6D17">
            <w:rPr>
              <w:rFonts w:cs="Times New Roman"/>
              <w:color w:val="808080"/>
              <w:sz w:val="18"/>
            </w:rPr>
            <w:fldChar w:fldCharType="separate"/>
          </w:r>
          <w:r w:rsidR="004A5D75">
            <w:rPr>
              <w:rFonts w:cs="Times New Roman"/>
              <w:noProof/>
              <w:color w:val="808080"/>
              <w:sz w:val="18"/>
            </w:rPr>
            <w:t>1</w:t>
          </w:r>
          <w:r w:rsidRPr="00FA6D17">
            <w:rPr>
              <w:rFonts w:cs="Times New Roman"/>
              <w:color w:val="808080"/>
              <w:sz w:val="18"/>
            </w:rPr>
            <w:fldChar w:fldCharType="end"/>
          </w:r>
          <w:r w:rsidRPr="00FA6D17">
            <w:rPr>
              <w:rFonts w:cs="Times New Roman"/>
              <w:color w:val="808080"/>
              <w:sz w:val="18"/>
            </w:rPr>
            <w:t xml:space="preserve"> из </w:t>
          </w:r>
          <w:r w:rsidRPr="00FA6D17">
            <w:rPr>
              <w:rFonts w:cs="Times New Roman"/>
              <w:color w:val="808080"/>
              <w:sz w:val="18"/>
            </w:rPr>
            <w:fldChar w:fldCharType="begin"/>
          </w:r>
          <w:r w:rsidRPr="00FA6D17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A6D17">
            <w:rPr>
              <w:rFonts w:cs="Times New Roman"/>
              <w:color w:val="808080"/>
              <w:sz w:val="18"/>
            </w:rPr>
            <w:fldChar w:fldCharType="separate"/>
          </w:r>
          <w:r w:rsidR="004A5D75">
            <w:rPr>
              <w:rFonts w:cs="Times New Roman"/>
              <w:noProof/>
              <w:color w:val="808080"/>
              <w:sz w:val="18"/>
            </w:rPr>
            <w:t>15</w:t>
          </w:r>
          <w:r w:rsidRPr="00FA6D17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48CBC70D" w14:textId="77777777" w:rsidR="00834D93" w:rsidRPr="00FA6D17" w:rsidRDefault="00834D93" w:rsidP="00FA6D17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BC711" w14:textId="77777777" w:rsidR="00834D93" w:rsidRDefault="00834D93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10423"/>
      <w:gridCol w:w="5213"/>
    </w:tblGrid>
    <w:tr w:rsidR="00834D93" w14:paraId="48CBC714" w14:textId="1AF1DDED" w:rsidTr="00FA6D17">
      <w:tc>
        <w:tcPr>
          <w:tcW w:w="3333" w:type="pct"/>
          <w:shd w:val="clear" w:color="auto" w:fill="auto"/>
        </w:tcPr>
        <w:p w14:paraId="48CBC712" w14:textId="77777777" w:rsidR="00834D93" w:rsidRPr="00FA6D17" w:rsidRDefault="00834D93" w:rsidP="00FA6D17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FA6D17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48CBC713" w14:textId="77777777" w:rsidR="00834D93" w:rsidRPr="00FA6D17" w:rsidRDefault="00834D93" w:rsidP="00FA6D17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A6D17">
            <w:rPr>
              <w:rFonts w:cs="Times New Roman"/>
              <w:color w:val="808080"/>
              <w:sz w:val="18"/>
            </w:rPr>
            <w:t xml:space="preserve">Страница </w:t>
          </w:r>
          <w:r w:rsidRPr="00FA6D17">
            <w:rPr>
              <w:rFonts w:cs="Times New Roman"/>
              <w:color w:val="808080"/>
              <w:sz w:val="18"/>
            </w:rPr>
            <w:fldChar w:fldCharType="begin"/>
          </w:r>
          <w:r w:rsidRPr="00FA6D17">
            <w:rPr>
              <w:rFonts w:cs="Times New Roman"/>
              <w:color w:val="808080"/>
              <w:sz w:val="18"/>
            </w:rPr>
            <w:instrText xml:space="preserve"> PAGE </w:instrText>
          </w:r>
          <w:r w:rsidRPr="00FA6D17">
            <w:rPr>
              <w:rFonts w:cs="Times New Roman"/>
              <w:color w:val="808080"/>
              <w:sz w:val="18"/>
            </w:rPr>
            <w:fldChar w:fldCharType="separate"/>
          </w:r>
          <w:r w:rsidR="004A5D75">
            <w:rPr>
              <w:rFonts w:cs="Times New Roman"/>
              <w:noProof/>
              <w:color w:val="808080"/>
              <w:sz w:val="18"/>
            </w:rPr>
            <w:t>1</w:t>
          </w:r>
          <w:r w:rsidRPr="00FA6D17">
            <w:rPr>
              <w:rFonts w:cs="Times New Roman"/>
              <w:color w:val="808080"/>
              <w:sz w:val="18"/>
            </w:rPr>
            <w:fldChar w:fldCharType="end"/>
          </w:r>
          <w:r w:rsidRPr="00FA6D17">
            <w:rPr>
              <w:rFonts w:cs="Times New Roman"/>
              <w:color w:val="808080"/>
              <w:sz w:val="18"/>
            </w:rPr>
            <w:t xml:space="preserve"> из </w:t>
          </w:r>
          <w:r w:rsidRPr="00FA6D17">
            <w:rPr>
              <w:rFonts w:cs="Times New Roman"/>
              <w:color w:val="808080"/>
              <w:sz w:val="18"/>
            </w:rPr>
            <w:fldChar w:fldCharType="begin"/>
          </w:r>
          <w:r w:rsidRPr="00FA6D17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A6D17">
            <w:rPr>
              <w:rFonts w:cs="Times New Roman"/>
              <w:color w:val="808080"/>
              <w:sz w:val="18"/>
            </w:rPr>
            <w:fldChar w:fldCharType="separate"/>
          </w:r>
          <w:r w:rsidR="004A5D75">
            <w:rPr>
              <w:rFonts w:cs="Times New Roman"/>
              <w:noProof/>
              <w:color w:val="808080"/>
              <w:sz w:val="18"/>
            </w:rPr>
            <w:t>15</w:t>
          </w:r>
          <w:r w:rsidRPr="00FA6D17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48CBC715" w14:textId="77777777" w:rsidR="00834D93" w:rsidRPr="00FA6D17" w:rsidRDefault="00834D93" w:rsidP="00FA6D17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834D93" w14:paraId="48CBC719" w14:textId="28FC68F5" w:rsidTr="00FA6D17">
      <w:tc>
        <w:tcPr>
          <w:tcW w:w="3333" w:type="pct"/>
          <w:shd w:val="clear" w:color="auto" w:fill="auto"/>
        </w:tcPr>
        <w:p w14:paraId="48CBC717" w14:textId="77777777" w:rsidR="00834D93" w:rsidRPr="00FA6D17" w:rsidRDefault="00834D93" w:rsidP="00FA6D17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FA6D17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48CBC718" w14:textId="77777777" w:rsidR="00834D93" w:rsidRPr="00FA6D17" w:rsidRDefault="00834D93" w:rsidP="00FA6D17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A6D17">
            <w:rPr>
              <w:rFonts w:cs="Times New Roman"/>
              <w:color w:val="808080"/>
              <w:sz w:val="18"/>
            </w:rPr>
            <w:t xml:space="preserve">Страница </w:t>
          </w:r>
          <w:r w:rsidRPr="00FA6D17">
            <w:rPr>
              <w:rFonts w:cs="Times New Roman"/>
              <w:color w:val="808080"/>
              <w:sz w:val="18"/>
            </w:rPr>
            <w:fldChar w:fldCharType="begin"/>
          </w:r>
          <w:r w:rsidRPr="00FA6D17">
            <w:rPr>
              <w:rFonts w:cs="Times New Roman"/>
              <w:color w:val="808080"/>
              <w:sz w:val="18"/>
            </w:rPr>
            <w:instrText xml:space="preserve"> PAGE </w:instrText>
          </w:r>
          <w:r w:rsidRPr="00FA6D17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FA6D17">
            <w:rPr>
              <w:rFonts w:cs="Times New Roman"/>
              <w:color w:val="808080"/>
              <w:sz w:val="18"/>
            </w:rPr>
            <w:fldChar w:fldCharType="end"/>
          </w:r>
          <w:r w:rsidRPr="00FA6D17">
            <w:rPr>
              <w:rFonts w:cs="Times New Roman"/>
              <w:color w:val="808080"/>
              <w:sz w:val="18"/>
            </w:rPr>
            <w:t xml:space="preserve"> из </w:t>
          </w:r>
          <w:r w:rsidRPr="00FA6D17">
            <w:rPr>
              <w:rFonts w:cs="Times New Roman"/>
              <w:color w:val="808080"/>
              <w:sz w:val="18"/>
            </w:rPr>
            <w:fldChar w:fldCharType="begin"/>
          </w:r>
          <w:r w:rsidRPr="00FA6D17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A6D17">
            <w:rPr>
              <w:rFonts w:cs="Times New Roman"/>
              <w:color w:val="808080"/>
              <w:sz w:val="18"/>
            </w:rPr>
            <w:fldChar w:fldCharType="separate"/>
          </w:r>
          <w:r w:rsidR="004A5D75">
            <w:rPr>
              <w:rFonts w:cs="Times New Roman"/>
              <w:noProof/>
              <w:color w:val="808080"/>
              <w:sz w:val="18"/>
            </w:rPr>
            <w:t>15</w:t>
          </w:r>
          <w:r w:rsidRPr="00FA6D17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48CBC71A" w14:textId="77777777" w:rsidR="00834D93" w:rsidRPr="00FA6D17" w:rsidRDefault="00834D93" w:rsidP="00FA6D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34699" w14:textId="77777777" w:rsidR="00834D93" w:rsidRDefault="00834D93" w:rsidP="00CF5840">
      <w:r>
        <w:separator/>
      </w:r>
    </w:p>
  </w:footnote>
  <w:footnote w:type="continuationSeparator" w:id="0">
    <w:p w14:paraId="433F5DE6" w14:textId="77777777" w:rsidR="00834D93" w:rsidRDefault="00834D93" w:rsidP="00CF5840">
      <w:r>
        <w:continuationSeparator/>
      </w:r>
    </w:p>
  </w:footnote>
  <w:footnote w:type="continuationNotice" w:id="1">
    <w:p w14:paraId="561B80AD" w14:textId="77777777" w:rsidR="00834D93" w:rsidRDefault="00834D9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BC702" w14:textId="77777777" w:rsidR="00834D93" w:rsidRDefault="00834D9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BC703" w14:textId="77777777" w:rsidR="00834D93" w:rsidRPr="00FA6D17" w:rsidRDefault="00834D93" w:rsidP="00FA6D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BC709" w14:textId="77777777" w:rsidR="00834D93" w:rsidRDefault="00834D9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BC70E" w14:textId="77777777" w:rsidR="00834D93" w:rsidRPr="00FA6D17" w:rsidRDefault="00834D93" w:rsidP="00FA6D17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BC70F" w14:textId="77777777" w:rsidR="00834D93" w:rsidRDefault="00834D93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BC710" w14:textId="77777777" w:rsidR="00834D93" w:rsidRPr="00FA6D17" w:rsidRDefault="00834D93" w:rsidP="00FA6D17"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BC716" w14:textId="77777777" w:rsidR="00834D93" w:rsidRPr="000F3D89" w:rsidRDefault="00834D93" w:rsidP="000F3D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22AD"/>
    <w:rsid w:val="0000609F"/>
    <w:rsid w:val="00007DCA"/>
    <w:rsid w:val="00063DE8"/>
    <w:rsid w:val="000929E8"/>
    <w:rsid w:val="00092ED2"/>
    <w:rsid w:val="00097C7E"/>
    <w:rsid w:val="000C53BC"/>
    <w:rsid w:val="000F3D89"/>
    <w:rsid w:val="0012696C"/>
    <w:rsid w:val="001347C5"/>
    <w:rsid w:val="001707B3"/>
    <w:rsid w:val="001A2F5E"/>
    <w:rsid w:val="001B6AAD"/>
    <w:rsid w:val="001C78DA"/>
    <w:rsid w:val="001E792A"/>
    <w:rsid w:val="00225712"/>
    <w:rsid w:val="002306C4"/>
    <w:rsid w:val="00260038"/>
    <w:rsid w:val="002D181E"/>
    <w:rsid w:val="002D53BF"/>
    <w:rsid w:val="002F30DD"/>
    <w:rsid w:val="002F3E31"/>
    <w:rsid w:val="002F6DDE"/>
    <w:rsid w:val="003246AA"/>
    <w:rsid w:val="003656CE"/>
    <w:rsid w:val="00381164"/>
    <w:rsid w:val="003A2DCC"/>
    <w:rsid w:val="003B2AD6"/>
    <w:rsid w:val="003D06D8"/>
    <w:rsid w:val="003D1E8D"/>
    <w:rsid w:val="003D4969"/>
    <w:rsid w:val="003F43C8"/>
    <w:rsid w:val="003F65E2"/>
    <w:rsid w:val="0040656C"/>
    <w:rsid w:val="00470773"/>
    <w:rsid w:val="00486F21"/>
    <w:rsid w:val="00487DAB"/>
    <w:rsid w:val="004A5D75"/>
    <w:rsid w:val="004B24E6"/>
    <w:rsid w:val="004E3C54"/>
    <w:rsid w:val="0052057D"/>
    <w:rsid w:val="00522D81"/>
    <w:rsid w:val="005261EC"/>
    <w:rsid w:val="00533DC8"/>
    <w:rsid w:val="00534520"/>
    <w:rsid w:val="00542BE8"/>
    <w:rsid w:val="00543E15"/>
    <w:rsid w:val="00547508"/>
    <w:rsid w:val="00570FBB"/>
    <w:rsid w:val="005862FB"/>
    <w:rsid w:val="005D0750"/>
    <w:rsid w:val="005D38D0"/>
    <w:rsid w:val="005D4AE9"/>
    <w:rsid w:val="005D69AA"/>
    <w:rsid w:val="005F2543"/>
    <w:rsid w:val="00604698"/>
    <w:rsid w:val="006157BF"/>
    <w:rsid w:val="00620F91"/>
    <w:rsid w:val="00631ABE"/>
    <w:rsid w:val="00644347"/>
    <w:rsid w:val="00681496"/>
    <w:rsid w:val="006A242B"/>
    <w:rsid w:val="00725D58"/>
    <w:rsid w:val="007341B3"/>
    <w:rsid w:val="00737E26"/>
    <w:rsid w:val="00796C37"/>
    <w:rsid w:val="007A6830"/>
    <w:rsid w:val="00810833"/>
    <w:rsid w:val="00823A6C"/>
    <w:rsid w:val="00834D93"/>
    <w:rsid w:val="00851126"/>
    <w:rsid w:val="00856D6C"/>
    <w:rsid w:val="008901AF"/>
    <w:rsid w:val="008C1CB8"/>
    <w:rsid w:val="008C5C70"/>
    <w:rsid w:val="008D4EC6"/>
    <w:rsid w:val="00945DC1"/>
    <w:rsid w:val="00962C59"/>
    <w:rsid w:val="009731D5"/>
    <w:rsid w:val="00985846"/>
    <w:rsid w:val="00997D9E"/>
    <w:rsid w:val="00A1243D"/>
    <w:rsid w:val="00A477F4"/>
    <w:rsid w:val="00A76A46"/>
    <w:rsid w:val="00A82FF8"/>
    <w:rsid w:val="00A83D83"/>
    <w:rsid w:val="00B232FA"/>
    <w:rsid w:val="00B27144"/>
    <w:rsid w:val="00B37151"/>
    <w:rsid w:val="00B41FCA"/>
    <w:rsid w:val="00B55589"/>
    <w:rsid w:val="00B90652"/>
    <w:rsid w:val="00BB1812"/>
    <w:rsid w:val="00BB38FE"/>
    <w:rsid w:val="00BD3826"/>
    <w:rsid w:val="00BE7C98"/>
    <w:rsid w:val="00C13C07"/>
    <w:rsid w:val="00C20092"/>
    <w:rsid w:val="00C208D9"/>
    <w:rsid w:val="00C4062D"/>
    <w:rsid w:val="00C5408F"/>
    <w:rsid w:val="00C60853"/>
    <w:rsid w:val="00CA159F"/>
    <w:rsid w:val="00CA7006"/>
    <w:rsid w:val="00CD5C0C"/>
    <w:rsid w:val="00CF5840"/>
    <w:rsid w:val="00D00EFB"/>
    <w:rsid w:val="00D06430"/>
    <w:rsid w:val="00D268A9"/>
    <w:rsid w:val="00D438D5"/>
    <w:rsid w:val="00D93F0C"/>
    <w:rsid w:val="00E1407E"/>
    <w:rsid w:val="00E1655F"/>
    <w:rsid w:val="00E51EB5"/>
    <w:rsid w:val="00E834EF"/>
    <w:rsid w:val="00EF009F"/>
    <w:rsid w:val="00EF10A2"/>
    <w:rsid w:val="00F24227"/>
    <w:rsid w:val="00F426C6"/>
    <w:rsid w:val="00F74A9A"/>
    <w:rsid w:val="00F82D65"/>
    <w:rsid w:val="00F863C1"/>
    <w:rsid w:val="00FA2A08"/>
    <w:rsid w:val="00FA6D1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8CBC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A159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A159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A159F"/>
    <w:rPr>
      <w:rFonts w:ascii="Times New Roman" w:eastAsia="Times New Roman" w:hAnsi="Times New Roman" w:cs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A159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A159F"/>
    <w:rPr>
      <w:rFonts w:ascii="Times New Roman" w:eastAsia="Times New Roman" w:hAnsi="Times New Roman" w:cs="Calibri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A159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A159F"/>
    <w:rPr>
      <w:rFonts w:ascii="Tahoma" w:eastAsia="Times New Roman" w:hAnsi="Tahoma" w:cs="Tahoma"/>
      <w:sz w:val="16"/>
      <w:szCs w:val="16"/>
    </w:rPr>
  </w:style>
  <w:style w:type="paragraph" w:styleId="af0">
    <w:name w:val="Revision"/>
    <w:hidden/>
    <w:uiPriority w:val="99"/>
    <w:semiHidden/>
    <w:rsid w:val="00B27144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0F3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customStyle="1" w:styleId="11">
    <w:name w:val="Сетка таблицы11"/>
    <w:basedOn w:val="a1"/>
    <w:next w:val="a3"/>
    <w:uiPriority w:val="59"/>
    <w:rsid w:val="000F3D89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-a0">
    <w:name w:val="pt-a0"/>
    <w:basedOn w:val="a0"/>
    <w:rsid w:val="000F3D8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pt-408-000042">
    <w:name w:val="pt-408-000042"/>
    <w:basedOn w:val="a"/>
    <w:rsid w:val="000F3D89"/>
    <w:pPr>
      <w:shd w:val="clear" w:color="auto" w:fill="FFFFFF"/>
      <w:spacing w:before="160" w:after="200" w:line="276" w:lineRule="auto"/>
      <w:ind w:firstLine="850"/>
      <w:jc w:val="both"/>
    </w:pPr>
    <w:rPr>
      <w:rFonts w:cs="Times New Roman"/>
      <w:sz w:val="30"/>
      <w:szCs w:val="30"/>
      <w:lang w:eastAsia="ru-RU"/>
    </w:rPr>
  </w:style>
  <w:style w:type="table" w:customStyle="1" w:styleId="2">
    <w:name w:val="Сетка таблицы2"/>
    <w:basedOn w:val="a1"/>
    <w:next w:val="a3"/>
    <w:uiPriority w:val="59"/>
    <w:rsid w:val="000F3D8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0F3D8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Hyperlink"/>
    <w:basedOn w:val="a0"/>
    <w:uiPriority w:val="99"/>
    <w:semiHidden/>
    <w:unhideWhenUsed/>
    <w:rsid w:val="000F3D89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0F3D8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A159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A159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A159F"/>
    <w:rPr>
      <w:rFonts w:ascii="Times New Roman" w:eastAsia="Times New Roman" w:hAnsi="Times New Roman" w:cs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A159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A159F"/>
    <w:rPr>
      <w:rFonts w:ascii="Times New Roman" w:eastAsia="Times New Roman" w:hAnsi="Times New Roman" w:cs="Calibri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A159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A159F"/>
    <w:rPr>
      <w:rFonts w:ascii="Tahoma" w:eastAsia="Times New Roman" w:hAnsi="Tahoma" w:cs="Tahoma"/>
      <w:sz w:val="16"/>
      <w:szCs w:val="16"/>
    </w:rPr>
  </w:style>
  <w:style w:type="paragraph" w:styleId="af0">
    <w:name w:val="Revision"/>
    <w:hidden/>
    <w:uiPriority w:val="99"/>
    <w:semiHidden/>
    <w:rsid w:val="00B27144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0F3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customStyle="1" w:styleId="11">
    <w:name w:val="Сетка таблицы11"/>
    <w:basedOn w:val="a1"/>
    <w:next w:val="a3"/>
    <w:uiPriority w:val="59"/>
    <w:rsid w:val="000F3D89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-a0">
    <w:name w:val="pt-a0"/>
    <w:basedOn w:val="a0"/>
    <w:rsid w:val="000F3D8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pt-408-000042">
    <w:name w:val="pt-408-000042"/>
    <w:basedOn w:val="a"/>
    <w:rsid w:val="000F3D89"/>
    <w:pPr>
      <w:shd w:val="clear" w:color="auto" w:fill="FFFFFF"/>
      <w:spacing w:before="160" w:after="200" w:line="276" w:lineRule="auto"/>
      <w:ind w:firstLine="850"/>
      <w:jc w:val="both"/>
    </w:pPr>
    <w:rPr>
      <w:rFonts w:cs="Times New Roman"/>
      <w:sz w:val="30"/>
      <w:szCs w:val="30"/>
      <w:lang w:eastAsia="ru-RU"/>
    </w:rPr>
  </w:style>
  <w:style w:type="table" w:customStyle="1" w:styleId="2">
    <w:name w:val="Сетка таблицы2"/>
    <w:basedOn w:val="a1"/>
    <w:next w:val="a3"/>
    <w:uiPriority w:val="59"/>
    <w:rsid w:val="000F3D8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0F3D8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Hyperlink"/>
    <w:basedOn w:val="a0"/>
    <w:uiPriority w:val="99"/>
    <w:semiHidden/>
    <w:unhideWhenUsed/>
    <w:rsid w:val="000F3D89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0F3D8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regulation.gov.ru/FileData/GetDocContent/e5bd184e-8ff3-44a7-ab82-58b4636d0663" TargetMode="Externa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2021-02-15T20:00:00+00:00</dateaddindb>
    <dateminusta xmlns="081b8c99-5a1b-4ba1-9a3e-0d0cea83319e" xsi:nil="true"/>
    <numik xmlns="af44e648-6311-40f1-ad37-1234555fd9ba">1087</numik>
    <kind xmlns="e2080b48-eafa-461e-b501-38555d38caa1">79</kind>
    <num xmlns="af44e648-6311-40f1-ad37-1234555fd9ba">1087</num>
    <beginactiondate xmlns="a853e5a8-fa1e-4dd3-a1b5-1604bfb35b05">2020-12-31T20:00:00+00:00</beginactiondate>
    <approvaldate xmlns="081b8c99-5a1b-4ba1-9a3e-0d0cea83319e">2020-12-29T20:00:00+00:00</approvaldate>
    <bigtitle xmlns="a853e5a8-fa1e-4dd3-a1b5-1604bfb35b05">Об утверждении Порядка определения объема и условий предоставления субсидий на иные цели бюджетным и автономным учреждениям Ярославской области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"Документ-Регион", N 14, 19.02.2021</publication>
    <redactiondate xmlns="081b8c99-5a1b-4ba1-9a3e-0d0cea83319e" xsi:nil="true"/>
    <status xmlns="5256eb8c-d5dd-498a-ad6f-7fa801666f9a">34</status>
    <organ xmlns="67a9cb4f-e58d-445a-8e0b-2b8d792f9e38">218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1087-п</number>
    <dateedition xmlns="081b8c99-5a1b-4ba1-9a3e-0d0cea83319e" xsi:nil="true"/>
    <operinform xmlns="081b8c99-5a1b-4ba1-9a3e-0d0cea8331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AA6B1-B820-4615-9FFE-D4B99919C37A}"/>
</file>

<file path=customXml/itemProps2.xml><?xml version="1.0" encoding="utf-8"?>
<ds:datastoreItem xmlns:ds="http://schemas.openxmlformats.org/officeDocument/2006/customXml" ds:itemID="{920D0BB6-27CA-410E-AF42-5571CDCB7799}"/>
</file>

<file path=customXml/itemProps3.xml><?xml version="1.0" encoding="utf-8"?>
<ds:datastoreItem xmlns:ds="http://schemas.openxmlformats.org/officeDocument/2006/customXml" ds:itemID="{24BC4260-E562-4936-820F-024FEC912E4F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15</Pages>
  <Words>3908</Words>
  <Characters>22278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Шевченко Екатерина Евгеньевна</cp:lastModifiedBy>
  <cp:revision>5</cp:revision>
  <cp:lastPrinted>2011-05-24T11:15:00Z</cp:lastPrinted>
  <dcterms:created xsi:type="dcterms:W3CDTF">2021-02-16T11:32:00Z</dcterms:created>
  <dcterms:modified xsi:type="dcterms:W3CDTF">2021-02-16T11:35:00Z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Об утверждении Порядка определения объема и условий предоставления субсидий на иные цели бюджетным и автономным учреждениям Ярославской области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