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szCs w:val="28"/>
        </w:rPr>
      </w:pPr>
      <w:r w:rsidRPr="007613F6">
        <w:rPr>
          <w:rFonts w:cs="Times New Roman"/>
          <w:szCs w:val="28"/>
        </w:rPr>
        <w:t xml:space="preserve">Зарегистрирован в правовом управлении Правительства Ярославской области </w:t>
      </w:r>
      <w:r>
        <w:rPr>
          <w:rFonts w:cs="Times New Roman"/>
          <w:szCs w:val="28"/>
        </w:rPr>
        <w:t>04.03.2021 № 04-11194</w:t>
      </w: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</w:rPr>
      </w:pP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7613F6">
        <w:rPr>
          <w:rFonts w:cs="Times New Roman"/>
          <w:b/>
          <w:szCs w:val="28"/>
          <w:lang w:eastAsia="ru-RU"/>
        </w:rPr>
        <w:t>ДЕПАРТАМЕНТ</w:t>
      </w: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7613F6">
        <w:rPr>
          <w:rFonts w:cs="Times New Roman"/>
          <w:b/>
          <w:szCs w:val="28"/>
          <w:lang w:eastAsia="ru-RU"/>
        </w:rPr>
        <w:t xml:space="preserve">АГРОПРОМЫШЛЕННОГО КОМПЛЕКСА </w:t>
      </w: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7613F6">
        <w:rPr>
          <w:rFonts w:cs="Times New Roman"/>
          <w:b/>
          <w:szCs w:val="28"/>
          <w:lang w:eastAsia="ru-RU"/>
        </w:rPr>
        <w:t>И ПОТРЕБИТЕЛЬСКОГО РЫНКА</w:t>
      </w: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  <w:lang w:eastAsia="ru-RU"/>
        </w:rPr>
      </w:pPr>
      <w:r w:rsidRPr="007613F6">
        <w:rPr>
          <w:rFonts w:cs="Times New Roman"/>
          <w:b/>
          <w:szCs w:val="28"/>
          <w:lang w:eastAsia="ru-RU"/>
        </w:rPr>
        <w:t xml:space="preserve">ЯРОСЛАВСКОЙ ОБЛАСТИ </w:t>
      </w: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pacing w:val="60"/>
          <w:sz w:val="32"/>
          <w:szCs w:val="32"/>
          <w:lang w:eastAsia="ru-RU"/>
        </w:rPr>
      </w:pPr>
    </w:p>
    <w:p w:rsidR="00A23E31" w:rsidRPr="007613F6" w:rsidRDefault="00A23E31" w:rsidP="00A23E3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pacing w:val="60"/>
          <w:sz w:val="32"/>
          <w:szCs w:val="32"/>
          <w:lang w:eastAsia="ru-RU"/>
        </w:rPr>
      </w:pPr>
      <w:r w:rsidRPr="007613F6">
        <w:rPr>
          <w:rFonts w:cs="Times New Roman"/>
          <w:spacing w:val="60"/>
          <w:sz w:val="32"/>
          <w:szCs w:val="32"/>
          <w:lang w:eastAsia="ru-RU"/>
        </w:rPr>
        <w:t>ПРИКАЗ</w:t>
      </w:r>
    </w:p>
    <w:p w:rsidR="00A23E31" w:rsidRPr="007613F6" w:rsidRDefault="00A23E31" w:rsidP="00A23E31">
      <w:pPr>
        <w:jc w:val="both"/>
        <w:rPr>
          <w:rFonts w:cs="Times New Roman"/>
          <w:szCs w:val="28"/>
        </w:rPr>
      </w:pPr>
    </w:p>
    <w:p w:rsidR="00A23E31" w:rsidRPr="007613F6" w:rsidRDefault="00A23E31" w:rsidP="00A23E31">
      <w:pPr>
        <w:ind w:right="5101" w:firstLine="0"/>
        <w:jc w:val="both"/>
        <w:rPr>
          <w:rFonts w:cs="Times New Roman"/>
          <w:szCs w:val="28"/>
        </w:rPr>
      </w:pPr>
      <w:r w:rsidRPr="007613F6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04.03</w:t>
      </w:r>
      <w:r w:rsidRPr="007613F6">
        <w:rPr>
          <w:rFonts w:cs="Times New Roman"/>
          <w:szCs w:val="28"/>
        </w:rPr>
        <w:t>.202</w:t>
      </w:r>
      <w:r>
        <w:rPr>
          <w:rFonts w:cs="Times New Roman"/>
          <w:szCs w:val="28"/>
        </w:rPr>
        <w:t>1</w:t>
      </w:r>
      <w:r w:rsidRPr="007613F6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31</w:t>
      </w:r>
    </w:p>
    <w:p w:rsidR="00A23E31" w:rsidRPr="007613F6" w:rsidRDefault="00A23E31" w:rsidP="00A23E31">
      <w:pPr>
        <w:ind w:right="5101" w:firstLine="0"/>
        <w:jc w:val="both"/>
        <w:rPr>
          <w:rFonts w:cs="Times New Roman"/>
          <w:szCs w:val="28"/>
        </w:rPr>
      </w:pPr>
      <w:r w:rsidRPr="007613F6">
        <w:rPr>
          <w:rFonts w:cs="Times New Roman"/>
          <w:szCs w:val="28"/>
        </w:rPr>
        <w:t>г. Ярославль</w:t>
      </w:r>
    </w:p>
    <w:p w:rsidR="00695B61" w:rsidRDefault="00695B61" w:rsidP="00695B61">
      <w:pPr>
        <w:jc w:val="both"/>
        <w:rPr>
          <w:rFonts w:cs="Times New Roman"/>
          <w:szCs w:val="28"/>
        </w:rPr>
      </w:pPr>
    </w:p>
    <w:p w:rsidR="00695B61" w:rsidRPr="00F438FF" w:rsidRDefault="00695B61" w:rsidP="00695B61">
      <w:pPr>
        <w:ind w:right="5101"/>
        <w:jc w:val="both"/>
        <w:rPr>
          <w:rFonts w:cs="Times New Roman"/>
          <w:sz w:val="30"/>
          <w:szCs w:val="30"/>
        </w:rPr>
      </w:pPr>
    </w:p>
    <w:p w:rsidR="00695B61" w:rsidRDefault="00977B87" w:rsidP="00695B61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59389C">
        <w:rPr>
          <w:rFonts w:cs="Times New Roman"/>
          <w:szCs w:val="28"/>
        </w:rPr>
        <w:t>Об утверждении ставок субсидий на проведение агротехнологических работ</w:t>
      </w:r>
      <w:r>
        <w:rPr>
          <w:rFonts w:cs="Times New Roman"/>
          <w:szCs w:val="28"/>
        </w:rPr>
        <w:fldChar w:fldCharType="end"/>
      </w:r>
    </w:p>
    <w:p w:rsidR="00695B61" w:rsidRPr="00F438FF" w:rsidRDefault="00695B61" w:rsidP="00395F6E">
      <w:pPr>
        <w:ind w:right="-2" w:firstLine="0"/>
        <w:jc w:val="both"/>
        <w:rPr>
          <w:rFonts w:cs="Times New Roman"/>
          <w:sz w:val="26"/>
          <w:szCs w:val="26"/>
        </w:rPr>
      </w:pPr>
    </w:p>
    <w:p w:rsidR="00F438FF" w:rsidRPr="00F438FF" w:rsidRDefault="00F438FF" w:rsidP="00395F6E">
      <w:pPr>
        <w:ind w:right="-2" w:firstLine="0"/>
        <w:jc w:val="both"/>
        <w:rPr>
          <w:rFonts w:cs="Times New Roman"/>
          <w:sz w:val="26"/>
          <w:szCs w:val="26"/>
        </w:rPr>
      </w:pPr>
    </w:p>
    <w:p w:rsidR="00695B61" w:rsidRPr="003F2728" w:rsidRDefault="0059389C" w:rsidP="00395F6E">
      <w:pPr>
        <w:spacing w:line="235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</w:t>
      </w:r>
      <w:r w:rsidR="00555192">
        <w:rPr>
          <w:rFonts w:cs="Times New Roman"/>
          <w:szCs w:val="28"/>
        </w:rPr>
        <w:t>Законом Ярославской области от 22 декабря 2020 г.  № 100-з «Об областном бюджете на 2021 год и на плановый период 2022 и</w:t>
      </w:r>
      <w:r w:rsidR="00F438FF">
        <w:rPr>
          <w:rFonts w:cs="Times New Roman"/>
          <w:szCs w:val="28"/>
        </w:rPr>
        <w:t> </w:t>
      </w:r>
      <w:r w:rsidR="00555192">
        <w:rPr>
          <w:rFonts w:cs="Times New Roman"/>
          <w:szCs w:val="28"/>
        </w:rPr>
        <w:t xml:space="preserve">2023 годов», </w:t>
      </w:r>
      <w:r>
        <w:rPr>
          <w:rFonts w:cs="Times New Roman"/>
          <w:szCs w:val="28"/>
        </w:rPr>
        <w:t>Порядком предоставления из федерального и</w:t>
      </w:r>
      <w:r w:rsidR="00395F6E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областного бюджетов субсидий на проведение агротехнологических работ, утвержденным постановлением Правительства области от 26.02.2013 №</w:t>
      </w:r>
      <w:r w:rsidR="00395F6E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171</w:t>
      </w:r>
      <w:r w:rsidR="00F438FF">
        <w:rPr>
          <w:rFonts w:cs="Times New Roman"/>
          <w:szCs w:val="28"/>
        </w:rPr>
        <w:noBreakHyphen/>
      </w:r>
      <w:r>
        <w:rPr>
          <w:rFonts w:cs="Times New Roman"/>
          <w:szCs w:val="28"/>
        </w:rPr>
        <w:t>п «О поддержке агропромы</w:t>
      </w:r>
      <w:r w:rsidR="00BE6226">
        <w:rPr>
          <w:rFonts w:cs="Times New Roman"/>
          <w:szCs w:val="28"/>
        </w:rPr>
        <w:t>шленного производства области»</w:t>
      </w:r>
      <w:r w:rsidR="00F438F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</w:p>
    <w:p w:rsidR="00695B61" w:rsidRPr="00A61019" w:rsidRDefault="001B4335" w:rsidP="004F2F34">
      <w:pPr>
        <w:spacing w:line="235" w:lineRule="auto"/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ДЕПАРТАМЕНТ АГРОПРОМЫШЛЕННОГО КОМПЛЕКСА И ПОТРЕБИТЕЛЬСКОГО РЫНКА ЯРОСЛАВСКОЙ ОБЛАСТИ</w:t>
      </w:r>
      <w:r w:rsidR="001B3AD5" w:rsidRPr="001B3AD5">
        <w:rPr>
          <w:rFonts w:cs="Times New Roman"/>
          <w:szCs w:val="28"/>
        </w:rPr>
        <w:t xml:space="preserve"> </w:t>
      </w:r>
      <w:r w:rsidR="001B3AD5">
        <w:rPr>
          <w:rFonts w:cs="Times New Roman"/>
          <w:szCs w:val="28"/>
        </w:rPr>
        <w:t>ПРИКАЗЫВАЕТ</w:t>
      </w:r>
      <w:r w:rsidR="00695B61">
        <w:rPr>
          <w:rFonts w:cs="Times New Roman"/>
          <w:szCs w:val="28"/>
        </w:rPr>
        <w:t>:</w:t>
      </w:r>
    </w:p>
    <w:p w:rsidR="001B4335" w:rsidRPr="00FD39E8" w:rsidRDefault="001B4335" w:rsidP="00395F6E">
      <w:pPr>
        <w:spacing w:line="235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Pr="00FD39E8">
        <w:rPr>
          <w:szCs w:val="28"/>
        </w:rPr>
        <w:t>Утвердить:</w:t>
      </w:r>
    </w:p>
    <w:p w:rsidR="001B4335" w:rsidRDefault="001B4335" w:rsidP="00395F6E">
      <w:pPr>
        <w:pStyle w:val="a6"/>
        <w:spacing w:line="235" w:lineRule="auto"/>
        <w:ind w:left="0" w:firstLine="709"/>
        <w:jc w:val="both"/>
        <w:rPr>
          <w:szCs w:val="28"/>
        </w:rPr>
      </w:pPr>
      <w:r>
        <w:rPr>
          <w:szCs w:val="28"/>
        </w:rPr>
        <w:t>1.1.</w:t>
      </w:r>
      <w:r w:rsidRPr="00B64A9D">
        <w:rPr>
          <w:szCs w:val="28"/>
        </w:rPr>
        <w:t xml:space="preserve"> </w:t>
      </w:r>
      <w:r>
        <w:rPr>
          <w:szCs w:val="28"/>
        </w:rPr>
        <w:t>С</w:t>
      </w:r>
      <w:r w:rsidRPr="00B64A9D">
        <w:rPr>
          <w:szCs w:val="28"/>
        </w:rPr>
        <w:t xml:space="preserve">тавки субсидий </w:t>
      </w:r>
      <w:r w:rsidRPr="00093DF2">
        <w:rPr>
          <w:szCs w:val="28"/>
        </w:rPr>
        <w:t>на проведение агротехнологических работ на</w:t>
      </w:r>
      <w:r>
        <w:rPr>
          <w:szCs w:val="28"/>
        </w:rPr>
        <w:t> </w:t>
      </w:r>
      <w:r w:rsidRPr="00093DF2">
        <w:rPr>
          <w:szCs w:val="28"/>
        </w:rPr>
        <w:t>1</w:t>
      </w:r>
      <w:r>
        <w:rPr>
          <w:szCs w:val="28"/>
        </w:rPr>
        <w:t> </w:t>
      </w:r>
      <w:r w:rsidRPr="00093DF2">
        <w:rPr>
          <w:szCs w:val="28"/>
        </w:rPr>
        <w:t>гектар посевной площади на период 202</w:t>
      </w:r>
      <w:r>
        <w:rPr>
          <w:szCs w:val="28"/>
        </w:rPr>
        <w:t>1</w:t>
      </w:r>
      <w:r w:rsidR="00F438FF">
        <w:rPr>
          <w:szCs w:val="28"/>
        </w:rPr>
        <w:t xml:space="preserve"> года согласно приложению.</w:t>
      </w:r>
    </w:p>
    <w:p w:rsidR="001B4335" w:rsidRPr="00FD39E8" w:rsidRDefault="001B4335" w:rsidP="00395F6E">
      <w:pPr>
        <w:spacing w:line="235" w:lineRule="auto"/>
        <w:rPr>
          <w:szCs w:val="28"/>
        </w:rPr>
      </w:pPr>
      <w:r>
        <w:rPr>
          <w:szCs w:val="28"/>
        </w:rPr>
        <w:t xml:space="preserve">1.2. </w:t>
      </w:r>
      <w:r w:rsidRPr="00FD39E8">
        <w:rPr>
          <w:szCs w:val="28"/>
        </w:rPr>
        <w:t xml:space="preserve">Повышающие коэффициенты: </w:t>
      </w:r>
    </w:p>
    <w:p w:rsidR="001B4335" w:rsidRPr="009103ED" w:rsidRDefault="001B4335" w:rsidP="00395F6E">
      <w:pPr>
        <w:pStyle w:val="a6"/>
        <w:spacing w:line="235" w:lineRule="auto"/>
        <w:ind w:left="0" w:firstLine="709"/>
        <w:jc w:val="both"/>
        <w:rPr>
          <w:b/>
          <w:szCs w:val="28"/>
        </w:rPr>
      </w:pPr>
      <w:r>
        <w:rPr>
          <w:szCs w:val="28"/>
        </w:rPr>
        <w:t>-</w:t>
      </w:r>
      <w:r w:rsidRPr="009103ED">
        <w:rPr>
          <w:szCs w:val="28"/>
        </w:rPr>
        <w:t xml:space="preserve"> </w:t>
      </w:r>
      <w:r w:rsidRPr="00093DF2">
        <w:rPr>
          <w:szCs w:val="28"/>
        </w:rPr>
        <w:t>для получателей субсидий, осуществляющих проведение работ по</w:t>
      </w:r>
      <w:r>
        <w:rPr>
          <w:szCs w:val="28"/>
        </w:rPr>
        <w:t> </w:t>
      </w:r>
      <w:r w:rsidRPr="00093DF2">
        <w:rPr>
          <w:szCs w:val="28"/>
        </w:rPr>
        <w:t>фосфоритованию посевных площадей почв земель сельскохозяйственного назначения в отчетном финансовом году в соответствии с</w:t>
      </w:r>
      <w:r>
        <w:rPr>
          <w:szCs w:val="28"/>
        </w:rPr>
        <w:t xml:space="preserve"> проектно-сметной документацией,</w:t>
      </w:r>
      <w:r w:rsidRPr="009103ED">
        <w:rPr>
          <w:szCs w:val="28"/>
        </w:rPr>
        <w:t xml:space="preserve"> </w:t>
      </w:r>
      <w:r>
        <w:rPr>
          <w:szCs w:val="28"/>
        </w:rPr>
        <w:t>– 2;</w:t>
      </w:r>
      <w:r w:rsidRPr="009103ED">
        <w:rPr>
          <w:szCs w:val="28"/>
        </w:rPr>
        <w:t xml:space="preserve"> </w:t>
      </w:r>
    </w:p>
    <w:p w:rsidR="001B4335" w:rsidRPr="009103ED" w:rsidRDefault="001B4335" w:rsidP="00395F6E">
      <w:pPr>
        <w:pStyle w:val="a6"/>
        <w:spacing w:line="235" w:lineRule="auto"/>
        <w:ind w:left="0" w:firstLine="709"/>
        <w:jc w:val="both"/>
        <w:rPr>
          <w:szCs w:val="28"/>
        </w:rPr>
      </w:pPr>
      <w:r w:rsidRPr="009103ED">
        <w:rPr>
          <w:szCs w:val="28"/>
        </w:rPr>
        <w:t xml:space="preserve">- </w:t>
      </w:r>
      <w:r w:rsidRPr="00471A69">
        <w:rPr>
          <w:szCs w:val="28"/>
        </w:rPr>
        <w:t>для посевных площадей сельскохозяйственных культур, застрахованных в отчетном финансовом году</w:t>
      </w:r>
      <w:r>
        <w:rPr>
          <w:szCs w:val="28"/>
        </w:rPr>
        <w:t>, – 1,2</w:t>
      </w:r>
      <w:r w:rsidRPr="009103ED">
        <w:rPr>
          <w:szCs w:val="28"/>
        </w:rPr>
        <w:t xml:space="preserve">. </w:t>
      </w:r>
    </w:p>
    <w:p w:rsidR="001B4335" w:rsidRPr="001B4335" w:rsidRDefault="001B4335" w:rsidP="004F2F34">
      <w:pPr>
        <w:spacing w:line="235" w:lineRule="auto"/>
        <w:jc w:val="both"/>
        <w:rPr>
          <w:szCs w:val="28"/>
        </w:rPr>
      </w:pPr>
      <w:r>
        <w:rPr>
          <w:szCs w:val="28"/>
        </w:rPr>
        <w:t>2. </w:t>
      </w:r>
      <w:r w:rsidRPr="00FD39E8">
        <w:rPr>
          <w:szCs w:val="28"/>
        </w:rPr>
        <w:t>Признать утратившим силу приказ департамента агропромышленного комплекса и потребительского рынка Ярославской области</w:t>
      </w:r>
      <w:r w:rsidR="00395F6E" w:rsidRPr="00FD39E8" w:rsidDel="00395F6E">
        <w:rPr>
          <w:szCs w:val="28"/>
        </w:rPr>
        <w:t xml:space="preserve"> </w:t>
      </w:r>
      <w:r>
        <w:rPr>
          <w:szCs w:val="28"/>
        </w:rPr>
        <w:t>от 25.02.2020 № 23 «Об утверждении ставок субсидий на проведение агротехнологических работ»</w:t>
      </w:r>
      <w:r w:rsidRPr="001B4335">
        <w:rPr>
          <w:szCs w:val="28"/>
        </w:rPr>
        <w:t>.</w:t>
      </w:r>
    </w:p>
    <w:p w:rsidR="001B4335" w:rsidRPr="00FD39E8" w:rsidRDefault="001B4335" w:rsidP="00395F6E">
      <w:pPr>
        <w:spacing w:line="235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Pr="00FD39E8">
        <w:rPr>
          <w:szCs w:val="28"/>
        </w:rPr>
        <w:t xml:space="preserve">Контроль за исполнением приказа возложить на </w:t>
      </w:r>
      <w:r>
        <w:rPr>
          <w:szCs w:val="28"/>
        </w:rPr>
        <w:t>заместителя директора</w:t>
      </w:r>
      <w:r w:rsidR="00AD2251">
        <w:rPr>
          <w:szCs w:val="28"/>
        </w:rPr>
        <w:t xml:space="preserve"> департамента –</w:t>
      </w:r>
      <w:r>
        <w:rPr>
          <w:szCs w:val="28"/>
        </w:rPr>
        <w:t xml:space="preserve"> </w:t>
      </w:r>
      <w:r w:rsidR="00AD2251">
        <w:rPr>
          <w:szCs w:val="28"/>
        </w:rPr>
        <w:t xml:space="preserve">председателя комитета по развитию отраслей </w:t>
      </w:r>
      <w:r w:rsidR="00AD2251">
        <w:rPr>
          <w:szCs w:val="28"/>
        </w:rPr>
        <w:lastRenderedPageBreak/>
        <w:t>сельского хозяйства и внедрению прогрессивных технологий департамента Плескевича С.А.</w:t>
      </w:r>
    </w:p>
    <w:p w:rsidR="001B4335" w:rsidRPr="00FD39E8" w:rsidRDefault="001B4335" w:rsidP="001B4335">
      <w:pPr>
        <w:jc w:val="both"/>
        <w:rPr>
          <w:szCs w:val="28"/>
        </w:rPr>
      </w:pPr>
      <w:r>
        <w:rPr>
          <w:szCs w:val="28"/>
        </w:rPr>
        <w:t xml:space="preserve">4. </w:t>
      </w:r>
      <w:r w:rsidRPr="00FD39E8">
        <w:rPr>
          <w:szCs w:val="28"/>
        </w:rPr>
        <w:t>Приказ вступает в силу с момента его подписания.</w:t>
      </w:r>
    </w:p>
    <w:p w:rsidR="00695B61" w:rsidRPr="00F438FF" w:rsidRDefault="00695B61" w:rsidP="001B4335">
      <w:pPr>
        <w:jc w:val="both"/>
        <w:rPr>
          <w:rFonts w:cs="Times New Roman"/>
          <w:szCs w:val="28"/>
        </w:rPr>
      </w:pPr>
    </w:p>
    <w:p w:rsidR="00695B61" w:rsidRPr="00F438FF" w:rsidRDefault="00695B61" w:rsidP="00695B61">
      <w:pPr>
        <w:jc w:val="both"/>
        <w:rPr>
          <w:rFonts w:cs="Times New Roman"/>
          <w:szCs w:val="28"/>
        </w:rPr>
      </w:pPr>
    </w:p>
    <w:p w:rsidR="004509E7" w:rsidRDefault="00977B87" w:rsidP="00695B61">
      <w:pPr>
        <w:tabs>
          <w:tab w:val="right" w:pos="8931"/>
        </w:tabs>
        <w:ind w:firstLine="0"/>
        <w:jc w:val="both"/>
        <w:rPr>
          <w:rFonts w:cs="Times New Roman"/>
          <w:szCs w:val="28"/>
        </w:rPr>
        <w:sectPr w:rsidR="004509E7" w:rsidSect="00EF10A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566" w:bottom="1134" w:left="1985" w:header="709" w:footer="709" w:gutter="0"/>
          <w:cols w:space="708"/>
          <w:titlePg/>
          <w:docGrid w:linePitch="360"/>
        </w:sect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"Р*Подписант...*Должность" \* MERGEFORMAT </w:instrText>
      </w:r>
      <w:r>
        <w:rPr>
          <w:rFonts w:cs="Times New Roman"/>
          <w:szCs w:val="28"/>
        </w:rPr>
        <w:fldChar w:fldCharType="separate"/>
      </w:r>
      <w:r w:rsidR="0059389C">
        <w:rPr>
          <w:rFonts w:cs="Times New Roman"/>
          <w:szCs w:val="28"/>
        </w:rPr>
        <w:t>Директор департамента</w:t>
      </w:r>
      <w:r>
        <w:rPr>
          <w:rFonts w:cs="Times New Roman"/>
          <w:szCs w:val="28"/>
        </w:rPr>
        <w:fldChar w:fldCharType="end"/>
      </w:r>
      <w:r w:rsidR="00695B61">
        <w:rPr>
          <w:rFonts w:cs="Times New Roman"/>
          <w:szCs w:val="28"/>
        </w:rPr>
        <w:tab/>
      </w: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"Р*Подписант...*ИОФамилия" \* MERGEFORMAT </w:instrText>
      </w:r>
      <w:r>
        <w:rPr>
          <w:rFonts w:cs="Times New Roman"/>
          <w:szCs w:val="28"/>
        </w:rPr>
        <w:fldChar w:fldCharType="separate"/>
      </w:r>
      <w:r w:rsidR="0059389C">
        <w:rPr>
          <w:rFonts w:cs="Times New Roman"/>
          <w:szCs w:val="28"/>
        </w:rPr>
        <w:t>Е.Д. Сорокин</w:t>
      </w:r>
      <w:r>
        <w:rPr>
          <w:rFonts w:cs="Times New Roman"/>
          <w:szCs w:val="28"/>
        </w:rPr>
        <w:fldChar w:fldCharType="end"/>
      </w:r>
    </w:p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509E7" w:rsidRPr="004509E7" w:rsidTr="003E5AD5">
        <w:trPr>
          <w:jc w:val="right"/>
        </w:trPr>
        <w:tc>
          <w:tcPr>
            <w:tcW w:w="4785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4509E7" w:rsidRPr="004509E7" w:rsidRDefault="004509E7" w:rsidP="004509E7">
            <w:pPr>
              <w:ind w:left="319"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Приложение</w:t>
            </w:r>
          </w:p>
          <w:p w:rsidR="004509E7" w:rsidRPr="004509E7" w:rsidRDefault="004509E7" w:rsidP="004509E7">
            <w:pPr>
              <w:ind w:left="319"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к приказу департамента </w:t>
            </w:r>
            <w:r w:rsidRPr="004509E7">
              <w:rPr>
                <w:rFonts w:eastAsia="Calibri" w:cs="Times New Roman"/>
                <w:szCs w:val="28"/>
              </w:rPr>
              <w:br/>
              <w:t xml:space="preserve">агропромышленного комплекса </w:t>
            </w:r>
          </w:p>
          <w:p w:rsidR="004509E7" w:rsidRPr="004509E7" w:rsidRDefault="004509E7" w:rsidP="004509E7">
            <w:pPr>
              <w:ind w:left="319"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и потребительского рынка </w:t>
            </w:r>
            <w:r w:rsidRPr="004509E7">
              <w:rPr>
                <w:rFonts w:eastAsia="Calibri" w:cs="Times New Roman"/>
                <w:szCs w:val="28"/>
              </w:rPr>
              <w:br/>
              <w:t>Ярославской области</w:t>
            </w:r>
          </w:p>
          <w:p w:rsidR="004509E7" w:rsidRPr="004509E7" w:rsidRDefault="004509E7" w:rsidP="004509E7">
            <w:pPr>
              <w:ind w:left="319"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от </w:t>
            </w:r>
            <w:r>
              <w:rPr>
                <w:rFonts w:cs="Times New Roman"/>
                <w:szCs w:val="28"/>
              </w:rPr>
              <w:t>04.03</w:t>
            </w:r>
            <w:r w:rsidRPr="007613F6">
              <w:rPr>
                <w:rFonts w:cs="Times New Roman"/>
                <w:szCs w:val="28"/>
              </w:rPr>
              <w:t>.202</w:t>
            </w:r>
            <w:r>
              <w:rPr>
                <w:rFonts w:cs="Times New Roman"/>
                <w:szCs w:val="28"/>
              </w:rPr>
              <w:t>1</w:t>
            </w:r>
            <w:r w:rsidRPr="007613F6">
              <w:rPr>
                <w:rFonts w:cs="Times New Roman"/>
                <w:szCs w:val="28"/>
              </w:rPr>
              <w:t xml:space="preserve"> № </w:t>
            </w:r>
            <w:r>
              <w:rPr>
                <w:rFonts w:cs="Times New Roman"/>
                <w:szCs w:val="28"/>
              </w:rPr>
              <w:t>31</w:t>
            </w:r>
          </w:p>
        </w:tc>
      </w:tr>
    </w:tbl>
    <w:p w:rsidR="004509E7" w:rsidRPr="004509E7" w:rsidRDefault="004509E7" w:rsidP="004509E7">
      <w:pPr>
        <w:ind w:firstLine="0"/>
        <w:rPr>
          <w:rFonts w:eastAsia="Calibri" w:cs="Times New Roman"/>
          <w:szCs w:val="28"/>
        </w:rPr>
      </w:pPr>
    </w:p>
    <w:p w:rsidR="004509E7" w:rsidRPr="004509E7" w:rsidRDefault="004509E7" w:rsidP="004509E7">
      <w:pPr>
        <w:ind w:firstLine="0"/>
        <w:rPr>
          <w:rFonts w:eastAsia="Calibri" w:cs="Times New Roman"/>
          <w:szCs w:val="28"/>
        </w:rPr>
      </w:pPr>
    </w:p>
    <w:p w:rsidR="004509E7" w:rsidRPr="004509E7" w:rsidRDefault="004509E7" w:rsidP="004509E7">
      <w:pPr>
        <w:ind w:firstLine="0"/>
        <w:jc w:val="center"/>
        <w:rPr>
          <w:rFonts w:eastAsia="Calibri" w:cs="Times New Roman"/>
          <w:b/>
          <w:szCs w:val="28"/>
        </w:rPr>
      </w:pPr>
      <w:r w:rsidRPr="004509E7">
        <w:rPr>
          <w:rFonts w:eastAsia="Calibri" w:cs="Times New Roman"/>
          <w:b/>
          <w:szCs w:val="28"/>
        </w:rPr>
        <w:t xml:space="preserve">СТАВКИ </w:t>
      </w:r>
    </w:p>
    <w:p w:rsidR="004509E7" w:rsidRPr="004509E7" w:rsidRDefault="004509E7" w:rsidP="004509E7">
      <w:pPr>
        <w:ind w:firstLine="0"/>
        <w:jc w:val="center"/>
        <w:rPr>
          <w:rFonts w:eastAsia="Calibri" w:cs="Times New Roman"/>
          <w:b/>
          <w:szCs w:val="28"/>
        </w:rPr>
      </w:pPr>
      <w:r w:rsidRPr="004509E7">
        <w:rPr>
          <w:rFonts w:eastAsia="Calibri" w:cs="Times New Roman"/>
          <w:b/>
          <w:szCs w:val="28"/>
        </w:rPr>
        <w:t xml:space="preserve">субсидий на проведение агротехнологических работ на 1 гектар </w:t>
      </w:r>
      <w:r w:rsidRPr="004509E7">
        <w:rPr>
          <w:rFonts w:eastAsia="Calibri" w:cs="Times New Roman"/>
          <w:b/>
          <w:szCs w:val="28"/>
        </w:rPr>
        <w:br/>
        <w:t>посевной площади на период 2021 года</w:t>
      </w:r>
    </w:p>
    <w:p w:rsidR="004509E7" w:rsidRPr="004509E7" w:rsidRDefault="004509E7" w:rsidP="004509E7">
      <w:pPr>
        <w:ind w:firstLine="0"/>
        <w:jc w:val="center"/>
        <w:rPr>
          <w:rFonts w:eastAsia="Calibri" w:cs="Times New Roman"/>
          <w:szCs w:val="28"/>
        </w:rPr>
      </w:pP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2268"/>
        <w:gridCol w:w="1985"/>
        <w:gridCol w:w="1701"/>
      </w:tblGrid>
      <w:tr w:rsidR="004509E7" w:rsidRPr="004509E7" w:rsidTr="003E5AD5">
        <w:tc>
          <w:tcPr>
            <w:tcW w:w="594" w:type="dxa"/>
            <w:vMerge w:val="restart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№ п/п</w:t>
            </w:r>
          </w:p>
        </w:tc>
        <w:tc>
          <w:tcPr>
            <w:tcW w:w="2808" w:type="dxa"/>
            <w:vMerge w:val="restart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Виды сельскохозяйственных культур</w:t>
            </w:r>
          </w:p>
        </w:tc>
        <w:tc>
          <w:tcPr>
            <w:tcW w:w="2268" w:type="dxa"/>
            <w:vMerge w:val="restart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Ставка субсидии на 1 гектар </w:t>
            </w:r>
            <w:r w:rsidRPr="004509E7">
              <w:rPr>
                <w:rFonts w:eastAsia="Calibri" w:cs="Times New Roman"/>
                <w:szCs w:val="28"/>
              </w:rPr>
              <w:br/>
              <w:t xml:space="preserve">посевной </w:t>
            </w:r>
          </w:p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площади – всего, рублей</w:t>
            </w:r>
          </w:p>
        </w:tc>
        <w:tc>
          <w:tcPr>
            <w:tcW w:w="3686" w:type="dxa"/>
            <w:gridSpan w:val="2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Доля финансирования</w:t>
            </w:r>
          </w:p>
        </w:tc>
      </w:tr>
      <w:tr w:rsidR="004509E7" w:rsidRPr="004509E7" w:rsidTr="003E5AD5">
        <w:trPr>
          <w:trHeight w:val="644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за счет средств </w:t>
            </w:r>
          </w:p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федерального бюджета, %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за счет средств </w:t>
            </w:r>
            <w:r w:rsidRPr="004509E7">
              <w:rPr>
                <w:rFonts w:eastAsia="Calibri" w:cs="Times New Roman"/>
                <w:szCs w:val="28"/>
              </w:rPr>
              <w:br/>
              <w:t>областного бюджета, %</w:t>
            </w:r>
          </w:p>
        </w:tc>
      </w:tr>
      <w:tr w:rsidR="004509E7" w:rsidRPr="004509E7" w:rsidTr="003E5AD5">
        <w:trPr>
          <w:trHeight w:val="322"/>
        </w:trPr>
        <w:tc>
          <w:tcPr>
            <w:tcW w:w="594" w:type="dxa"/>
            <w:vMerge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808" w:type="dxa"/>
            <w:vMerge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vMerge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</w:tr>
    </w:tbl>
    <w:p w:rsidR="004509E7" w:rsidRPr="004509E7" w:rsidRDefault="004509E7" w:rsidP="004509E7">
      <w:pPr>
        <w:ind w:firstLine="0"/>
        <w:rPr>
          <w:rFonts w:ascii="Calibri" w:eastAsia="Calibri" w:hAnsi="Calibri" w:cs="Times New Roman"/>
          <w:sz w:val="2"/>
          <w:szCs w:val="2"/>
        </w:rPr>
      </w:pP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4"/>
        <w:gridCol w:w="2808"/>
        <w:gridCol w:w="2268"/>
        <w:gridCol w:w="1985"/>
        <w:gridCol w:w="1701"/>
      </w:tblGrid>
      <w:tr w:rsidR="004509E7" w:rsidRPr="004509E7" w:rsidTr="003E5AD5">
        <w:trPr>
          <w:tblHeader/>
        </w:trPr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5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Зерновые (яровые и озимые) и зернобобовые сельскохозяйственные культуры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1505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2.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Кормовые сельскохозяйственные культуры (многолетние травы посева прошлых лет, многолетние беспокровные травы)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185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3. 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Кормовые сельскохозяйственные культуры (кукуруза на корм, силосные, однолетние травы, корнеплодные)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473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 xml:space="preserve">Масличные (за исключением рапса и сои) сельскохозяйственные </w:t>
            </w:r>
            <w:r w:rsidRPr="004509E7">
              <w:rPr>
                <w:rFonts w:eastAsia="Calibri" w:cs="Times New Roman"/>
                <w:szCs w:val="28"/>
              </w:rPr>
              <w:br/>
              <w:t xml:space="preserve">культуры 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422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Овощные культуры открытого грунта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4080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  <w:tr w:rsidR="004509E7" w:rsidRPr="004509E7" w:rsidTr="003E5AD5">
        <w:tc>
          <w:tcPr>
            <w:tcW w:w="594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6.</w:t>
            </w:r>
          </w:p>
        </w:tc>
        <w:tc>
          <w:tcPr>
            <w:tcW w:w="2808" w:type="dxa"/>
          </w:tcPr>
          <w:p w:rsidR="004509E7" w:rsidRPr="004509E7" w:rsidRDefault="004509E7" w:rsidP="004509E7">
            <w:pPr>
              <w:ind w:firstLine="0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Лен</w:t>
            </w:r>
            <w:r w:rsidRPr="004509E7">
              <w:rPr>
                <w:rFonts w:eastAsia="Calibri" w:cs="Times New Roman"/>
                <w:szCs w:val="28"/>
                <w:lang w:val="en-US"/>
              </w:rPr>
              <w:t>-</w:t>
            </w:r>
            <w:r w:rsidRPr="004509E7">
              <w:rPr>
                <w:rFonts w:eastAsia="Calibri" w:cs="Times New Roman"/>
                <w:szCs w:val="28"/>
              </w:rPr>
              <w:t xml:space="preserve">долгунец, </w:t>
            </w:r>
            <w:r w:rsidRPr="004509E7">
              <w:rPr>
                <w:rFonts w:eastAsia="Calibri" w:cs="Times New Roman"/>
                <w:szCs w:val="28"/>
              </w:rPr>
              <w:lastRenderedPageBreak/>
              <w:t>техническая конопля</w:t>
            </w:r>
          </w:p>
        </w:tc>
        <w:tc>
          <w:tcPr>
            <w:tcW w:w="2268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lastRenderedPageBreak/>
              <w:t>3000</w:t>
            </w:r>
          </w:p>
        </w:tc>
        <w:tc>
          <w:tcPr>
            <w:tcW w:w="1985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71,00</w:t>
            </w:r>
          </w:p>
        </w:tc>
        <w:tc>
          <w:tcPr>
            <w:tcW w:w="1701" w:type="dxa"/>
          </w:tcPr>
          <w:p w:rsidR="004509E7" w:rsidRPr="004509E7" w:rsidRDefault="004509E7" w:rsidP="004509E7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4509E7">
              <w:rPr>
                <w:rFonts w:eastAsia="Calibri" w:cs="Times New Roman"/>
                <w:szCs w:val="28"/>
              </w:rPr>
              <w:t>29,00</w:t>
            </w:r>
          </w:p>
        </w:tc>
      </w:tr>
    </w:tbl>
    <w:p w:rsidR="004509E7" w:rsidRPr="004509E7" w:rsidRDefault="004509E7" w:rsidP="004509E7">
      <w:pPr>
        <w:spacing w:after="200" w:line="276" w:lineRule="auto"/>
        <w:ind w:firstLine="0"/>
        <w:rPr>
          <w:rFonts w:ascii="Calibri" w:eastAsia="Calibri" w:hAnsi="Calibri" w:cs="Times New Roman"/>
          <w:sz w:val="22"/>
        </w:rPr>
      </w:pPr>
    </w:p>
    <w:p w:rsidR="00695B61" w:rsidRPr="003D1E8D" w:rsidRDefault="00695B61" w:rsidP="00695B61">
      <w:pPr>
        <w:tabs>
          <w:tab w:val="right" w:pos="8931"/>
        </w:tabs>
        <w:ind w:firstLine="0"/>
        <w:jc w:val="both"/>
      </w:pPr>
    </w:p>
    <w:p w:rsidR="00E1407E" w:rsidRPr="004F2F34" w:rsidRDefault="007E6A75" w:rsidP="007E6A75">
      <w:pPr>
        <w:rPr>
          <w:sz w:val="2"/>
          <w:szCs w:val="2"/>
        </w:rPr>
      </w:pPr>
      <w:r>
        <w:rPr>
          <w:sz w:val="2"/>
          <w:szCs w:val="2"/>
        </w:rPr>
        <w:br/>
      </w:r>
    </w:p>
    <w:sectPr w:rsidR="00E1407E" w:rsidRPr="004F2F34" w:rsidSect="00EF10A2"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628" w:rsidRDefault="000E0628">
      <w:r>
        <w:separator/>
      </w:r>
    </w:p>
  </w:endnote>
  <w:endnote w:type="continuationSeparator" w:id="0">
    <w:p w:rsidR="000E0628" w:rsidRDefault="000E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7E6A7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7E6A75" w:rsidTr="007E6A7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7E6A75" w:rsidRPr="007E6A75" w:rsidRDefault="007E6A75" w:rsidP="007E6A75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r w:rsidRPr="007E6A7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7E6A75" w:rsidRPr="007E6A75" w:rsidRDefault="007E6A75" w:rsidP="007E6A75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7E6A75">
            <w:rPr>
              <w:rFonts w:cs="Times New Roman"/>
              <w:color w:val="808080"/>
              <w:sz w:val="18"/>
            </w:rPr>
            <w:t xml:space="preserve">Страница </w:t>
          </w:r>
          <w:r w:rsidRPr="007E6A75">
            <w:rPr>
              <w:rFonts w:cs="Times New Roman"/>
              <w:color w:val="808080"/>
              <w:sz w:val="18"/>
            </w:rPr>
            <w:fldChar w:fldCharType="begin"/>
          </w:r>
          <w:r w:rsidRPr="007E6A75">
            <w:rPr>
              <w:rFonts w:cs="Times New Roman"/>
              <w:color w:val="808080"/>
              <w:sz w:val="18"/>
            </w:rPr>
            <w:instrText xml:space="preserve"> PAGE </w:instrText>
          </w:r>
          <w:r w:rsidRPr="007E6A7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7E6A75">
            <w:rPr>
              <w:rFonts w:cs="Times New Roman"/>
              <w:color w:val="808080"/>
              <w:sz w:val="18"/>
            </w:rPr>
            <w:fldChar w:fldCharType="end"/>
          </w:r>
          <w:r w:rsidRPr="007E6A75">
            <w:rPr>
              <w:rFonts w:cs="Times New Roman"/>
              <w:color w:val="808080"/>
              <w:sz w:val="18"/>
            </w:rPr>
            <w:t xml:space="preserve"> из </w:t>
          </w:r>
          <w:r w:rsidRPr="007E6A75">
            <w:rPr>
              <w:rFonts w:cs="Times New Roman"/>
              <w:color w:val="808080"/>
              <w:sz w:val="18"/>
            </w:rPr>
            <w:fldChar w:fldCharType="begin"/>
          </w:r>
          <w:r w:rsidRPr="007E6A75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7E6A7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4</w:t>
          </w:r>
          <w:r w:rsidRPr="007E6A75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810833" w:rsidRPr="007E6A75" w:rsidRDefault="007E6A75" w:rsidP="007E6A7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7E6A75" w:rsidTr="007E6A7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7E6A75" w:rsidRPr="007E6A75" w:rsidRDefault="007E6A75" w:rsidP="007E6A75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bookmarkStart w:id="0" w:name="_GoBack" w:colFirst="1" w:colLast="1"/>
          <w:r w:rsidRPr="007E6A7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7E6A75" w:rsidRPr="007E6A75" w:rsidRDefault="007E6A75" w:rsidP="007E6A75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7E6A75">
            <w:rPr>
              <w:rFonts w:cs="Times New Roman"/>
              <w:color w:val="808080"/>
              <w:sz w:val="18"/>
            </w:rPr>
            <w:t xml:space="preserve">Страница </w:t>
          </w:r>
          <w:r w:rsidRPr="007E6A75">
            <w:rPr>
              <w:rFonts w:cs="Times New Roman"/>
              <w:color w:val="808080"/>
              <w:sz w:val="18"/>
            </w:rPr>
            <w:fldChar w:fldCharType="begin"/>
          </w:r>
          <w:r w:rsidRPr="007E6A75">
            <w:rPr>
              <w:rFonts w:cs="Times New Roman"/>
              <w:color w:val="808080"/>
              <w:sz w:val="18"/>
            </w:rPr>
            <w:instrText xml:space="preserve"> PAGE </w:instrText>
          </w:r>
          <w:r w:rsidRPr="007E6A7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1</w:t>
          </w:r>
          <w:r w:rsidRPr="007E6A75">
            <w:rPr>
              <w:rFonts w:cs="Times New Roman"/>
              <w:color w:val="808080"/>
              <w:sz w:val="18"/>
            </w:rPr>
            <w:fldChar w:fldCharType="end"/>
          </w:r>
          <w:r w:rsidRPr="007E6A75">
            <w:rPr>
              <w:rFonts w:cs="Times New Roman"/>
              <w:color w:val="808080"/>
              <w:sz w:val="18"/>
            </w:rPr>
            <w:t xml:space="preserve"> из </w:t>
          </w:r>
          <w:r w:rsidRPr="007E6A75">
            <w:rPr>
              <w:rFonts w:cs="Times New Roman"/>
              <w:color w:val="808080"/>
              <w:sz w:val="18"/>
            </w:rPr>
            <w:fldChar w:fldCharType="begin"/>
          </w:r>
          <w:r w:rsidRPr="007E6A75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7E6A7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4</w:t>
          </w:r>
          <w:r w:rsidRPr="007E6A75">
            <w:rPr>
              <w:rFonts w:cs="Times New Roman"/>
              <w:color w:val="808080"/>
              <w:sz w:val="18"/>
            </w:rPr>
            <w:fldChar w:fldCharType="end"/>
          </w:r>
        </w:p>
      </w:tc>
    </w:tr>
    <w:bookmarkEnd w:id="0"/>
  </w:tbl>
  <w:p w:rsidR="00810833" w:rsidRPr="007E6A75" w:rsidRDefault="007E6A75" w:rsidP="007E6A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628" w:rsidRDefault="000E0628">
      <w:r>
        <w:separator/>
      </w:r>
    </w:p>
  </w:footnote>
  <w:footnote w:type="continuationSeparator" w:id="0">
    <w:p w:rsidR="000E0628" w:rsidRDefault="000E0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7E6A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7E6A75" w:rsidRDefault="007E6A75" w:rsidP="007E6A7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7E6A7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61"/>
    <w:rsid w:val="00017F79"/>
    <w:rsid w:val="00065B9F"/>
    <w:rsid w:val="000D2197"/>
    <w:rsid w:val="000E0628"/>
    <w:rsid w:val="000F5243"/>
    <w:rsid w:val="0012061A"/>
    <w:rsid w:val="00185E93"/>
    <w:rsid w:val="001A1989"/>
    <w:rsid w:val="001B3AD5"/>
    <w:rsid w:val="001B4335"/>
    <w:rsid w:val="001C78DA"/>
    <w:rsid w:val="00220FC4"/>
    <w:rsid w:val="002306C4"/>
    <w:rsid w:val="00245805"/>
    <w:rsid w:val="002743FF"/>
    <w:rsid w:val="002C7CEF"/>
    <w:rsid w:val="002D4D17"/>
    <w:rsid w:val="0032292E"/>
    <w:rsid w:val="0037423C"/>
    <w:rsid w:val="00395F6E"/>
    <w:rsid w:val="003A2DCC"/>
    <w:rsid w:val="003D1E8D"/>
    <w:rsid w:val="003D366C"/>
    <w:rsid w:val="0040656C"/>
    <w:rsid w:val="0043223D"/>
    <w:rsid w:val="00432FA6"/>
    <w:rsid w:val="004509E7"/>
    <w:rsid w:val="00454A05"/>
    <w:rsid w:val="004F2F34"/>
    <w:rsid w:val="004F4E3D"/>
    <w:rsid w:val="00555192"/>
    <w:rsid w:val="00591291"/>
    <w:rsid w:val="0059389C"/>
    <w:rsid w:val="005E2A30"/>
    <w:rsid w:val="006077CE"/>
    <w:rsid w:val="00695B61"/>
    <w:rsid w:val="006F1BDF"/>
    <w:rsid w:val="007359F6"/>
    <w:rsid w:val="007D0369"/>
    <w:rsid w:val="007D41E6"/>
    <w:rsid w:val="007D4DC8"/>
    <w:rsid w:val="007E6A75"/>
    <w:rsid w:val="00807803"/>
    <w:rsid w:val="00851E12"/>
    <w:rsid w:val="00874CB6"/>
    <w:rsid w:val="008F79C3"/>
    <w:rsid w:val="00977B87"/>
    <w:rsid w:val="00A02A6F"/>
    <w:rsid w:val="00A23E31"/>
    <w:rsid w:val="00A40B57"/>
    <w:rsid w:val="00A506CA"/>
    <w:rsid w:val="00AD2251"/>
    <w:rsid w:val="00B11242"/>
    <w:rsid w:val="00B37557"/>
    <w:rsid w:val="00B615F9"/>
    <w:rsid w:val="00B97A0A"/>
    <w:rsid w:val="00BB1812"/>
    <w:rsid w:val="00BE6226"/>
    <w:rsid w:val="00BF36DF"/>
    <w:rsid w:val="00C5216F"/>
    <w:rsid w:val="00C74138"/>
    <w:rsid w:val="00C8425C"/>
    <w:rsid w:val="00C87012"/>
    <w:rsid w:val="00CB3A70"/>
    <w:rsid w:val="00D001BB"/>
    <w:rsid w:val="00D00EFB"/>
    <w:rsid w:val="00E1407E"/>
    <w:rsid w:val="00E43D94"/>
    <w:rsid w:val="00E92FF8"/>
    <w:rsid w:val="00EC1649"/>
    <w:rsid w:val="00F438FF"/>
    <w:rsid w:val="00F8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  <w:style w:type="table" w:customStyle="1" w:styleId="1">
    <w:name w:val="Сетка таблицы1"/>
    <w:basedOn w:val="a1"/>
    <w:next w:val="a7"/>
    <w:uiPriority w:val="59"/>
    <w:rsid w:val="0045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  <w:style w:type="table" w:customStyle="1" w:styleId="1">
    <w:name w:val="Сетка таблицы1"/>
    <w:basedOn w:val="a1"/>
    <w:next w:val="a7"/>
    <w:uiPriority w:val="59"/>
    <w:rsid w:val="0045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hnina\Documents\&#1064;&#1072;&#1073;&#1083;&#1086;&#1085;&#1099;%20&#1076;&#1086;&#1082;&#1091;&#1084;&#1077;&#1085;&#1090;&#1086;&#1074;\&#1064;&#1072;&#1073;&#1083;&#1086;&#1085;%20&#1087;&#1088;&#1086;&#1089;&#1090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2021-03-03T20:00:00+00:00</dateaddindb>
    <dateminusta xmlns="081b8c99-5a1b-4ba1-9a3e-0d0cea83319e" xsi:nil="true"/>
    <numik xmlns="af44e648-6311-40f1-ad37-1234555fd9ba">31</numik>
    <kind xmlns="e2080b48-eafa-461e-b501-38555d38caa1">86</kind>
    <num xmlns="af44e648-6311-40f1-ad37-1234555fd9ba">31</num>
    <beginactiondate xmlns="a853e5a8-fa1e-4dd3-a1b5-1604bfb35b05">2021-03-03T20:00:00+00:00</beginactiondate>
    <approvaldate xmlns="081b8c99-5a1b-4ba1-9a3e-0d0cea83319e">2021-03-03T20:00:00+00:00</approvaldate>
    <bigtitle xmlns="a853e5a8-fa1e-4dd3-a1b5-1604bfb35b05">Об утверждении ставок субсидий на проведение агротехнологических работ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05.03.2021</publication>
    <redactiondate xmlns="081b8c99-5a1b-4ba1-9a3e-0d0cea83319e" xsi:nil="true"/>
    <status xmlns="5256eb8c-d5dd-498a-ad6f-7fa801666f9a">34</status>
    <organ xmlns="67a9cb4f-e58d-445a-8e0b-2b8d792f9e38">255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31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C5D62EF8-8780-4FA0-8A3C-66845BF248BB}"/>
</file>

<file path=customXml/itemProps2.xml><?xml version="1.0" encoding="utf-8"?>
<ds:datastoreItem xmlns:ds="http://schemas.openxmlformats.org/officeDocument/2006/customXml" ds:itemID="{242D7DA4-AC60-439D-8F3B-A1C01C14970D}"/>
</file>

<file path=customXml/itemProps3.xml><?xml version="1.0" encoding="utf-8"?>
<ds:datastoreItem xmlns:ds="http://schemas.openxmlformats.org/officeDocument/2006/customXml" ds:itemID="{2E48C510-4CC2-4D26-B124-BA07E615EFFD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простой</Template>
  <TotalTime>0</TotalTime>
  <Pages>4</Pages>
  <Words>374</Words>
  <Characters>2609</Characters>
  <Application>Microsoft Office Word</Application>
  <DocSecurity>0</DocSecurity>
  <Lines>163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2014-02-28T11:48:00Z</cp:lastPrinted>
  <dcterms:created xsi:type="dcterms:W3CDTF">2021-03-04T14:12:00Z</dcterms:created>
  <dcterms:modified xsi:type="dcterms:W3CDTF">2021-03-04T14:12:00Z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Е.Д. Сорокин</vt:lpwstr>
  </property>
  <property fmtid="{D5CDD505-2E9C-101B-9397-08002B2CF9AE}" pid="5" name="Содержание">
    <vt:lpwstr>Об утверждении ставок субсидий на проведение агротехнологических работ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